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825" w:rsidRDefault="00E86825" w:rsidP="002C7801">
      <w:pPr>
        <w:jc w:val="right"/>
        <w:rPr>
          <w:sz w:val="32"/>
          <w:szCs w:val="32"/>
        </w:rPr>
      </w:pPr>
    </w:p>
    <w:p w:rsidR="00E86825" w:rsidRPr="00BC5A6F" w:rsidRDefault="00E86825" w:rsidP="00E86825">
      <w:pPr>
        <w:jc w:val="right"/>
        <w:rPr>
          <w:sz w:val="32"/>
          <w:szCs w:val="32"/>
          <w:lang w:val="kk-KZ"/>
        </w:rPr>
      </w:pPr>
      <w:r w:rsidRPr="00EF7DF0">
        <w:rPr>
          <w:sz w:val="32"/>
          <w:szCs w:val="32"/>
          <w:lang w:val="kk-KZ"/>
        </w:rPr>
        <w:t>Ф.7.03-0</w:t>
      </w:r>
      <w:r>
        <w:rPr>
          <w:sz w:val="32"/>
          <w:szCs w:val="32"/>
          <w:lang w:val="kk-KZ"/>
        </w:rPr>
        <w:t>3</w:t>
      </w:r>
    </w:p>
    <w:p w:rsidR="00E86825" w:rsidRDefault="00E86825" w:rsidP="00E86825">
      <w:pPr>
        <w:jc w:val="center"/>
        <w:rPr>
          <w:sz w:val="28"/>
          <w:szCs w:val="28"/>
          <w:lang w:val="kk-KZ"/>
        </w:rPr>
      </w:pPr>
    </w:p>
    <w:p w:rsidR="00E86825" w:rsidRDefault="00E86825" w:rsidP="00E86825">
      <w:pPr>
        <w:jc w:val="center"/>
        <w:rPr>
          <w:sz w:val="28"/>
          <w:szCs w:val="28"/>
          <w:lang w:val="kk-KZ"/>
        </w:rPr>
      </w:pPr>
    </w:p>
    <w:p w:rsidR="00E86825" w:rsidRDefault="00E86825" w:rsidP="00E86825">
      <w:pPr>
        <w:jc w:val="center"/>
        <w:rPr>
          <w:sz w:val="28"/>
          <w:szCs w:val="28"/>
          <w:lang w:val="kk-KZ"/>
        </w:rPr>
      </w:pPr>
    </w:p>
    <w:p w:rsidR="00E86825" w:rsidRDefault="00E86825" w:rsidP="00E86825">
      <w:pPr>
        <w:jc w:val="center"/>
        <w:rPr>
          <w:sz w:val="28"/>
          <w:szCs w:val="28"/>
          <w:lang w:val="kk-KZ"/>
        </w:rPr>
      </w:pPr>
    </w:p>
    <w:p w:rsidR="00E86825" w:rsidRPr="00EC28A1" w:rsidRDefault="00E86825" w:rsidP="00E86825">
      <w:pPr>
        <w:jc w:val="center"/>
        <w:rPr>
          <w:b/>
          <w:sz w:val="40"/>
          <w:szCs w:val="40"/>
          <w:lang w:val="kk-KZ"/>
        </w:rPr>
      </w:pPr>
      <w:r w:rsidRPr="00EC28A1">
        <w:rPr>
          <w:b/>
          <w:sz w:val="40"/>
          <w:szCs w:val="40"/>
          <w:lang w:val="kk-KZ"/>
        </w:rPr>
        <w:t>Abdualiyeva M.A., Tursуnbayeva K.А.</w:t>
      </w:r>
    </w:p>
    <w:p w:rsidR="00E86825" w:rsidRPr="00EC28A1" w:rsidRDefault="00E86825" w:rsidP="00E86825">
      <w:pPr>
        <w:jc w:val="center"/>
        <w:rPr>
          <w:b/>
          <w:caps/>
          <w:sz w:val="40"/>
          <w:szCs w:val="40"/>
          <w:lang w:val="kk-KZ"/>
        </w:rPr>
      </w:pPr>
    </w:p>
    <w:p w:rsidR="00E86825" w:rsidRDefault="00E86825" w:rsidP="00E86825">
      <w:pPr>
        <w:jc w:val="center"/>
        <w:rPr>
          <w:b/>
          <w:caps/>
          <w:sz w:val="56"/>
          <w:szCs w:val="56"/>
          <w:lang w:val="kk-KZ"/>
        </w:rPr>
      </w:pPr>
    </w:p>
    <w:p w:rsidR="00E86825" w:rsidRDefault="00E86825" w:rsidP="00E86825">
      <w:pPr>
        <w:jc w:val="center"/>
        <w:rPr>
          <w:b/>
          <w:caps/>
          <w:sz w:val="56"/>
          <w:szCs w:val="56"/>
          <w:lang w:val="kk-KZ"/>
        </w:rPr>
      </w:pPr>
    </w:p>
    <w:p w:rsidR="00E86825" w:rsidRPr="00EC28A1" w:rsidRDefault="00E86825" w:rsidP="00E86825">
      <w:pPr>
        <w:jc w:val="center"/>
        <w:rPr>
          <w:b/>
          <w:caps/>
          <w:sz w:val="56"/>
          <w:szCs w:val="56"/>
          <w:lang w:val="kk-KZ"/>
        </w:rPr>
      </w:pPr>
    </w:p>
    <w:p w:rsidR="00E86825" w:rsidRPr="00EC28A1" w:rsidRDefault="00E86825" w:rsidP="00E86825">
      <w:pPr>
        <w:jc w:val="center"/>
        <w:rPr>
          <w:b/>
          <w:caps/>
          <w:sz w:val="48"/>
          <w:szCs w:val="48"/>
          <w:lang w:val="en-US"/>
        </w:rPr>
      </w:pPr>
      <w:r w:rsidRPr="00EC28A1">
        <w:rPr>
          <w:b/>
          <w:bCs/>
          <w:sz w:val="48"/>
          <w:szCs w:val="48"/>
          <w:lang w:val="en-US"/>
        </w:rPr>
        <w:t>Methods for measuring physical quantities</w:t>
      </w:r>
    </w:p>
    <w:p w:rsidR="00E86825" w:rsidRDefault="00E86825" w:rsidP="00E86825">
      <w:pPr>
        <w:jc w:val="center"/>
        <w:rPr>
          <w:sz w:val="28"/>
          <w:szCs w:val="28"/>
          <w:lang w:val="en-US"/>
        </w:rPr>
      </w:pPr>
    </w:p>
    <w:p w:rsidR="00E86825" w:rsidRDefault="00E86825" w:rsidP="00E86825">
      <w:pPr>
        <w:jc w:val="center"/>
        <w:rPr>
          <w:sz w:val="28"/>
          <w:szCs w:val="28"/>
          <w:lang w:val="en-US"/>
        </w:rPr>
      </w:pPr>
    </w:p>
    <w:p w:rsidR="00E86825" w:rsidRDefault="00E86825" w:rsidP="00E86825">
      <w:pPr>
        <w:jc w:val="center"/>
        <w:rPr>
          <w:sz w:val="28"/>
          <w:szCs w:val="28"/>
          <w:lang w:val="en-US"/>
        </w:rPr>
      </w:pPr>
    </w:p>
    <w:p w:rsidR="00E86825" w:rsidRDefault="00E86825" w:rsidP="00E86825">
      <w:pPr>
        <w:jc w:val="center"/>
        <w:rPr>
          <w:sz w:val="28"/>
          <w:szCs w:val="28"/>
          <w:lang w:val="en-US"/>
        </w:rPr>
      </w:pPr>
      <w:r>
        <w:rPr>
          <w:sz w:val="28"/>
          <w:szCs w:val="28"/>
          <w:lang w:val="en-US"/>
        </w:rPr>
        <w:t>Lecture notes for the students of specialities of</w:t>
      </w:r>
    </w:p>
    <w:p w:rsidR="00E86825" w:rsidRDefault="00E86825" w:rsidP="00E86825">
      <w:pPr>
        <w:jc w:val="center"/>
        <w:rPr>
          <w:iCs/>
          <w:sz w:val="28"/>
          <w:szCs w:val="28"/>
          <w:lang w:val="en-US"/>
        </w:rPr>
      </w:pPr>
      <w:r>
        <w:rPr>
          <w:b/>
          <w:sz w:val="28"/>
          <w:szCs w:val="28"/>
          <w:lang w:val="en-US"/>
        </w:rPr>
        <w:t xml:space="preserve"> </w:t>
      </w:r>
      <w:r>
        <w:rPr>
          <w:iCs/>
          <w:sz w:val="28"/>
          <w:szCs w:val="28"/>
          <w:lang w:val="en-US"/>
        </w:rPr>
        <w:t xml:space="preserve"> </w:t>
      </w:r>
      <w:r w:rsidRPr="00542416">
        <w:rPr>
          <w:sz w:val="28"/>
          <w:szCs w:val="28"/>
          <w:lang w:val="en-US"/>
        </w:rPr>
        <w:t>5</w:t>
      </w:r>
      <w:r w:rsidRPr="00057BB0">
        <w:rPr>
          <w:sz w:val="28"/>
          <w:szCs w:val="28"/>
          <w:lang w:val="en-US"/>
        </w:rPr>
        <w:t>B011000 – Physics</w:t>
      </w:r>
    </w:p>
    <w:p w:rsidR="00E86825" w:rsidRDefault="00E86825" w:rsidP="00E86825">
      <w:pPr>
        <w:jc w:val="center"/>
        <w:rPr>
          <w:b/>
          <w:sz w:val="32"/>
          <w:szCs w:val="32"/>
          <w:lang w:val="en-US"/>
        </w:rPr>
      </w:pPr>
      <w:r>
        <w:rPr>
          <w:b/>
          <w:sz w:val="36"/>
          <w:szCs w:val="36"/>
          <w:lang w:val="en-US"/>
        </w:rPr>
        <w:t xml:space="preserve"> </w:t>
      </w:r>
    </w:p>
    <w:p w:rsidR="00E86825" w:rsidRPr="00542416" w:rsidRDefault="00E86825" w:rsidP="00E86825">
      <w:pPr>
        <w:jc w:val="center"/>
        <w:rPr>
          <w:b/>
          <w:lang w:val="en-US"/>
        </w:rPr>
      </w:pPr>
    </w:p>
    <w:p w:rsidR="00E86825" w:rsidRDefault="00E86825" w:rsidP="00E86825">
      <w:pPr>
        <w:jc w:val="center"/>
        <w:rPr>
          <w:b/>
          <w:sz w:val="36"/>
          <w:szCs w:val="36"/>
          <w:lang w:val="en-US"/>
        </w:rPr>
      </w:pPr>
    </w:p>
    <w:p w:rsidR="00E86825" w:rsidRDefault="00E86825" w:rsidP="00E86825">
      <w:pPr>
        <w:jc w:val="center"/>
        <w:rPr>
          <w:b/>
          <w:sz w:val="36"/>
          <w:szCs w:val="36"/>
          <w:lang w:val="kk-KZ"/>
        </w:rPr>
      </w:pPr>
      <w:r>
        <w:rPr>
          <w:noProof/>
        </w:rPr>
        <w:drawing>
          <wp:inline distT="0" distB="0" distL="0" distR="0" wp14:anchorId="364430DA" wp14:editId="7112FA80">
            <wp:extent cx="4972050" cy="3124200"/>
            <wp:effectExtent l="19050" t="0" r="0" b="0"/>
            <wp:docPr id="2" name="Рисунок 1" descr="ÐÐ°ÑÑÐ¸Ð½ÐºÐ¸ Ð¿Ð¾ Ð·Ð°Ð¿ÑÐ¾ÑÑ ÑÐ¸Ð·Ð¸ÑÐµÑÐºÐ¸Ðµ Ð²ÐµÐ»Ð¸ÑÐ¸Ð½Ñ Ð¸ Ð¿ÑÐ¸Ð±Ð¾Ñ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ÐÐ°ÑÑÐ¸Ð½ÐºÐ¸ Ð¿Ð¾ Ð·Ð°Ð¿ÑÐ¾ÑÑ ÑÐ¸Ð·Ð¸ÑÐµÑÐºÐ¸Ðµ Ð²ÐµÐ»Ð¸ÑÐ¸Ð½Ñ Ð¸ Ð¿ÑÐ¸Ð±Ð¾ÑÑ"/>
                    <pic:cNvPicPr>
                      <a:picLocks noChangeAspect="1" noChangeArrowheads="1"/>
                    </pic:cNvPicPr>
                  </pic:nvPicPr>
                  <pic:blipFill>
                    <a:blip r:embed="rId7"/>
                    <a:srcRect l="8338" t="22222" r="7963" b="7692"/>
                    <a:stretch>
                      <a:fillRect/>
                    </a:stretch>
                  </pic:blipFill>
                  <pic:spPr bwMode="auto">
                    <a:xfrm>
                      <a:off x="0" y="0"/>
                      <a:ext cx="4972050" cy="3124200"/>
                    </a:xfrm>
                    <a:prstGeom prst="rect">
                      <a:avLst/>
                    </a:prstGeom>
                    <a:noFill/>
                    <a:ln w="9525">
                      <a:noFill/>
                      <a:miter lim="800000"/>
                      <a:headEnd/>
                      <a:tailEnd/>
                    </a:ln>
                  </pic:spPr>
                </pic:pic>
              </a:graphicData>
            </a:graphic>
          </wp:inline>
        </w:drawing>
      </w:r>
    </w:p>
    <w:p w:rsidR="00E86825" w:rsidRDefault="00E86825" w:rsidP="00E86825">
      <w:pPr>
        <w:jc w:val="center"/>
        <w:rPr>
          <w:b/>
          <w:sz w:val="36"/>
          <w:szCs w:val="36"/>
          <w:lang w:val="kk-KZ"/>
        </w:rPr>
      </w:pPr>
    </w:p>
    <w:p w:rsidR="00E86825" w:rsidRDefault="00E86825" w:rsidP="00E86825">
      <w:pPr>
        <w:jc w:val="center"/>
        <w:rPr>
          <w:b/>
          <w:sz w:val="36"/>
          <w:szCs w:val="36"/>
          <w:lang w:val="kk-KZ"/>
        </w:rPr>
      </w:pPr>
    </w:p>
    <w:p w:rsidR="00E86825" w:rsidRDefault="00E86825" w:rsidP="00E86825">
      <w:pPr>
        <w:jc w:val="center"/>
        <w:rPr>
          <w:b/>
          <w:sz w:val="36"/>
          <w:szCs w:val="36"/>
          <w:lang w:val="kk-KZ"/>
        </w:rPr>
      </w:pPr>
    </w:p>
    <w:p w:rsidR="002C7801" w:rsidRPr="0029751F" w:rsidRDefault="002C7801" w:rsidP="002C7801">
      <w:pPr>
        <w:jc w:val="center"/>
        <w:rPr>
          <w:b/>
          <w:caps/>
          <w:sz w:val="32"/>
          <w:szCs w:val="32"/>
          <w:lang w:val="en-US"/>
        </w:rPr>
      </w:pPr>
      <w:bookmarkStart w:id="0" w:name="_GoBack"/>
      <w:bookmarkEnd w:id="0"/>
      <w:r w:rsidRPr="0029751F">
        <w:rPr>
          <w:b/>
          <w:caps/>
          <w:sz w:val="32"/>
          <w:szCs w:val="32"/>
          <w:lang w:val="en-US"/>
        </w:rPr>
        <w:lastRenderedPageBreak/>
        <w:t xml:space="preserve">Ministry of Education and Science of the Republic of Kazakhstan </w:t>
      </w:r>
    </w:p>
    <w:p w:rsidR="002C7801" w:rsidRPr="0029751F" w:rsidRDefault="002C7801" w:rsidP="002C7801">
      <w:pPr>
        <w:jc w:val="center"/>
        <w:rPr>
          <w:b/>
          <w:caps/>
          <w:sz w:val="32"/>
          <w:szCs w:val="32"/>
          <w:lang w:val="en-US"/>
        </w:rPr>
      </w:pPr>
    </w:p>
    <w:p w:rsidR="002C7801" w:rsidRPr="0029751F" w:rsidRDefault="002C7801" w:rsidP="002C7801">
      <w:pPr>
        <w:jc w:val="center"/>
        <w:rPr>
          <w:b/>
          <w:caps/>
          <w:sz w:val="32"/>
          <w:szCs w:val="32"/>
          <w:lang w:val="en-US"/>
        </w:rPr>
      </w:pPr>
      <w:r w:rsidRPr="0029751F">
        <w:rPr>
          <w:b/>
          <w:caps/>
          <w:sz w:val="32"/>
          <w:szCs w:val="32"/>
          <w:lang w:val="en-US"/>
        </w:rPr>
        <w:t xml:space="preserve">M.Auezov South Kazakhstan State University </w:t>
      </w:r>
    </w:p>
    <w:p w:rsidR="002C7801" w:rsidRPr="0029751F" w:rsidRDefault="002C7801" w:rsidP="002C7801">
      <w:pPr>
        <w:rPr>
          <w:b/>
          <w:caps/>
          <w:sz w:val="32"/>
          <w:szCs w:val="32"/>
          <w:lang w:val="en-US"/>
        </w:rPr>
      </w:pPr>
    </w:p>
    <w:p w:rsidR="002C7801" w:rsidRPr="0029751F" w:rsidRDefault="002C7801" w:rsidP="002C7801">
      <w:pPr>
        <w:pStyle w:val="2"/>
        <w:spacing w:before="0" w:after="0"/>
        <w:jc w:val="center"/>
        <w:rPr>
          <w:rFonts w:ascii="Times New Roman" w:hAnsi="Times New Roman"/>
          <w:i w:val="0"/>
          <w:caps/>
          <w:sz w:val="32"/>
          <w:szCs w:val="32"/>
          <w:lang w:val="en-US"/>
        </w:rPr>
      </w:pPr>
    </w:p>
    <w:p w:rsidR="007437FC" w:rsidRPr="0029751F" w:rsidRDefault="007437FC" w:rsidP="007437FC">
      <w:pPr>
        <w:rPr>
          <w:sz w:val="32"/>
          <w:szCs w:val="32"/>
          <w:lang w:val="en-US"/>
        </w:rPr>
      </w:pPr>
    </w:p>
    <w:p w:rsidR="007437FC" w:rsidRPr="0029751F" w:rsidRDefault="007437FC" w:rsidP="007437FC">
      <w:pPr>
        <w:rPr>
          <w:sz w:val="32"/>
          <w:szCs w:val="32"/>
          <w:lang w:val="en-US"/>
        </w:rPr>
      </w:pPr>
    </w:p>
    <w:p w:rsidR="002C7801" w:rsidRPr="0029751F" w:rsidRDefault="00206D1A" w:rsidP="002C7801">
      <w:pPr>
        <w:pStyle w:val="2"/>
        <w:spacing w:before="0" w:after="0"/>
        <w:jc w:val="center"/>
        <w:rPr>
          <w:rFonts w:ascii="Times New Roman" w:hAnsi="Times New Roman"/>
          <w:i w:val="0"/>
          <w:caps/>
          <w:sz w:val="32"/>
          <w:szCs w:val="32"/>
          <w:lang w:val="kk-KZ"/>
        </w:rPr>
      </w:pPr>
      <w:r>
        <w:rPr>
          <w:rFonts w:ascii="Times New Roman" w:hAnsi="Times New Roman"/>
          <w:i w:val="0"/>
          <w:caps/>
          <w:sz w:val="32"/>
          <w:szCs w:val="32"/>
          <w:lang w:val="en-US"/>
        </w:rPr>
        <w:t>dEPARTMENT</w:t>
      </w:r>
      <w:r w:rsidR="002C7801" w:rsidRPr="0029751F">
        <w:rPr>
          <w:rFonts w:ascii="Times New Roman" w:hAnsi="Times New Roman"/>
          <w:i w:val="0"/>
          <w:caps/>
          <w:sz w:val="32"/>
          <w:szCs w:val="32"/>
          <w:lang w:val="en-US"/>
        </w:rPr>
        <w:t xml:space="preserve"> of Ph</w:t>
      </w:r>
      <w:r w:rsidR="00C00749" w:rsidRPr="0029751F">
        <w:rPr>
          <w:rFonts w:ascii="Times New Roman" w:hAnsi="Times New Roman"/>
          <w:i w:val="0"/>
          <w:caps/>
          <w:sz w:val="32"/>
          <w:szCs w:val="32"/>
          <w:lang w:val="en-US"/>
        </w:rPr>
        <w:t xml:space="preserve">ysics </w:t>
      </w:r>
    </w:p>
    <w:p w:rsidR="002C7801" w:rsidRPr="0029751F" w:rsidRDefault="002C7801" w:rsidP="002C7801">
      <w:pPr>
        <w:jc w:val="center"/>
        <w:rPr>
          <w:b/>
          <w:sz w:val="32"/>
          <w:szCs w:val="32"/>
          <w:lang w:val="en-US"/>
        </w:rPr>
      </w:pPr>
    </w:p>
    <w:p w:rsidR="007437FC" w:rsidRPr="0029751F" w:rsidRDefault="007437FC" w:rsidP="002C7801">
      <w:pPr>
        <w:jc w:val="center"/>
        <w:rPr>
          <w:b/>
          <w:sz w:val="32"/>
          <w:szCs w:val="32"/>
          <w:lang w:val="en-US"/>
        </w:rPr>
      </w:pPr>
    </w:p>
    <w:p w:rsidR="007437FC" w:rsidRPr="0029751F" w:rsidRDefault="007437FC" w:rsidP="002C7801">
      <w:pPr>
        <w:jc w:val="center"/>
        <w:rPr>
          <w:b/>
          <w:sz w:val="32"/>
          <w:szCs w:val="32"/>
          <w:lang w:val="en-US"/>
        </w:rPr>
      </w:pPr>
    </w:p>
    <w:p w:rsidR="007437FC" w:rsidRPr="0029751F" w:rsidRDefault="007437FC" w:rsidP="002C7801">
      <w:pPr>
        <w:jc w:val="center"/>
        <w:rPr>
          <w:b/>
          <w:sz w:val="32"/>
          <w:szCs w:val="32"/>
          <w:lang w:val="en-US"/>
        </w:rPr>
      </w:pPr>
    </w:p>
    <w:p w:rsidR="002C7801" w:rsidRPr="0029751F" w:rsidRDefault="002C7801" w:rsidP="002C7801">
      <w:pPr>
        <w:jc w:val="center"/>
        <w:rPr>
          <w:b/>
          <w:sz w:val="32"/>
          <w:szCs w:val="32"/>
          <w:lang w:val="en-US"/>
        </w:rPr>
      </w:pPr>
    </w:p>
    <w:p w:rsidR="002C7801" w:rsidRPr="0029751F" w:rsidRDefault="003F51B6" w:rsidP="002C7801">
      <w:pPr>
        <w:jc w:val="center"/>
        <w:rPr>
          <w:b/>
          <w:sz w:val="32"/>
          <w:szCs w:val="32"/>
          <w:lang w:val="kk-KZ"/>
        </w:rPr>
      </w:pPr>
      <w:r w:rsidRPr="0029751F">
        <w:rPr>
          <w:b/>
          <w:sz w:val="32"/>
          <w:szCs w:val="32"/>
          <w:lang w:val="en-US"/>
        </w:rPr>
        <w:t>Abdualiyeva M.A., Turs</w:t>
      </w:r>
      <w:r w:rsidRPr="0029751F">
        <w:rPr>
          <w:b/>
          <w:sz w:val="32"/>
          <w:szCs w:val="32"/>
          <w:lang w:val="kk-KZ"/>
        </w:rPr>
        <w:t>у</w:t>
      </w:r>
      <w:r w:rsidR="002C7801" w:rsidRPr="0029751F">
        <w:rPr>
          <w:b/>
          <w:sz w:val="32"/>
          <w:szCs w:val="32"/>
          <w:lang w:val="en-US"/>
        </w:rPr>
        <w:t>nbayeva K.</w:t>
      </w:r>
      <w:r w:rsidRPr="0029751F">
        <w:rPr>
          <w:b/>
          <w:sz w:val="32"/>
          <w:szCs w:val="32"/>
          <w:lang w:val="kk-KZ"/>
        </w:rPr>
        <w:t>А.</w:t>
      </w:r>
    </w:p>
    <w:p w:rsidR="002C7801" w:rsidRPr="0029751F" w:rsidRDefault="002C7801" w:rsidP="002C7801">
      <w:pPr>
        <w:jc w:val="center"/>
        <w:rPr>
          <w:b/>
          <w:caps/>
          <w:sz w:val="32"/>
          <w:szCs w:val="32"/>
          <w:lang w:val="en-US"/>
        </w:rPr>
      </w:pPr>
    </w:p>
    <w:p w:rsidR="002C7801" w:rsidRPr="0029751F" w:rsidRDefault="002C7801" w:rsidP="002C7801">
      <w:pPr>
        <w:jc w:val="center"/>
        <w:rPr>
          <w:b/>
          <w:caps/>
          <w:sz w:val="32"/>
          <w:szCs w:val="32"/>
          <w:lang w:val="en-US"/>
        </w:rPr>
      </w:pPr>
    </w:p>
    <w:p w:rsidR="002C7801" w:rsidRPr="006461E8" w:rsidRDefault="002C7801" w:rsidP="002C7801">
      <w:pPr>
        <w:jc w:val="center"/>
        <w:rPr>
          <w:b/>
          <w:caps/>
          <w:sz w:val="40"/>
          <w:szCs w:val="40"/>
          <w:lang w:val="en-US"/>
        </w:rPr>
      </w:pPr>
      <w:r w:rsidRPr="006461E8">
        <w:rPr>
          <w:b/>
          <w:bCs/>
          <w:sz w:val="40"/>
          <w:szCs w:val="40"/>
          <w:lang w:val="en-US"/>
        </w:rPr>
        <w:t>Methods for measuring physical quantities</w:t>
      </w:r>
    </w:p>
    <w:p w:rsidR="002C7801" w:rsidRPr="0029751F" w:rsidRDefault="002C7801" w:rsidP="002C7801">
      <w:pPr>
        <w:jc w:val="center"/>
        <w:rPr>
          <w:sz w:val="32"/>
          <w:szCs w:val="32"/>
          <w:lang w:val="en-US"/>
        </w:rPr>
      </w:pPr>
    </w:p>
    <w:p w:rsidR="002C7801" w:rsidRPr="0029751F" w:rsidRDefault="002C7801" w:rsidP="002C7801">
      <w:pPr>
        <w:jc w:val="center"/>
        <w:rPr>
          <w:sz w:val="32"/>
          <w:szCs w:val="32"/>
          <w:lang w:val="en-US"/>
        </w:rPr>
      </w:pPr>
    </w:p>
    <w:p w:rsidR="002C7801" w:rsidRPr="0029751F" w:rsidRDefault="002C7801" w:rsidP="002C7801">
      <w:pPr>
        <w:jc w:val="center"/>
        <w:rPr>
          <w:sz w:val="32"/>
          <w:szCs w:val="32"/>
          <w:lang w:val="en-US"/>
        </w:rPr>
      </w:pPr>
    </w:p>
    <w:p w:rsidR="002C7801" w:rsidRPr="0029751F" w:rsidRDefault="002C7801" w:rsidP="002C7801">
      <w:pPr>
        <w:jc w:val="center"/>
        <w:rPr>
          <w:sz w:val="32"/>
          <w:szCs w:val="32"/>
          <w:lang w:val="en-US"/>
        </w:rPr>
      </w:pPr>
      <w:r w:rsidRPr="0029751F">
        <w:rPr>
          <w:sz w:val="32"/>
          <w:szCs w:val="32"/>
          <w:lang w:val="en-US"/>
        </w:rPr>
        <w:t>Lecture notes for the students of specialities of</w:t>
      </w:r>
    </w:p>
    <w:p w:rsidR="002C7801" w:rsidRPr="0029751F" w:rsidRDefault="002C7801" w:rsidP="002C7801">
      <w:pPr>
        <w:jc w:val="center"/>
        <w:rPr>
          <w:iCs/>
          <w:sz w:val="32"/>
          <w:szCs w:val="32"/>
          <w:lang w:val="en-US"/>
        </w:rPr>
      </w:pPr>
      <w:r w:rsidRPr="0029751F">
        <w:rPr>
          <w:b/>
          <w:sz w:val="32"/>
          <w:szCs w:val="32"/>
          <w:lang w:val="en-US"/>
        </w:rPr>
        <w:t xml:space="preserve"> </w:t>
      </w:r>
      <w:r w:rsidRPr="0029751F">
        <w:rPr>
          <w:iCs/>
          <w:sz w:val="32"/>
          <w:szCs w:val="32"/>
          <w:lang w:val="en-US"/>
        </w:rPr>
        <w:t xml:space="preserve"> </w:t>
      </w:r>
      <w:r w:rsidRPr="0029751F">
        <w:rPr>
          <w:sz w:val="32"/>
          <w:szCs w:val="32"/>
          <w:lang w:val="en-US"/>
        </w:rPr>
        <w:t>5B011000 – Physics</w:t>
      </w:r>
    </w:p>
    <w:p w:rsidR="002C7801" w:rsidRPr="0029751F" w:rsidRDefault="002C7801" w:rsidP="00C00749">
      <w:pPr>
        <w:jc w:val="center"/>
        <w:rPr>
          <w:b/>
          <w:sz w:val="32"/>
          <w:szCs w:val="32"/>
          <w:lang w:val="en-US"/>
        </w:rPr>
      </w:pPr>
      <w:r w:rsidRPr="0029751F">
        <w:rPr>
          <w:b/>
          <w:sz w:val="32"/>
          <w:szCs w:val="32"/>
          <w:lang w:val="en-US"/>
        </w:rPr>
        <w:t xml:space="preserve"> </w:t>
      </w:r>
    </w:p>
    <w:p w:rsidR="002C7801" w:rsidRPr="0029751F" w:rsidRDefault="002C7801" w:rsidP="002C7801">
      <w:pPr>
        <w:jc w:val="center"/>
        <w:rPr>
          <w:b/>
          <w:sz w:val="32"/>
          <w:szCs w:val="32"/>
          <w:lang w:val="en-US"/>
        </w:rPr>
      </w:pPr>
    </w:p>
    <w:p w:rsidR="002C7801" w:rsidRPr="0029751F" w:rsidRDefault="002C7801" w:rsidP="002C7801">
      <w:pPr>
        <w:jc w:val="center"/>
        <w:rPr>
          <w:b/>
          <w:sz w:val="32"/>
          <w:szCs w:val="32"/>
          <w:lang w:val="en-US"/>
        </w:rPr>
      </w:pPr>
    </w:p>
    <w:p w:rsidR="002C7801" w:rsidRPr="0029751F" w:rsidRDefault="002C7801" w:rsidP="002C7801">
      <w:pPr>
        <w:jc w:val="center"/>
        <w:rPr>
          <w:noProof/>
          <w:sz w:val="32"/>
          <w:szCs w:val="32"/>
          <w:lang w:val="en-US"/>
        </w:rPr>
      </w:pPr>
    </w:p>
    <w:p w:rsidR="007437FC" w:rsidRPr="0029751F" w:rsidRDefault="007437FC" w:rsidP="002C7801">
      <w:pPr>
        <w:jc w:val="center"/>
        <w:rPr>
          <w:noProof/>
          <w:sz w:val="32"/>
          <w:szCs w:val="32"/>
          <w:lang w:val="en-US"/>
        </w:rPr>
      </w:pPr>
    </w:p>
    <w:p w:rsidR="007437FC" w:rsidRPr="0029751F" w:rsidRDefault="007437FC" w:rsidP="002C7801">
      <w:pPr>
        <w:jc w:val="center"/>
        <w:rPr>
          <w:b/>
          <w:sz w:val="32"/>
          <w:szCs w:val="32"/>
          <w:lang w:val="en-US"/>
        </w:rPr>
      </w:pPr>
    </w:p>
    <w:p w:rsidR="002C7801" w:rsidRPr="0029751F" w:rsidRDefault="002C7801" w:rsidP="002C7801">
      <w:pPr>
        <w:jc w:val="center"/>
        <w:rPr>
          <w:sz w:val="32"/>
          <w:szCs w:val="32"/>
          <w:lang w:val="en-US"/>
        </w:rPr>
      </w:pPr>
    </w:p>
    <w:p w:rsidR="002C7801" w:rsidRPr="0029751F" w:rsidRDefault="002C7801" w:rsidP="002C7801">
      <w:pPr>
        <w:jc w:val="center"/>
        <w:rPr>
          <w:sz w:val="32"/>
          <w:szCs w:val="32"/>
          <w:lang w:val="en-US"/>
        </w:rPr>
      </w:pPr>
    </w:p>
    <w:p w:rsidR="007437FC" w:rsidRPr="0029751F" w:rsidRDefault="007437FC" w:rsidP="002C7801">
      <w:pPr>
        <w:jc w:val="center"/>
        <w:rPr>
          <w:sz w:val="32"/>
          <w:szCs w:val="32"/>
          <w:lang w:val="en-US"/>
        </w:rPr>
      </w:pPr>
    </w:p>
    <w:p w:rsidR="007437FC" w:rsidRPr="0029751F" w:rsidRDefault="007437FC" w:rsidP="002C7801">
      <w:pPr>
        <w:jc w:val="center"/>
        <w:rPr>
          <w:sz w:val="32"/>
          <w:szCs w:val="32"/>
          <w:lang w:val="en-US"/>
        </w:rPr>
      </w:pPr>
    </w:p>
    <w:p w:rsidR="007437FC" w:rsidRPr="0029751F" w:rsidRDefault="007437FC" w:rsidP="002C7801">
      <w:pPr>
        <w:jc w:val="center"/>
        <w:rPr>
          <w:sz w:val="32"/>
          <w:szCs w:val="32"/>
          <w:lang w:val="en-US"/>
        </w:rPr>
      </w:pPr>
    </w:p>
    <w:p w:rsidR="007437FC" w:rsidRPr="0029751F" w:rsidRDefault="007437FC" w:rsidP="002C7801">
      <w:pPr>
        <w:jc w:val="center"/>
        <w:rPr>
          <w:sz w:val="32"/>
          <w:szCs w:val="32"/>
          <w:lang w:val="en-US"/>
        </w:rPr>
      </w:pPr>
    </w:p>
    <w:p w:rsidR="007437FC" w:rsidRPr="0029751F" w:rsidRDefault="007437FC" w:rsidP="002C7801">
      <w:pPr>
        <w:jc w:val="center"/>
        <w:rPr>
          <w:sz w:val="32"/>
          <w:szCs w:val="32"/>
          <w:lang w:val="en-US"/>
        </w:rPr>
      </w:pPr>
    </w:p>
    <w:p w:rsidR="002C7801" w:rsidRPr="0029751F" w:rsidRDefault="00C00749" w:rsidP="002C7801">
      <w:pPr>
        <w:jc w:val="center"/>
        <w:rPr>
          <w:sz w:val="32"/>
          <w:szCs w:val="32"/>
          <w:lang w:val="kk-KZ"/>
        </w:rPr>
      </w:pPr>
      <w:r w:rsidRPr="0029751F">
        <w:rPr>
          <w:sz w:val="32"/>
          <w:szCs w:val="32"/>
          <w:lang w:val="en-US"/>
        </w:rPr>
        <w:t>Shymkent, 201</w:t>
      </w:r>
      <w:r w:rsidRPr="0029751F">
        <w:rPr>
          <w:sz w:val="32"/>
          <w:szCs w:val="32"/>
          <w:lang w:val="kk-KZ"/>
        </w:rPr>
        <w:t>9</w:t>
      </w:r>
    </w:p>
    <w:p w:rsidR="002C7801" w:rsidRPr="0029751F" w:rsidRDefault="002C7801" w:rsidP="00CE5A09">
      <w:pPr>
        <w:rPr>
          <w:sz w:val="32"/>
          <w:szCs w:val="32"/>
          <w:lang w:val="en-US"/>
        </w:rPr>
      </w:pPr>
      <w:r w:rsidRPr="0029751F">
        <w:rPr>
          <w:sz w:val="32"/>
          <w:szCs w:val="32"/>
          <w:lang w:val="en-US"/>
        </w:rPr>
        <w:lastRenderedPageBreak/>
        <w:t xml:space="preserve">         </w:t>
      </w:r>
      <w:r w:rsidR="00673082" w:rsidRPr="0029751F">
        <w:rPr>
          <w:sz w:val="32"/>
          <w:szCs w:val="32"/>
          <w:lang w:val="en-US"/>
        </w:rPr>
        <w:t>Abdualiyeva M.A., Turs</w:t>
      </w:r>
      <w:r w:rsidR="00673082" w:rsidRPr="0029751F">
        <w:rPr>
          <w:sz w:val="32"/>
          <w:szCs w:val="32"/>
          <w:lang w:val="kk-KZ"/>
        </w:rPr>
        <w:t>у</w:t>
      </w:r>
      <w:r w:rsidRPr="0029751F">
        <w:rPr>
          <w:sz w:val="32"/>
          <w:szCs w:val="32"/>
          <w:lang w:val="en-US"/>
        </w:rPr>
        <w:t xml:space="preserve">nbayeva K. </w:t>
      </w:r>
      <w:r w:rsidRPr="0029751F">
        <w:rPr>
          <w:bCs/>
          <w:sz w:val="32"/>
          <w:szCs w:val="32"/>
          <w:lang w:val="en-US"/>
        </w:rPr>
        <w:t>Methods for measuring physical quantities</w:t>
      </w:r>
      <w:r w:rsidRPr="0029751F">
        <w:rPr>
          <w:color w:val="000000"/>
          <w:sz w:val="32"/>
          <w:szCs w:val="32"/>
          <w:lang w:val="en-US"/>
        </w:rPr>
        <w:t>.</w:t>
      </w:r>
      <w:r w:rsidRPr="0029751F">
        <w:rPr>
          <w:sz w:val="32"/>
          <w:szCs w:val="32"/>
          <w:lang w:val="en-US"/>
        </w:rPr>
        <w:t xml:space="preserve">Lecture notes for the students of specialities of </w:t>
      </w:r>
      <w:r w:rsidRPr="0029751F">
        <w:rPr>
          <w:iCs/>
          <w:sz w:val="32"/>
          <w:szCs w:val="32"/>
          <w:lang w:val="en-US"/>
        </w:rPr>
        <w:t xml:space="preserve"> </w:t>
      </w:r>
      <w:r w:rsidRPr="0029751F">
        <w:rPr>
          <w:sz w:val="32"/>
          <w:szCs w:val="32"/>
          <w:lang w:val="en-US"/>
        </w:rPr>
        <w:t>5B011000 – Physics</w:t>
      </w:r>
    </w:p>
    <w:p w:rsidR="002C7801" w:rsidRPr="0029751F" w:rsidRDefault="002C7801" w:rsidP="002C7801">
      <w:pPr>
        <w:jc w:val="both"/>
        <w:rPr>
          <w:b/>
          <w:caps/>
          <w:sz w:val="32"/>
          <w:szCs w:val="32"/>
          <w:lang w:val="en-US"/>
        </w:rPr>
      </w:pPr>
      <w:r w:rsidRPr="0029751F">
        <w:rPr>
          <w:color w:val="000000"/>
          <w:sz w:val="32"/>
          <w:szCs w:val="32"/>
          <w:lang w:val="en-US"/>
        </w:rPr>
        <w:t>-Shymkent: M.Auezov SKSU, 201</w:t>
      </w:r>
      <w:r w:rsidR="00CE5A09" w:rsidRPr="0029751F">
        <w:rPr>
          <w:color w:val="000000"/>
          <w:sz w:val="32"/>
          <w:szCs w:val="32"/>
          <w:lang w:val="kk-KZ"/>
        </w:rPr>
        <w:t>9</w:t>
      </w:r>
      <w:r w:rsidRPr="0029751F">
        <w:rPr>
          <w:sz w:val="32"/>
          <w:szCs w:val="32"/>
          <w:lang w:val="en-US"/>
        </w:rPr>
        <w:t>.- -----p.</w:t>
      </w:r>
    </w:p>
    <w:p w:rsidR="002C7801" w:rsidRPr="0029751F" w:rsidRDefault="002C7801" w:rsidP="002C7801">
      <w:pPr>
        <w:jc w:val="both"/>
        <w:rPr>
          <w:color w:val="FF0000"/>
          <w:sz w:val="32"/>
          <w:szCs w:val="32"/>
          <w:lang w:val="en-US"/>
        </w:rPr>
      </w:pPr>
    </w:p>
    <w:p w:rsidR="002C7801" w:rsidRPr="0029751F" w:rsidRDefault="002C7801" w:rsidP="002C7801">
      <w:pPr>
        <w:jc w:val="both"/>
        <w:rPr>
          <w:iCs/>
          <w:sz w:val="32"/>
          <w:szCs w:val="32"/>
          <w:lang w:val="en-US"/>
        </w:rPr>
      </w:pPr>
      <w:r w:rsidRPr="0029751F">
        <w:rPr>
          <w:bCs/>
          <w:sz w:val="32"/>
          <w:szCs w:val="32"/>
          <w:lang w:val="en-US"/>
        </w:rPr>
        <w:t>Methods for measuring physical quantities</w:t>
      </w:r>
      <w:r w:rsidRPr="0029751F">
        <w:rPr>
          <w:color w:val="000000"/>
          <w:sz w:val="32"/>
          <w:szCs w:val="32"/>
          <w:lang w:val="en-US"/>
        </w:rPr>
        <w:t>.</w:t>
      </w:r>
      <w:r w:rsidRPr="0029751F">
        <w:rPr>
          <w:sz w:val="32"/>
          <w:szCs w:val="32"/>
          <w:lang w:val="en-US"/>
        </w:rPr>
        <w:t xml:space="preserve">Lecture notes for the students of specialities of </w:t>
      </w:r>
      <w:r w:rsidRPr="0029751F">
        <w:rPr>
          <w:iCs/>
          <w:sz w:val="32"/>
          <w:szCs w:val="32"/>
          <w:lang w:val="en-US"/>
        </w:rPr>
        <w:t xml:space="preserve"> </w:t>
      </w:r>
      <w:r w:rsidRPr="0029751F">
        <w:rPr>
          <w:sz w:val="32"/>
          <w:szCs w:val="32"/>
          <w:lang w:val="en-US"/>
        </w:rPr>
        <w:t>5B011000 – Physics</w:t>
      </w:r>
      <w:r w:rsidRPr="0029751F">
        <w:rPr>
          <w:iCs/>
          <w:sz w:val="32"/>
          <w:szCs w:val="32"/>
          <w:lang w:val="en-US"/>
        </w:rPr>
        <w:t xml:space="preserve"> </w:t>
      </w:r>
      <w:r w:rsidRPr="0029751F">
        <w:rPr>
          <w:color w:val="000000"/>
          <w:sz w:val="32"/>
          <w:szCs w:val="32"/>
          <w:lang w:val="en-US"/>
        </w:rPr>
        <w:t xml:space="preserve">is developed in accordance with </w:t>
      </w:r>
      <w:r w:rsidRPr="0029751F">
        <w:rPr>
          <w:color w:val="000000"/>
          <w:sz w:val="32"/>
          <w:szCs w:val="32"/>
          <w:lang w:val="en-GB"/>
        </w:rPr>
        <w:t>the</w:t>
      </w:r>
      <w:r w:rsidRPr="0029751F">
        <w:rPr>
          <w:b/>
          <w:color w:val="000000"/>
          <w:sz w:val="32"/>
          <w:szCs w:val="32"/>
          <w:lang w:val="en-GB"/>
        </w:rPr>
        <w:t xml:space="preserve"> </w:t>
      </w:r>
      <w:r w:rsidRPr="0029751F">
        <w:rPr>
          <w:color w:val="000000"/>
          <w:sz w:val="32"/>
          <w:szCs w:val="32"/>
          <w:lang w:val="en-GB"/>
        </w:rPr>
        <w:t>requirement of State Educational Standarts and curriculum of the given subject.</w:t>
      </w:r>
      <w:r w:rsidRPr="0029751F">
        <w:rPr>
          <w:b/>
          <w:color w:val="000000"/>
          <w:sz w:val="32"/>
          <w:szCs w:val="32"/>
          <w:lang w:val="en-GB"/>
        </w:rPr>
        <w:t xml:space="preserve">  </w:t>
      </w:r>
    </w:p>
    <w:p w:rsidR="002C7801" w:rsidRPr="0029751F" w:rsidRDefault="002C7801" w:rsidP="002C7801">
      <w:pPr>
        <w:ind w:firstLine="708"/>
        <w:jc w:val="both"/>
        <w:rPr>
          <w:color w:val="000000"/>
          <w:sz w:val="32"/>
          <w:szCs w:val="32"/>
          <w:lang w:val="en-US"/>
        </w:rPr>
      </w:pPr>
    </w:p>
    <w:p w:rsidR="002C7801" w:rsidRPr="0029751F" w:rsidRDefault="002C7801" w:rsidP="002C7801">
      <w:pPr>
        <w:ind w:firstLine="708"/>
        <w:jc w:val="both"/>
        <w:rPr>
          <w:color w:val="000000"/>
          <w:sz w:val="32"/>
          <w:szCs w:val="32"/>
          <w:lang w:val="en-US"/>
        </w:rPr>
      </w:pPr>
    </w:p>
    <w:p w:rsidR="002C7801" w:rsidRPr="0029751F" w:rsidRDefault="002C7801" w:rsidP="002C7801">
      <w:pPr>
        <w:jc w:val="both"/>
        <w:rPr>
          <w:color w:val="FF0000"/>
          <w:sz w:val="32"/>
          <w:szCs w:val="32"/>
          <w:lang w:val="en-US"/>
        </w:rPr>
      </w:pPr>
    </w:p>
    <w:p w:rsidR="002C7801" w:rsidRPr="0029751F" w:rsidRDefault="002C7801" w:rsidP="002C7801">
      <w:pPr>
        <w:ind w:firstLine="708"/>
        <w:jc w:val="both"/>
        <w:rPr>
          <w:color w:val="000000"/>
          <w:sz w:val="32"/>
          <w:szCs w:val="32"/>
          <w:lang w:val="en-GB"/>
        </w:rPr>
      </w:pPr>
      <w:r w:rsidRPr="0029751F">
        <w:rPr>
          <w:sz w:val="32"/>
          <w:szCs w:val="32"/>
          <w:lang w:val="en-US"/>
        </w:rPr>
        <w:t xml:space="preserve">Lecture notes for the students of specialities of </w:t>
      </w:r>
      <w:r w:rsidRPr="0029751F">
        <w:rPr>
          <w:iCs/>
          <w:sz w:val="32"/>
          <w:szCs w:val="32"/>
          <w:lang w:val="en-US"/>
        </w:rPr>
        <w:t xml:space="preserve"> </w:t>
      </w:r>
      <w:r w:rsidRPr="0029751F">
        <w:rPr>
          <w:sz w:val="32"/>
          <w:szCs w:val="32"/>
          <w:lang w:val="en-US"/>
        </w:rPr>
        <w:t xml:space="preserve">5B011000 – </w:t>
      </w:r>
      <w:r w:rsidRPr="0029751F">
        <w:rPr>
          <w:sz w:val="32"/>
          <w:szCs w:val="32"/>
          <w:lang w:val="kk-KZ"/>
        </w:rPr>
        <w:t>«</w:t>
      </w:r>
      <w:r w:rsidRPr="0029751F">
        <w:rPr>
          <w:sz w:val="32"/>
          <w:szCs w:val="32"/>
          <w:lang w:val="en-US"/>
        </w:rPr>
        <w:t>Physics</w:t>
      </w:r>
      <w:r w:rsidRPr="0029751F">
        <w:rPr>
          <w:sz w:val="32"/>
          <w:szCs w:val="32"/>
          <w:lang w:val="kk-KZ"/>
        </w:rPr>
        <w:t>»</w:t>
      </w:r>
      <w:r w:rsidRPr="0029751F">
        <w:rPr>
          <w:rFonts w:eastAsia="TimesNewRoman"/>
          <w:bCs/>
          <w:sz w:val="32"/>
          <w:szCs w:val="32"/>
          <w:lang w:val="en-US"/>
        </w:rPr>
        <w:t xml:space="preserve"> </w:t>
      </w:r>
      <w:r w:rsidRPr="0029751F">
        <w:rPr>
          <w:color w:val="000000"/>
          <w:sz w:val="32"/>
          <w:szCs w:val="32"/>
          <w:lang w:val="en-US"/>
        </w:rPr>
        <w:t xml:space="preserve">is approved and recommended for publication by the </w:t>
      </w:r>
      <w:r w:rsidR="006461E8">
        <w:rPr>
          <w:color w:val="000000"/>
          <w:sz w:val="32"/>
          <w:szCs w:val="32"/>
          <w:lang w:val="en-US"/>
        </w:rPr>
        <w:t xml:space="preserve">department </w:t>
      </w:r>
      <w:r w:rsidRPr="0029751F">
        <w:rPr>
          <w:color w:val="000000"/>
          <w:sz w:val="32"/>
          <w:szCs w:val="32"/>
          <w:lang w:val="en-US"/>
        </w:rPr>
        <w:t xml:space="preserve"> of Physics meeting (protocol № </w:t>
      </w:r>
      <w:r w:rsidR="00755BD7" w:rsidRPr="00E86825">
        <w:rPr>
          <w:color w:val="000000"/>
          <w:sz w:val="32"/>
          <w:szCs w:val="32"/>
          <w:lang w:val="en-US"/>
        </w:rPr>
        <w:t>6</w:t>
      </w:r>
      <w:r w:rsidRPr="0029751F">
        <w:rPr>
          <w:color w:val="000000"/>
          <w:sz w:val="32"/>
          <w:szCs w:val="32"/>
          <w:lang w:val="en-US"/>
        </w:rPr>
        <w:t xml:space="preserve"> of </w:t>
      </w:r>
      <w:r w:rsidR="00755BD7" w:rsidRPr="00E86825">
        <w:rPr>
          <w:color w:val="000000"/>
          <w:sz w:val="32"/>
          <w:szCs w:val="32"/>
          <w:lang w:val="en-US"/>
        </w:rPr>
        <w:t>9</w:t>
      </w:r>
      <w:r w:rsidRPr="0029751F">
        <w:rPr>
          <w:color w:val="FF0000"/>
          <w:sz w:val="32"/>
          <w:szCs w:val="32"/>
          <w:lang w:val="en-US"/>
        </w:rPr>
        <w:t>.</w:t>
      </w:r>
      <w:r w:rsidRPr="0029751F">
        <w:rPr>
          <w:sz w:val="32"/>
          <w:szCs w:val="32"/>
          <w:lang w:val="kk-KZ"/>
        </w:rPr>
        <w:t>01</w:t>
      </w:r>
      <w:r w:rsidRPr="0029751F">
        <w:rPr>
          <w:sz w:val="32"/>
          <w:szCs w:val="32"/>
          <w:lang w:val="en-US"/>
        </w:rPr>
        <w:t>.201</w:t>
      </w:r>
      <w:r w:rsidRPr="0029751F">
        <w:rPr>
          <w:sz w:val="32"/>
          <w:szCs w:val="32"/>
          <w:lang w:val="kk-KZ"/>
        </w:rPr>
        <w:t>9</w:t>
      </w:r>
      <w:r w:rsidRPr="0029751F">
        <w:rPr>
          <w:b/>
          <w:color w:val="000000"/>
          <w:sz w:val="32"/>
          <w:szCs w:val="32"/>
          <w:lang w:val="en-US"/>
        </w:rPr>
        <w:t>)</w:t>
      </w:r>
    </w:p>
    <w:p w:rsidR="002C7801" w:rsidRPr="0029751F" w:rsidRDefault="002C7801" w:rsidP="002C7801">
      <w:pPr>
        <w:ind w:firstLine="708"/>
        <w:jc w:val="both"/>
        <w:rPr>
          <w:sz w:val="32"/>
          <w:szCs w:val="32"/>
          <w:lang w:val="en-GB"/>
        </w:rPr>
      </w:pPr>
    </w:p>
    <w:p w:rsidR="00CE5A09" w:rsidRPr="0029751F" w:rsidRDefault="00CE5A09" w:rsidP="002C7801">
      <w:pPr>
        <w:ind w:firstLine="708"/>
        <w:jc w:val="both"/>
        <w:rPr>
          <w:sz w:val="32"/>
          <w:szCs w:val="32"/>
          <w:lang w:val="kk-KZ"/>
        </w:rPr>
      </w:pPr>
    </w:p>
    <w:p w:rsidR="002C7801" w:rsidRPr="0029751F" w:rsidRDefault="002C7801" w:rsidP="002C7801">
      <w:pPr>
        <w:ind w:firstLine="708"/>
        <w:jc w:val="both"/>
        <w:rPr>
          <w:sz w:val="32"/>
          <w:szCs w:val="32"/>
          <w:lang w:val="en-US"/>
        </w:rPr>
      </w:pPr>
      <w:r w:rsidRPr="0029751F">
        <w:rPr>
          <w:sz w:val="32"/>
          <w:szCs w:val="32"/>
          <w:lang w:val="en-US"/>
        </w:rPr>
        <w:t xml:space="preserve">Lecture notes for the students of specialities of </w:t>
      </w:r>
      <w:r w:rsidRPr="0029751F">
        <w:rPr>
          <w:iCs/>
          <w:sz w:val="32"/>
          <w:szCs w:val="32"/>
          <w:lang w:val="en-US"/>
        </w:rPr>
        <w:t xml:space="preserve"> </w:t>
      </w:r>
      <w:r w:rsidRPr="0029751F">
        <w:rPr>
          <w:sz w:val="32"/>
          <w:szCs w:val="32"/>
          <w:lang w:val="en-US"/>
        </w:rPr>
        <w:t xml:space="preserve">5B011000 – </w:t>
      </w:r>
      <w:r w:rsidRPr="0029751F">
        <w:rPr>
          <w:sz w:val="32"/>
          <w:szCs w:val="32"/>
          <w:lang w:val="kk-KZ"/>
        </w:rPr>
        <w:t>«</w:t>
      </w:r>
      <w:r w:rsidRPr="0029751F">
        <w:rPr>
          <w:sz w:val="32"/>
          <w:szCs w:val="32"/>
          <w:lang w:val="en-US"/>
        </w:rPr>
        <w:t>Physics</w:t>
      </w:r>
      <w:r w:rsidRPr="0029751F">
        <w:rPr>
          <w:sz w:val="32"/>
          <w:szCs w:val="32"/>
          <w:lang w:val="kk-KZ"/>
        </w:rPr>
        <w:t>»</w:t>
      </w:r>
      <w:r w:rsidRPr="0029751F">
        <w:rPr>
          <w:rFonts w:eastAsia="TimesNewRoman"/>
          <w:bCs/>
          <w:sz w:val="32"/>
          <w:szCs w:val="32"/>
          <w:lang w:val="en-US"/>
        </w:rPr>
        <w:t xml:space="preserve">  </w:t>
      </w:r>
      <w:r w:rsidRPr="0029751F">
        <w:rPr>
          <w:color w:val="000000"/>
          <w:sz w:val="32"/>
          <w:szCs w:val="32"/>
          <w:lang w:val="en-US"/>
        </w:rPr>
        <w:t xml:space="preserve">is </w:t>
      </w:r>
      <w:r w:rsidRPr="0029751F">
        <w:rPr>
          <w:sz w:val="32"/>
          <w:szCs w:val="32"/>
          <w:lang w:val="en-US"/>
        </w:rPr>
        <w:t xml:space="preserve">approved by the </w:t>
      </w:r>
      <w:r w:rsidRPr="0029751F">
        <w:rPr>
          <w:color w:val="000000"/>
          <w:sz w:val="32"/>
          <w:szCs w:val="32"/>
          <w:lang w:val="en-US"/>
        </w:rPr>
        <w:t xml:space="preserve">Committee on </w:t>
      </w:r>
      <w:r w:rsidRPr="0029751F">
        <w:rPr>
          <w:sz w:val="32"/>
          <w:szCs w:val="32"/>
          <w:lang w:val="en-US"/>
        </w:rPr>
        <w:t>innovative</w:t>
      </w:r>
      <w:r w:rsidRPr="0029751F">
        <w:rPr>
          <w:color w:val="000000"/>
          <w:sz w:val="32"/>
          <w:szCs w:val="32"/>
          <w:lang w:val="en-US"/>
        </w:rPr>
        <w:t xml:space="preserve"> technologies of training and methodical provision </w:t>
      </w:r>
      <w:r w:rsidRPr="0029751F">
        <w:rPr>
          <w:bCs/>
          <w:color w:val="000000"/>
          <w:sz w:val="32"/>
          <w:szCs w:val="32"/>
          <w:lang w:val="en-GB"/>
        </w:rPr>
        <w:t xml:space="preserve">of </w:t>
      </w:r>
      <w:r w:rsidRPr="0029751F">
        <w:rPr>
          <w:sz w:val="32"/>
          <w:szCs w:val="32"/>
          <w:lang w:val="en-US"/>
        </w:rPr>
        <w:t>the Natural Scientific-</w:t>
      </w:r>
      <w:r w:rsidRPr="0029751F">
        <w:rPr>
          <w:bCs/>
          <w:sz w:val="32"/>
          <w:szCs w:val="32"/>
          <w:lang w:val="en-US"/>
        </w:rPr>
        <w:t xml:space="preserve"> Pedagogical</w:t>
      </w:r>
      <w:r w:rsidRPr="0029751F">
        <w:rPr>
          <w:sz w:val="32"/>
          <w:szCs w:val="32"/>
          <w:lang w:val="en-US"/>
        </w:rPr>
        <w:t xml:space="preserve"> Higher School, </w:t>
      </w:r>
      <w:r w:rsidR="00755BD7" w:rsidRPr="00E86825">
        <w:rPr>
          <w:sz w:val="32"/>
          <w:szCs w:val="32"/>
          <w:lang w:val="en-US"/>
        </w:rPr>
        <w:t>16.01.</w:t>
      </w:r>
      <w:r w:rsidRPr="0029751F">
        <w:rPr>
          <w:sz w:val="32"/>
          <w:szCs w:val="32"/>
          <w:lang w:val="en-US"/>
        </w:rPr>
        <w:t>201</w:t>
      </w:r>
      <w:r w:rsidRPr="0029751F">
        <w:rPr>
          <w:sz w:val="32"/>
          <w:szCs w:val="32"/>
          <w:lang w:val="kk-KZ"/>
        </w:rPr>
        <w:t>9</w:t>
      </w:r>
      <w:r w:rsidR="00755BD7" w:rsidRPr="0029751F">
        <w:rPr>
          <w:sz w:val="32"/>
          <w:szCs w:val="32"/>
          <w:lang w:val="en-US"/>
        </w:rPr>
        <w:t>, minutes No.</w:t>
      </w:r>
      <w:r w:rsidR="00755BD7" w:rsidRPr="00E86825">
        <w:rPr>
          <w:sz w:val="32"/>
          <w:szCs w:val="32"/>
          <w:lang w:val="en-US"/>
        </w:rPr>
        <w:t>6</w:t>
      </w:r>
      <w:r w:rsidRPr="0029751F">
        <w:rPr>
          <w:sz w:val="32"/>
          <w:szCs w:val="32"/>
          <w:lang w:val="en-US"/>
        </w:rPr>
        <w:t xml:space="preserve">.  </w:t>
      </w:r>
    </w:p>
    <w:p w:rsidR="002C7801" w:rsidRPr="0029751F" w:rsidRDefault="002C7801" w:rsidP="002C7801">
      <w:pPr>
        <w:ind w:firstLine="708"/>
        <w:jc w:val="both"/>
        <w:rPr>
          <w:sz w:val="32"/>
          <w:szCs w:val="32"/>
          <w:lang w:val="en-US"/>
        </w:rPr>
      </w:pPr>
    </w:p>
    <w:p w:rsidR="00CE5A09" w:rsidRPr="0029751F" w:rsidRDefault="00CE5A09" w:rsidP="002C7801">
      <w:pPr>
        <w:ind w:firstLine="708"/>
        <w:jc w:val="both"/>
        <w:rPr>
          <w:sz w:val="32"/>
          <w:szCs w:val="32"/>
          <w:lang w:val="kk-KZ"/>
        </w:rPr>
      </w:pPr>
    </w:p>
    <w:p w:rsidR="00CE5A09" w:rsidRPr="0029751F" w:rsidRDefault="00CE5A09" w:rsidP="002C7801">
      <w:pPr>
        <w:ind w:firstLine="708"/>
        <w:jc w:val="both"/>
        <w:rPr>
          <w:sz w:val="32"/>
          <w:szCs w:val="32"/>
          <w:lang w:val="kk-KZ"/>
        </w:rPr>
      </w:pPr>
    </w:p>
    <w:p w:rsidR="002C7801" w:rsidRPr="0029751F" w:rsidRDefault="002C7801" w:rsidP="002C7801">
      <w:pPr>
        <w:ind w:firstLine="708"/>
        <w:jc w:val="both"/>
        <w:rPr>
          <w:b/>
          <w:color w:val="000000"/>
          <w:sz w:val="32"/>
          <w:szCs w:val="32"/>
          <w:lang w:val="en-US"/>
        </w:rPr>
      </w:pPr>
      <w:r w:rsidRPr="0029751F">
        <w:rPr>
          <w:sz w:val="32"/>
          <w:szCs w:val="32"/>
          <w:lang w:val="en-US"/>
        </w:rPr>
        <w:t xml:space="preserve">Lecture notes for the students of specialities of </w:t>
      </w:r>
      <w:r w:rsidRPr="0029751F">
        <w:rPr>
          <w:iCs/>
          <w:sz w:val="32"/>
          <w:szCs w:val="32"/>
          <w:lang w:val="en-US"/>
        </w:rPr>
        <w:t xml:space="preserve"> </w:t>
      </w:r>
      <w:r w:rsidRPr="0029751F">
        <w:rPr>
          <w:sz w:val="32"/>
          <w:szCs w:val="32"/>
          <w:lang w:val="en-US"/>
        </w:rPr>
        <w:t xml:space="preserve">5B011000 – </w:t>
      </w:r>
      <w:r w:rsidRPr="0029751F">
        <w:rPr>
          <w:sz w:val="32"/>
          <w:szCs w:val="32"/>
          <w:lang w:val="kk-KZ"/>
        </w:rPr>
        <w:t>«</w:t>
      </w:r>
      <w:r w:rsidRPr="0029751F">
        <w:rPr>
          <w:sz w:val="32"/>
          <w:szCs w:val="32"/>
          <w:lang w:val="en-US"/>
        </w:rPr>
        <w:t>Physics</w:t>
      </w:r>
      <w:r w:rsidRPr="0029751F">
        <w:rPr>
          <w:sz w:val="32"/>
          <w:szCs w:val="32"/>
          <w:lang w:val="kk-KZ"/>
        </w:rPr>
        <w:t>»</w:t>
      </w:r>
      <w:r w:rsidRPr="0029751F">
        <w:rPr>
          <w:rFonts w:eastAsia="TimesNewRoman"/>
          <w:bCs/>
          <w:sz w:val="32"/>
          <w:szCs w:val="32"/>
          <w:lang w:val="en-US"/>
        </w:rPr>
        <w:t xml:space="preserve">   </w:t>
      </w:r>
      <w:r w:rsidRPr="0029751F">
        <w:rPr>
          <w:color w:val="000000"/>
          <w:sz w:val="32"/>
          <w:szCs w:val="32"/>
          <w:lang w:val="en-US"/>
        </w:rPr>
        <w:t>is approved and recommended for publication by</w:t>
      </w:r>
      <w:r w:rsidR="00107340" w:rsidRPr="0029751F">
        <w:rPr>
          <w:color w:val="000000"/>
          <w:sz w:val="32"/>
          <w:szCs w:val="32"/>
          <w:lang w:val="en-US"/>
        </w:rPr>
        <w:t xml:space="preserve"> Educational </w:t>
      </w:r>
      <w:r w:rsidRPr="0029751F">
        <w:rPr>
          <w:color w:val="000000"/>
          <w:sz w:val="32"/>
          <w:szCs w:val="32"/>
          <w:lang w:val="en-US"/>
        </w:rPr>
        <w:t xml:space="preserve"> Methodical Council of M. Auezov SKSU (protocol № __ of _________</w:t>
      </w:r>
      <w:r w:rsidRPr="0029751F">
        <w:rPr>
          <w:b/>
          <w:color w:val="000000"/>
          <w:sz w:val="32"/>
          <w:szCs w:val="32"/>
          <w:lang w:val="en-US"/>
        </w:rPr>
        <w:t>)</w:t>
      </w:r>
    </w:p>
    <w:p w:rsidR="002C7801" w:rsidRPr="0029751F" w:rsidRDefault="002C7801" w:rsidP="002C7801">
      <w:pPr>
        <w:rPr>
          <w:b/>
          <w:color w:val="000000"/>
          <w:sz w:val="32"/>
          <w:szCs w:val="32"/>
          <w:lang w:val="en-US"/>
        </w:rPr>
      </w:pPr>
    </w:p>
    <w:p w:rsidR="002C7801" w:rsidRPr="0029751F" w:rsidRDefault="002C7801" w:rsidP="002C7801">
      <w:pPr>
        <w:ind w:firstLine="708"/>
        <w:rPr>
          <w:b/>
          <w:color w:val="000000"/>
          <w:sz w:val="32"/>
          <w:szCs w:val="32"/>
          <w:lang w:val="en-US"/>
        </w:rPr>
      </w:pPr>
    </w:p>
    <w:p w:rsidR="002C7801" w:rsidRPr="0029751F" w:rsidRDefault="002C7801" w:rsidP="002C7801">
      <w:pPr>
        <w:ind w:firstLine="708"/>
        <w:rPr>
          <w:b/>
          <w:color w:val="000000"/>
          <w:sz w:val="32"/>
          <w:szCs w:val="32"/>
          <w:lang w:val="kk-KZ"/>
        </w:rPr>
      </w:pPr>
    </w:p>
    <w:p w:rsidR="002C7801" w:rsidRPr="0029751F" w:rsidRDefault="002C7801" w:rsidP="002C7801">
      <w:pPr>
        <w:ind w:firstLine="708"/>
        <w:rPr>
          <w:b/>
          <w:color w:val="000000"/>
          <w:sz w:val="32"/>
          <w:szCs w:val="32"/>
          <w:lang w:val="kk-KZ"/>
        </w:rPr>
      </w:pPr>
    </w:p>
    <w:p w:rsidR="002C7801" w:rsidRPr="0029751F" w:rsidRDefault="002C7801" w:rsidP="002C7801">
      <w:pPr>
        <w:ind w:firstLine="708"/>
        <w:rPr>
          <w:b/>
          <w:color w:val="000000"/>
          <w:sz w:val="32"/>
          <w:szCs w:val="32"/>
          <w:lang w:val="kk-KZ"/>
        </w:rPr>
      </w:pPr>
    </w:p>
    <w:p w:rsidR="00CE5A09" w:rsidRPr="0029751F" w:rsidRDefault="00CE5A09" w:rsidP="002C7801">
      <w:pPr>
        <w:ind w:firstLine="708"/>
        <w:rPr>
          <w:b/>
          <w:color w:val="000000"/>
          <w:sz w:val="32"/>
          <w:szCs w:val="32"/>
          <w:lang w:val="kk-KZ"/>
        </w:rPr>
      </w:pPr>
    </w:p>
    <w:p w:rsidR="00CE5A09" w:rsidRPr="0029751F" w:rsidRDefault="00CE5A09" w:rsidP="002C7801">
      <w:pPr>
        <w:ind w:firstLine="708"/>
        <w:rPr>
          <w:b/>
          <w:color w:val="000000"/>
          <w:sz w:val="32"/>
          <w:szCs w:val="32"/>
          <w:lang w:val="kk-KZ"/>
        </w:rPr>
      </w:pPr>
    </w:p>
    <w:p w:rsidR="00CE5A09" w:rsidRPr="0029751F" w:rsidRDefault="00CE5A09" w:rsidP="002C7801">
      <w:pPr>
        <w:ind w:firstLine="708"/>
        <w:rPr>
          <w:b/>
          <w:color w:val="000000"/>
          <w:sz w:val="32"/>
          <w:szCs w:val="32"/>
          <w:lang w:val="kk-KZ"/>
        </w:rPr>
      </w:pPr>
    </w:p>
    <w:p w:rsidR="002C7801" w:rsidRPr="00E86825" w:rsidRDefault="002C7801" w:rsidP="002C7801">
      <w:pPr>
        <w:ind w:firstLine="708"/>
        <w:rPr>
          <w:b/>
          <w:color w:val="000000"/>
          <w:sz w:val="32"/>
          <w:szCs w:val="32"/>
          <w:lang w:val="kk-KZ"/>
        </w:rPr>
      </w:pPr>
      <w:r w:rsidRPr="00E86825">
        <w:rPr>
          <w:b/>
          <w:color w:val="000000"/>
          <w:sz w:val="32"/>
          <w:szCs w:val="32"/>
          <w:lang w:val="kk-KZ"/>
        </w:rPr>
        <w:t>© M. Auezov SKSU, 201</w:t>
      </w:r>
      <w:r w:rsidRPr="0029751F">
        <w:rPr>
          <w:b/>
          <w:color w:val="000000"/>
          <w:sz w:val="32"/>
          <w:szCs w:val="32"/>
          <w:lang w:val="kk-KZ"/>
        </w:rPr>
        <w:t>9</w:t>
      </w:r>
    </w:p>
    <w:p w:rsidR="002C7801" w:rsidRPr="00E86825" w:rsidRDefault="002C7801" w:rsidP="002C7801">
      <w:pPr>
        <w:ind w:firstLine="708"/>
        <w:rPr>
          <w:b/>
          <w:color w:val="000000"/>
          <w:sz w:val="32"/>
          <w:szCs w:val="32"/>
          <w:lang w:val="kk-KZ"/>
        </w:rPr>
      </w:pPr>
      <w:r w:rsidRPr="00E86825">
        <w:rPr>
          <w:b/>
          <w:color w:val="000000"/>
          <w:sz w:val="32"/>
          <w:szCs w:val="32"/>
          <w:lang w:val="kk-KZ"/>
        </w:rPr>
        <w:t xml:space="preserve">© </w:t>
      </w:r>
      <w:r w:rsidR="00673082" w:rsidRPr="00E86825">
        <w:rPr>
          <w:b/>
          <w:sz w:val="32"/>
          <w:szCs w:val="32"/>
          <w:lang w:val="kk-KZ"/>
        </w:rPr>
        <w:t>Abdualiyeva M.A., Turs</w:t>
      </w:r>
      <w:r w:rsidR="00673082" w:rsidRPr="0029751F">
        <w:rPr>
          <w:b/>
          <w:sz w:val="32"/>
          <w:szCs w:val="32"/>
          <w:lang w:val="kk-KZ"/>
        </w:rPr>
        <w:t>у</w:t>
      </w:r>
      <w:r w:rsidRPr="00E86825">
        <w:rPr>
          <w:b/>
          <w:sz w:val="32"/>
          <w:szCs w:val="32"/>
          <w:lang w:val="kk-KZ"/>
        </w:rPr>
        <w:t>nbayeva K.</w:t>
      </w:r>
    </w:p>
    <w:p w:rsidR="008C72D8" w:rsidRPr="0029751F" w:rsidRDefault="002C7801" w:rsidP="00116FFF">
      <w:pPr>
        <w:autoSpaceDE w:val="0"/>
        <w:autoSpaceDN w:val="0"/>
        <w:adjustRightInd w:val="0"/>
        <w:jc w:val="center"/>
        <w:rPr>
          <w:b/>
          <w:bCs/>
          <w:color w:val="0D0D0D"/>
          <w:sz w:val="32"/>
          <w:szCs w:val="32"/>
          <w:lang w:val="kk-KZ"/>
        </w:rPr>
      </w:pPr>
      <w:r w:rsidRPr="00E86825">
        <w:rPr>
          <w:b/>
          <w:bCs/>
          <w:color w:val="0D0D0D"/>
          <w:sz w:val="32"/>
          <w:szCs w:val="32"/>
          <w:lang w:val="kk-KZ"/>
        </w:rPr>
        <w:tab/>
      </w:r>
    </w:p>
    <w:p w:rsidR="00116FFF" w:rsidRPr="0029751F" w:rsidRDefault="00673082" w:rsidP="00673082">
      <w:pPr>
        <w:autoSpaceDE w:val="0"/>
        <w:autoSpaceDN w:val="0"/>
        <w:adjustRightInd w:val="0"/>
        <w:jc w:val="center"/>
        <w:rPr>
          <w:rFonts w:eastAsia="TimesNewRoman"/>
          <w:b/>
          <w:bCs/>
          <w:sz w:val="32"/>
          <w:szCs w:val="32"/>
          <w:lang w:val="en-US"/>
        </w:rPr>
      </w:pPr>
      <w:r w:rsidRPr="0029751F">
        <w:rPr>
          <w:b/>
          <w:sz w:val="32"/>
          <w:szCs w:val="32"/>
          <w:lang w:val="en-US"/>
        </w:rPr>
        <w:lastRenderedPageBreak/>
        <w:t>Introduction. Problems in methods of measuring physical quantities. Purpose of the discipline.</w:t>
      </w:r>
    </w:p>
    <w:p w:rsidR="00673082" w:rsidRPr="0029751F" w:rsidRDefault="00673082" w:rsidP="00116FFF">
      <w:pPr>
        <w:autoSpaceDE w:val="0"/>
        <w:autoSpaceDN w:val="0"/>
        <w:adjustRightInd w:val="0"/>
        <w:ind w:firstLine="708"/>
        <w:jc w:val="both"/>
        <w:rPr>
          <w:rFonts w:eastAsia="TimesNewRoman"/>
          <w:b/>
          <w:bCs/>
          <w:sz w:val="32"/>
          <w:szCs w:val="32"/>
          <w:lang w:val="kk-KZ"/>
        </w:rPr>
      </w:pPr>
    </w:p>
    <w:p w:rsidR="00116FFF" w:rsidRPr="0029751F" w:rsidRDefault="00116FFF" w:rsidP="00116FFF">
      <w:pPr>
        <w:autoSpaceDE w:val="0"/>
        <w:autoSpaceDN w:val="0"/>
        <w:adjustRightInd w:val="0"/>
        <w:ind w:firstLine="708"/>
        <w:jc w:val="both"/>
        <w:rPr>
          <w:rFonts w:eastAsia="TimesNewRoman"/>
          <w:bCs/>
          <w:sz w:val="32"/>
          <w:szCs w:val="32"/>
          <w:lang w:val="en-US"/>
        </w:rPr>
      </w:pPr>
      <w:r w:rsidRPr="0029751F">
        <w:rPr>
          <w:rFonts w:eastAsia="TimesNewRoman"/>
          <w:bCs/>
          <w:sz w:val="32"/>
          <w:szCs w:val="32"/>
          <w:lang w:val="en-US"/>
        </w:rPr>
        <w:t xml:space="preserve">Any measurement is connected with errors resulting from imperfection of human sense organs and measuring devices. In any measurements some errors are allowed, therefore measuring results give us not true but only approximate value of measured quantities. The stating of </w:t>
      </w:r>
      <w:r w:rsidRPr="0029751F">
        <w:rPr>
          <w:rFonts w:eastAsia="TimesNewRoman"/>
          <w:bCs/>
          <w:i/>
          <w:sz w:val="32"/>
          <w:szCs w:val="32"/>
          <w:lang w:val="en-US"/>
        </w:rPr>
        <w:t xml:space="preserve">an admissible measuring error </w:t>
      </w:r>
      <w:r w:rsidRPr="0029751F">
        <w:rPr>
          <w:rFonts w:eastAsia="TimesNewRoman"/>
          <w:bCs/>
          <w:sz w:val="32"/>
          <w:szCs w:val="32"/>
          <w:lang w:val="en-US"/>
        </w:rPr>
        <w:t>and interval, in which the true value of measured quantity lies is the required (necessary) condition of experiment reliability.</w:t>
      </w:r>
    </w:p>
    <w:p w:rsidR="00116FFF" w:rsidRPr="0029751F" w:rsidRDefault="00116FFF" w:rsidP="00116FFF">
      <w:pPr>
        <w:autoSpaceDE w:val="0"/>
        <w:autoSpaceDN w:val="0"/>
        <w:adjustRightInd w:val="0"/>
        <w:jc w:val="both"/>
        <w:rPr>
          <w:rFonts w:eastAsia="TimesNewRoman"/>
          <w:bCs/>
          <w:sz w:val="32"/>
          <w:szCs w:val="32"/>
          <w:lang w:val="en-US"/>
        </w:rPr>
      </w:pPr>
      <w:r w:rsidRPr="0029751F">
        <w:rPr>
          <w:rFonts w:eastAsia="TimesNewRoman"/>
          <w:bCs/>
          <w:sz w:val="32"/>
          <w:szCs w:val="32"/>
          <w:lang w:val="en-US"/>
        </w:rPr>
        <w:t xml:space="preserve">         Measuring errors are divided into </w:t>
      </w:r>
      <w:r w:rsidRPr="0029751F">
        <w:rPr>
          <w:rFonts w:eastAsia="TimesNewRoman"/>
          <w:b/>
          <w:bCs/>
          <w:i/>
          <w:sz w:val="32"/>
          <w:szCs w:val="32"/>
          <w:lang w:val="en-US"/>
        </w:rPr>
        <w:t xml:space="preserve">crude, systematic </w:t>
      </w:r>
      <w:r w:rsidRPr="0029751F">
        <w:rPr>
          <w:rFonts w:eastAsia="TimesNewRoman"/>
          <w:bCs/>
          <w:i/>
          <w:sz w:val="32"/>
          <w:szCs w:val="32"/>
          <w:lang w:val="en-US"/>
        </w:rPr>
        <w:t>and</w:t>
      </w:r>
      <w:r w:rsidRPr="0029751F">
        <w:rPr>
          <w:rFonts w:eastAsia="TimesNewRoman"/>
          <w:b/>
          <w:bCs/>
          <w:i/>
          <w:sz w:val="32"/>
          <w:szCs w:val="32"/>
          <w:lang w:val="en-US"/>
        </w:rPr>
        <w:t xml:space="preserve"> random</w:t>
      </w:r>
      <w:r w:rsidRPr="0029751F">
        <w:rPr>
          <w:rFonts w:eastAsia="TimesNewRoman"/>
          <w:bCs/>
          <w:sz w:val="32"/>
          <w:szCs w:val="32"/>
          <w:lang w:val="en-US"/>
        </w:rPr>
        <w:t>.</w:t>
      </w:r>
    </w:p>
    <w:p w:rsidR="00116FFF" w:rsidRPr="0029751F" w:rsidRDefault="00116FFF" w:rsidP="00116FFF">
      <w:pPr>
        <w:autoSpaceDE w:val="0"/>
        <w:autoSpaceDN w:val="0"/>
        <w:adjustRightInd w:val="0"/>
        <w:jc w:val="both"/>
        <w:rPr>
          <w:rFonts w:eastAsia="TimesNewRoman"/>
          <w:bCs/>
          <w:sz w:val="32"/>
          <w:szCs w:val="32"/>
          <w:lang w:val="en-US"/>
        </w:rPr>
      </w:pPr>
      <w:r w:rsidRPr="0029751F">
        <w:rPr>
          <w:rFonts w:eastAsia="TimesNewRoman"/>
          <w:b/>
          <w:bCs/>
          <w:sz w:val="32"/>
          <w:szCs w:val="32"/>
          <w:lang w:val="en-US"/>
        </w:rPr>
        <w:t xml:space="preserve">        Crude errors</w:t>
      </w:r>
      <w:r w:rsidRPr="0029751F">
        <w:rPr>
          <w:rFonts w:eastAsia="TimesNewRoman"/>
          <w:bCs/>
          <w:sz w:val="32"/>
          <w:szCs w:val="32"/>
          <w:lang w:val="en-US"/>
        </w:rPr>
        <w:t xml:space="preserve"> are caused by the result of device (malfunction) derangement or observer’s carelessness, disarrangement of experimental technique or conditions of its carrying out. In more cases, misses are well noticeable, since measuring indications corresponding to them violently differ from those of the like ones. Measuring results containing the miss should not be taken into consideration in </w:t>
      </w:r>
      <w:r w:rsidRPr="0029751F">
        <w:rPr>
          <w:rFonts w:eastAsia="TimesNewRoman"/>
          <w:bCs/>
          <w:i/>
          <w:sz w:val="32"/>
          <w:szCs w:val="32"/>
          <w:lang w:val="en-US"/>
        </w:rPr>
        <w:t>data processing operation</w:t>
      </w:r>
      <w:r w:rsidRPr="0029751F">
        <w:rPr>
          <w:rFonts w:eastAsia="TimesNewRoman"/>
          <w:bCs/>
          <w:sz w:val="32"/>
          <w:szCs w:val="32"/>
          <w:lang w:val="en-US"/>
        </w:rPr>
        <w:t xml:space="preserve"> - it should be just omitted.  </w:t>
      </w:r>
    </w:p>
    <w:p w:rsidR="00116FFF" w:rsidRPr="0029751F" w:rsidRDefault="00116FFF" w:rsidP="00116FFF">
      <w:pPr>
        <w:autoSpaceDE w:val="0"/>
        <w:autoSpaceDN w:val="0"/>
        <w:adjustRightInd w:val="0"/>
        <w:jc w:val="both"/>
        <w:rPr>
          <w:rFonts w:eastAsia="TimesNewRoman"/>
          <w:bCs/>
          <w:sz w:val="32"/>
          <w:szCs w:val="32"/>
          <w:lang w:val="en-US"/>
        </w:rPr>
      </w:pPr>
      <w:r w:rsidRPr="0029751F">
        <w:rPr>
          <w:rFonts w:eastAsia="TimesNewRoman"/>
          <w:b/>
          <w:bCs/>
          <w:sz w:val="32"/>
          <w:szCs w:val="32"/>
          <w:lang w:val="en-US"/>
        </w:rPr>
        <w:t xml:space="preserve">        Systematic errors </w:t>
      </w:r>
      <w:r w:rsidRPr="0029751F">
        <w:rPr>
          <w:rFonts w:eastAsia="TimesNewRoman"/>
          <w:bCs/>
          <w:sz w:val="32"/>
          <w:szCs w:val="32"/>
          <w:lang w:val="en-US"/>
        </w:rPr>
        <w:t>appear in the result of disarrangement or inaccuracy of calibration of measuring devices, in the use for analysis of non-precise data and also are rooted from the imperfections of the experimental technique itself. These errors always influence on measuring results one-sidedly (only increase or decrease them). It is obvious that influence of systematic errors is impossible to decrease by the increase of measurement numbers. However, if the nature and the character of the systematic errors are known their influence on measuring results can be considered by introducing correction and to exclude.</w:t>
      </w:r>
    </w:p>
    <w:p w:rsidR="00116FFF" w:rsidRPr="0029751F" w:rsidRDefault="00116FFF" w:rsidP="00116FFF">
      <w:pPr>
        <w:autoSpaceDE w:val="0"/>
        <w:autoSpaceDN w:val="0"/>
        <w:adjustRightInd w:val="0"/>
        <w:jc w:val="both"/>
        <w:rPr>
          <w:rFonts w:eastAsia="TimesNewRoman"/>
          <w:bCs/>
          <w:sz w:val="32"/>
          <w:szCs w:val="32"/>
          <w:lang w:val="en-US"/>
        </w:rPr>
      </w:pPr>
      <w:r w:rsidRPr="0029751F">
        <w:rPr>
          <w:rFonts w:eastAsia="TimesNewRoman"/>
          <w:b/>
          <w:bCs/>
          <w:sz w:val="32"/>
          <w:szCs w:val="32"/>
          <w:lang w:val="en-US"/>
        </w:rPr>
        <w:t>Random errors</w:t>
      </w:r>
      <w:r w:rsidRPr="0029751F">
        <w:rPr>
          <w:rFonts w:eastAsia="TimesNewRoman"/>
          <w:bCs/>
          <w:sz w:val="32"/>
          <w:szCs w:val="32"/>
          <w:lang w:val="en-US"/>
        </w:rPr>
        <w:t xml:space="preserve"> are stipulated by fluctuations of the measured quantity. Their appearance cannot be prevented, therefore they may make a certain influence on individual measurements changing result to both sides that is either increase and decrease them. They obey the statistic laws, that’s why the influence of random errors on measuring results can be taken into account or considerably decrease. While applying laws of theory of probability the more probable values of measured quantities and possible deviations from these values are defined.</w:t>
      </w:r>
    </w:p>
    <w:p w:rsidR="00116FFF" w:rsidRPr="0029751F" w:rsidRDefault="00116FFF" w:rsidP="00116FFF">
      <w:pPr>
        <w:autoSpaceDE w:val="0"/>
        <w:autoSpaceDN w:val="0"/>
        <w:adjustRightInd w:val="0"/>
        <w:jc w:val="both"/>
        <w:rPr>
          <w:rFonts w:eastAsia="TimesNewRoman"/>
          <w:bCs/>
          <w:sz w:val="32"/>
          <w:szCs w:val="32"/>
          <w:lang w:val="en-US"/>
        </w:rPr>
      </w:pPr>
      <w:r w:rsidRPr="0029751F">
        <w:rPr>
          <w:rFonts w:eastAsia="TimesNewRoman"/>
          <w:b/>
          <w:bCs/>
          <w:sz w:val="32"/>
          <w:szCs w:val="32"/>
          <w:lang w:val="en-US"/>
        </w:rPr>
        <w:t xml:space="preserve">Assessment of accuracy </w:t>
      </w:r>
      <w:r w:rsidRPr="0029751F">
        <w:rPr>
          <w:rFonts w:eastAsia="TimesNewRoman"/>
          <w:bCs/>
          <w:sz w:val="32"/>
          <w:szCs w:val="32"/>
          <w:lang w:val="en-US"/>
        </w:rPr>
        <w:t>(</w:t>
      </w:r>
      <w:r w:rsidRPr="0029751F">
        <w:rPr>
          <w:rFonts w:eastAsia="TimesNewRoman"/>
          <w:b/>
          <w:bCs/>
          <w:sz w:val="32"/>
          <w:szCs w:val="32"/>
          <w:lang w:val="en-US"/>
        </w:rPr>
        <w:t>accuracy ranking) of multiple direct measuring results.</w:t>
      </w:r>
      <w:r w:rsidRPr="0029751F">
        <w:rPr>
          <w:rFonts w:eastAsia="TimesNewRoman"/>
          <w:bCs/>
          <w:sz w:val="32"/>
          <w:szCs w:val="32"/>
          <w:lang w:val="en-US"/>
        </w:rPr>
        <w:t xml:space="preserve"> Let us assume that in multiple measurements of some </w:t>
      </w:r>
      <w:r w:rsidRPr="0029751F">
        <w:rPr>
          <w:rFonts w:eastAsia="TimesNewRoman"/>
          <w:noProof/>
          <w:sz w:val="32"/>
          <w:szCs w:val="32"/>
        </w:rPr>
        <w:drawing>
          <wp:inline distT="0" distB="0" distL="0" distR="0">
            <wp:extent cx="123825" cy="152400"/>
            <wp:effectExtent l="19050" t="0" r="9525" b="0"/>
            <wp:docPr id="17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a:stretch>
                      <a:fillRect/>
                    </a:stretch>
                  </pic:blipFill>
                  <pic:spPr bwMode="auto">
                    <a:xfrm>
                      <a:off x="0" y="0"/>
                      <a:ext cx="123825" cy="152400"/>
                    </a:xfrm>
                    <a:prstGeom prst="rect">
                      <a:avLst/>
                    </a:prstGeom>
                    <a:noFill/>
                    <a:ln w="9525">
                      <a:noFill/>
                      <a:miter lim="800000"/>
                      <a:headEnd/>
                      <a:tailEnd/>
                    </a:ln>
                  </pic:spPr>
                </pic:pic>
              </a:graphicData>
            </a:graphic>
          </wp:inline>
        </w:drawing>
      </w:r>
      <w:r w:rsidRPr="0029751F">
        <w:rPr>
          <w:rFonts w:eastAsia="TimesNewRoman"/>
          <w:bCs/>
          <w:sz w:val="32"/>
          <w:szCs w:val="32"/>
          <w:lang w:val="en-US"/>
        </w:rPr>
        <w:t xml:space="preserve"> physical quantity </w:t>
      </w:r>
      <w:r w:rsidRPr="0029751F">
        <w:rPr>
          <w:rFonts w:eastAsia="TimesNewRoman"/>
          <w:noProof/>
          <w:sz w:val="32"/>
          <w:szCs w:val="32"/>
        </w:rPr>
        <w:drawing>
          <wp:inline distT="0" distB="0" distL="0" distR="0">
            <wp:extent cx="123825" cy="152400"/>
            <wp:effectExtent l="19050" t="0" r="9525" b="0"/>
            <wp:docPr id="169"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srcRect/>
                    <a:stretch>
                      <a:fillRect/>
                    </a:stretch>
                  </pic:blipFill>
                  <pic:spPr bwMode="auto">
                    <a:xfrm>
                      <a:off x="0" y="0"/>
                      <a:ext cx="123825" cy="152400"/>
                    </a:xfrm>
                    <a:prstGeom prst="rect">
                      <a:avLst/>
                    </a:prstGeom>
                    <a:noFill/>
                    <a:ln w="9525">
                      <a:noFill/>
                      <a:miter lim="800000"/>
                      <a:headEnd/>
                      <a:tailEnd/>
                    </a:ln>
                  </pic:spPr>
                </pic:pic>
              </a:graphicData>
            </a:graphic>
          </wp:inline>
        </w:drawing>
      </w:r>
      <w:r w:rsidRPr="0029751F">
        <w:rPr>
          <w:rFonts w:eastAsia="TimesNewRoman"/>
          <w:bCs/>
          <w:sz w:val="32"/>
          <w:szCs w:val="32"/>
          <w:lang w:val="en-US"/>
        </w:rPr>
        <w:t>of its values were received:</w:t>
      </w:r>
      <w:r w:rsidRPr="0029751F">
        <w:rPr>
          <w:rFonts w:eastAsia="TimesNewRoman"/>
          <w:noProof/>
          <w:sz w:val="32"/>
          <w:szCs w:val="32"/>
        </w:rPr>
        <w:drawing>
          <wp:inline distT="0" distB="0" distL="0" distR="0">
            <wp:extent cx="647700" cy="228600"/>
            <wp:effectExtent l="19050" t="0" r="0" b="0"/>
            <wp:docPr id="168"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0"/>
                    <a:srcRect/>
                    <a:stretch>
                      <a:fillRect/>
                    </a:stretch>
                  </pic:blipFill>
                  <pic:spPr bwMode="auto">
                    <a:xfrm>
                      <a:off x="0" y="0"/>
                      <a:ext cx="647700" cy="228600"/>
                    </a:xfrm>
                    <a:prstGeom prst="rect">
                      <a:avLst/>
                    </a:prstGeom>
                    <a:noFill/>
                    <a:ln w="9525">
                      <a:noFill/>
                      <a:miter lim="800000"/>
                      <a:headEnd/>
                      <a:tailEnd/>
                    </a:ln>
                  </pic:spPr>
                </pic:pic>
              </a:graphicData>
            </a:graphic>
          </wp:inline>
        </w:drawing>
      </w:r>
      <w:r w:rsidRPr="0029751F">
        <w:rPr>
          <w:rFonts w:eastAsia="TimesNewRoman"/>
          <w:bCs/>
          <w:sz w:val="32"/>
          <w:szCs w:val="32"/>
          <w:lang w:val="en-US"/>
        </w:rPr>
        <w:t xml:space="preserve">. In such </w:t>
      </w:r>
      <w:r w:rsidRPr="0029751F">
        <w:rPr>
          <w:rFonts w:eastAsia="TimesNewRoman"/>
          <w:bCs/>
          <w:sz w:val="32"/>
          <w:szCs w:val="32"/>
          <w:lang w:val="en-US"/>
        </w:rPr>
        <w:lastRenderedPageBreak/>
        <w:t>a case arithmetical mean (average value) of all the received values, which is the most reliable, is equal to</w:t>
      </w:r>
    </w:p>
    <w:p w:rsidR="00116FFF" w:rsidRPr="0029751F" w:rsidRDefault="00116FFF" w:rsidP="00116FFF">
      <w:pPr>
        <w:autoSpaceDE w:val="0"/>
        <w:autoSpaceDN w:val="0"/>
        <w:adjustRightInd w:val="0"/>
        <w:jc w:val="both"/>
        <w:rPr>
          <w:rFonts w:eastAsia="TimesNewRoman"/>
          <w:bCs/>
          <w:sz w:val="32"/>
          <w:szCs w:val="32"/>
          <w:lang w:val="en-US"/>
        </w:rPr>
      </w:pPr>
      <w:r w:rsidRPr="0029751F">
        <w:rPr>
          <w:rFonts w:eastAsia="TimesNewRoman"/>
          <w:noProof/>
          <w:sz w:val="32"/>
          <w:szCs w:val="32"/>
        </w:rPr>
        <w:drawing>
          <wp:inline distT="0" distB="0" distL="0" distR="0">
            <wp:extent cx="2000250" cy="428625"/>
            <wp:effectExtent l="19050" t="0" r="0" b="0"/>
            <wp:docPr id="16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1"/>
                    <a:srcRect/>
                    <a:stretch>
                      <a:fillRect/>
                    </a:stretch>
                  </pic:blipFill>
                  <pic:spPr bwMode="auto">
                    <a:xfrm>
                      <a:off x="0" y="0"/>
                      <a:ext cx="2000250" cy="428625"/>
                    </a:xfrm>
                    <a:prstGeom prst="rect">
                      <a:avLst/>
                    </a:prstGeom>
                    <a:noFill/>
                    <a:ln w="9525">
                      <a:noFill/>
                      <a:miter lim="800000"/>
                      <a:headEnd/>
                      <a:tailEnd/>
                    </a:ln>
                  </pic:spPr>
                </pic:pic>
              </a:graphicData>
            </a:graphic>
          </wp:inline>
        </w:drawing>
      </w:r>
      <w:r w:rsidRPr="0029751F">
        <w:rPr>
          <w:rFonts w:eastAsia="TimesNewRoman"/>
          <w:bCs/>
          <w:sz w:val="32"/>
          <w:szCs w:val="32"/>
          <w:lang w:val="en-US"/>
        </w:rPr>
        <w:t xml:space="preserve">.                    </w:t>
      </w:r>
      <w:r w:rsidRPr="0029751F">
        <w:rPr>
          <w:rFonts w:eastAsia="TimesNewRoman"/>
          <w:bCs/>
          <w:sz w:val="32"/>
          <w:szCs w:val="32"/>
          <w:lang w:val="en-US"/>
        </w:rPr>
        <w:tab/>
      </w:r>
      <w:r w:rsidRPr="0029751F">
        <w:rPr>
          <w:rFonts w:eastAsia="TimesNewRoman"/>
          <w:bCs/>
          <w:sz w:val="32"/>
          <w:szCs w:val="32"/>
          <w:lang w:val="en-US"/>
        </w:rPr>
        <w:tab/>
      </w:r>
      <w:r w:rsidRPr="0029751F">
        <w:rPr>
          <w:rFonts w:eastAsia="TimesNewRoman"/>
          <w:bCs/>
          <w:sz w:val="32"/>
          <w:szCs w:val="32"/>
          <w:lang w:val="en-US"/>
        </w:rPr>
        <w:tab/>
        <w:t>(1)</w:t>
      </w:r>
    </w:p>
    <w:p w:rsidR="00116FFF" w:rsidRPr="0029751F" w:rsidRDefault="00116FFF" w:rsidP="00116FFF">
      <w:pPr>
        <w:autoSpaceDE w:val="0"/>
        <w:autoSpaceDN w:val="0"/>
        <w:adjustRightInd w:val="0"/>
        <w:ind w:firstLine="708"/>
        <w:jc w:val="both"/>
        <w:rPr>
          <w:rFonts w:eastAsia="TimesNewRoman"/>
          <w:bCs/>
          <w:sz w:val="32"/>
          <w:szCs w:val="32"/>
          <w:lang w:val="en-US"/>
        </w:rPr>
      </w:pPr>
      <w:r w:rsidRPr="0029751F">
        <w:rPr>
          <w:rFonts w:eastAsia="TimesNewRoman"/>
          <w:bCs/>
          <w:sz w:val="32"/>
          <w:szCs w:val="32"/>
          <w:lang w:val="en-US"/>
        </w:rPr>
        <w:t xml:space="preserve">Each individual measurement differs from the arithmetical mean </w:t>
      </w:r>
      <w:r w:rsidRPr="0029751F">
        <w:rPr>
          <w:rFonts w:eastAsia="TimesNewRoman"/>
          <w:noProof/>
          <w:sz w:val="32"/>
          <w:szCs w:val="32"/>
        </w:rPr>
        <w:drawing>
          <wp:inline distT="0" distB="0" distL="0" distR="0">
            <wp:extent cx="152400" cy="171450"/>
            <wp:effectExtent l="19050" t="0" r="0" b="0"/>
            <wp:docPr id="166"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2"/>
                    <a:srcRect/>
                    <a:stretch>
                      <a:fillRect/>
                    </a:stretch>
                  </pic:blipFill>
                  <pic:spPr bwMode="auto">
                    <a:xfrm>
                      <a:off x="0" y="0"/>
                      <a:ext cx="152400" cy="171450"/>
                    </a:xfrm>
                    <a:prstGeom prst="rect">
                      <a:avLst/>
                    </a:prstGeom>
                    <a:noFill/>
                    <a:ln w="9525">
                      <a:noFill/>
                      <a:miter lim="800000"/>
                      <a:headEnd/>
                      <a:tailEnd/>
                    </a:ln>
                  </pic:spPr>
                </pic:pic>
              </a:graphicData>
            </a:graphic>
          </wp:inline>
        </w:drawing>
      </w:r>
      <w:r w:rsidRPr="0029751F">
        <w:rPr>
          <w:rFonts w:eastAsia="TimesNewRoman"/>
          <w:bCs/>
          <w:sz w:val="32"/>
          <w:szCs w:val="32"/>
          <w:lang w:val="en-US"/>
        </w:rPr>
        <w:t>by the magnitude equal to</w:t>
      </w:r>
    </w:p>
    <w:p w:rsidR="00116FFF" w:rsidRPr="0029751F" w:rsidRDefault="00116FFF" w:rsidP="00116FFF">
      <w:pPr>
        <w:autoSpaceDE w:val="0"/>
        <w:autoSpaceDN w:val="0"/>
        <w:adjustRightInd w:val="0"/>
        <w:jc w:val="both"/>
        <w:rPr>
          <w:rFonts w:eastAsia="TimesNewRoman"/>
          <w:bCs/>
          <w:sz w:val="32"/>
          <w:szCs w:val="32"/>
          <w:lang w:val="en-US"/>
        </w:rPr>
      </w:pPr>
      <w:r w:rsidRPr="0029751F">
        <w:rPr>
          <w:rFonts w:eastAsia="TimesNewRoman"/>
          <w:noProof/>
          <w:sz w:val="32"/>
          <w:szCs w:val="32"/>
        </w:rPr>
        <w:drawing>
          <wp:inline distT="0" distB="0" distL="0" distR="0">
            <wp:extent cx="762000" cy="228600"/>
            <wp:effectExtent l="0" t="0" r="0" b="0"/>
            <wp:docPr id="165"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a:srcRect/>
                    <a:stretch>
                      <a:fillRect/>
                    </a:stretch>
                  </pic:blipFill>
                  <pic:spPr bwMode="auto">
                    <a:xfrm>
                      <a:off x="0" y="0"/>
                      <a:ext cx="762000" cy="228600"/>
                    </a:xfrm>
                    <a:prstGeom prst="rect">
                      <a:avLst/>
                    </a:prstGeom>
                    <a:noFill/>
                    <a:ln w="9525">
                      <a:noFill/>
                      <a:miter lim="800000"/>
                      <a:headEnd/>
                      <a:tailEnd/>
                    </a:ln>
                  </pic:spPr>
                </pic:pic>
              </a:graphicData>
            </a:graphic>
          </wp:inline>
        </w:drawing>
      </w:r>
      <w:r w:rsidRPr="0029751F">
        <w:rPr>
          <w:rFonts w:eastAsia="TimesNewRoman"/>
          <w:bCs/>
          <w:sz w:val="32"/>
          <w:szCs w:val="32"/>
          <w:lang w:val="en-US"/>
        </w:rPr>
        <w:tab/>
      </w:r>
      <w:r w:rsidRPr="0029751F">
        <w:rPr>
          <w:rFonts w:eastAsia="TimesNewRoman"/>
          <w:bCs/>
          <w:sz w:val="32"/>
          <w:szCs w:val="32"/>
          <w:lang w:val="en-US"/>
        </w:rPr>
        <w:tab/>
        <w:t>(2)</w:t>
      </w:r>
    </w:p>
    <w:p w:rsidR="00116FFF" w:rsidRPr="0029751F" w:rsidRDefault="00116FFF" w:rsidP="00116FFF">
      <w:pPr>
        <w:autoSpaceDE w:val="0"/>
        <w:autoSpaceDN w:val="0"/>
        <w:adjustRightInd w:val="0"/>
        <w:ind w:firstLine="708"/>
        <w:jc w:val="both"/>
        <w:rPr>
          <w:rFonts w:eastAsia="TimesNewRoman"/>
          <w:bCs/>
          <w:sz w:val="32"/>
          <w:szCs w:val="32"/>
          <w:lang w:val="en-US"/>
        </w:rPr>
      </w:pPr>
      <w:r w:rsidRPr="0029751F">
        <w:rPr>
          <w:rFonts w:eastAsia="TimesNewRoman"/>
          <w:bCs/>
          <w:sz w:val="32"/>
          <w:szCs w:val="32"/>
          <w:lang w:val="en-US"/>
        </w:rPr>
        <w:t xml:space="preserve">Deviation </w:t>
      </w:r>
      <w:r w:rsidRPr="0029751F">
        <w:rPr>
          <w:rFonts w:eastAsia="TimesNewRoman"/>
          <w:noProof/>
          <w:sz w:val="32"/>
          <w:szCs w:val="32"/>
        </w:rPr>
        <w:drawing>
          <wp:inline distT="0" distB="0" distL="0" distR="0">
            <wp:extent cx="238125" cy="228600"/>
            <wp:effectExtent l="0" t="0" r="9525" b="0"/>
            <wp:docPr id="164"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4"/>
                    <a:srcRect/>
                    <a:stretch>
                      <a:fillRect/>
                    </a:stretch>
                  </pic:blipFill>
                  <pic:spPr bwMode="auto">
                    <a:xfrm>
                      <a:off x="0" y="0"/>
                      <a:ext cx="238125" cy="228600"/>
                    </a:xfrm>
                    <a:prstGeom prst="rect">
                      <a:avLst/>
                    </a:prstGeom>
                    <a:noFill/>
                    <a:ln w="9525">
                      <a:noFill/>
                      <a:miter lim="800000"/>
                      <a:headEnd/>
                      <a:tailEnd/>
                    </a:ln>
                  </pic:spPr>
                </pic:pic>
              </a:graphicData>
            </a:graphic>
          </wp:inline>
        </w:drawing>
      </w:r>
      <w:r w:rsidRPr="0029751F">
        <w:rPr>
          <w:rFonts w:eastAsia="TimesNewRoman"/>
          <w:bCs/>
          <w:sz w:val="32"/>
          <w:szCs w:val="32"/>
          <w:lang w:val="en-US"/>
        </w:rPr>
        <w:t xml:space="preserve"> is called </w:t>
      </w:r>
      <w:r w:rsidRPr="0029751F">
        <w:rPr>
          <w:rFonts w:eastAsia="TimesNewRoman"/>
          <w:b/>
          <w:bCs/>
          <w:sz w:val="32"/>
          <w:szCs w:val="32"/>
          <w:lang w:val="en-US"/>
        </w:rPr>
        <w:t>absolute error</w:t>
      </w:r>
      <w:r w:rsidRPr="0029751F">
        <w:rPr>
          <w:rFonts w:eastAsia="TimesNewRoman"/>
          <w:bCs/>
          <w:sz w:val="32"/>
          <w:szCs w:val="32"/>
          <w:lang w:val="en-US"/>
        </w:rPr>
        <w:t xml:space="preserve"> of i-</w:t>
      </w:r>
      <w:r w:rsidRPr="0029751F">
        <w:rPr>
          <w:rFonts w:eastAsia="TimesNewRoman"/>
          <w:bCs/>
          <w:i/>
          <w:sz w:val="32"/>
          <w:szCs w:val="32"/>
          <w:lang w:val="en-US"/>
        </w:rPr>
        <w:t>th</w:t>
      </w:r>
      <w:r w:rsidRPr="0029751F">
        <w:rPr>
          <w:rFonts w:eastAsia="TimesNewRoman"/>
          <w:bCs/>
          <w:sz w:val="32"/>
          <w:szCs w:val="32"/>
          <w:lang w:val="en-US"/>
        </w:rPr>
        <w:t xml:space="preserve"> measurement.</w:t>
      </w:r>
    </w:p>
    <w:p w:rsidR="00116FFF" w:rsidRPr="0029751F" w:rsidRDefault="00116FFF" w:rsidP="00116FFF">
      <w:pPr>
        <w:autoSpaceDE w:val="0"/>
        <w:autoSpaceDN w:val="0"/>
        <w:adjustRightInd w:val="0"/>
        <w:jc w:val="both"/>
        <w:rPr>
          <w:rFonts w:eastAsia="TimesNewRoman"/>
          <w:bCs/>
          <w:sz w:val="32"/>
          <w:szCs w:val="32"/>
          <w:lang w:val="en-US"/>
        </w:rPr>
      </w:pPr>
      <w:r w:rsidRPr="0029751F">
        <w:rPr>
          <w:rFonts w:eastAsia="TimesNewRoman"/>
          <w:bCs/>
          <w:sz w:val="32"/>
          <w:szCs w:val="32"/>
          <w:lang w:val="en-US"/>
        </w:rPr>
        <w:t xml:space="preserve">           Absolute errors </w:t>
      </w:r>
      <w:r w:rsidRPr="0029751F">
        <w:rPr>
          <w:rFonts w:eastAsia="TimesNewRoman"/>
          <w:noProof/>
          <w:sz w:val="32"/>
          <w:szCs w:val="32"/>
        </w:rPr>
        <w:drawing>
          <wp:inline distT="0" distB="0" distL="0" distR="0">
            <wp:extent cx="933450" cy="228600"/>
            <wp:effectExtent l="0" t="0" r="0" b="0"/>
            <wp:docPr id="163"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5"/>
                    <a:srcRect/>
                    <a:stretch>
                      <a:fillRect/>
                    </a:stretch>
                  </pic:blipFill>
                  <pic:spPr bwMode="auto">
                    <a:xfrm>
                      <a:off x="0" y="0"/>
                      <a:ext cx="933450" cy="228600"/>
                    </a:xfrm>
                    <a:prstGeom prst="rect">
                      <a:avLst/>
                    </a:prstGeom>
                    <a:noFill/>
                    <a:ln w="9525">
                      <a:noFill/>
                      <a:miter lim="800000"/>
                      <a:headEnd/>
                      <a:tailEnd/>
                    </a:ln>
                  </pic:spPr>
                </pic:pic>
              </a:graphicData>
            </a:graphic>
          </wp:inline>
        </w:drawing>
      </w:r>
      <w:r w:rsidRPr="0029751F">
        <w:rPr>
          <w:rFonts w:eastAsia="TimesNewRoman"/>
          <w:bCs/>
          <w:sz w:val="32"/>
          <w:szCs w:val="32"/>
          <w:lang w:val="en-US"/>
        </w:rPr>
        <w:t xml:space="preserve"> accept both positive and negative values.</w:t>
      </w:r>
    </w:p>
    <w:p w:rsidR="00116FFF" w:rsidRDefault="00116FFF" w:rsidP="00116FFF">
      <w:pPr>
        <w:autoSpaceDE w:val="0"/>
        <w:autoSpaceDN w:val="0"/>
        <w:adjustRightInd w:val="0"/>
        <w:jc w:val="both"/>
        <w:rPr>
          <w:rFonts w:eastAsia="TimesNewRoman"/>
          <w:bCs/>
          <w:sz w:val="32"/>
          <w:szCs w:val="32"/>
          <w:lang w:val="en-US"/>
        </w:rPr>
      </w:pPr>
      <w:r w:rsidRPr="0029751F">
        <w:rPr>
          <w:rFonts w:eastAsia="TimesNewRoman"/>
          <w:bCs/>
          <w:sz w:val="32"/>
          <w:szCs w:val="32"/>
          <w:lang w:val="en-US"/>
        </w:rPr>
        <w:t xml:space="preserve">            It is known from the experience that if the greater the error there is the less probability of its appearance. Besides if the number of measurements is very great     (</w:t>
      </w:r>
      <w:r w:rsidRPr="0029751F">
        <w:rPr>
          <w:rFonts w:eastAsia="TimesNewRoman"/>
          <w:noProof/>
          <w:sz w:val="32"/>
          <w:szCs w:val="32"/>
        </w:rPr>
        <w:drawing>
          <wp:inline distT="0" distB="0" distL="0" distR="0">
            <wp:extent cx="447675" cy="152400"/>
            <wp:effectExtent l="19050" t="0" r="9525" b="0"/>
            <wp:docPr id="162"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6"/>
                    <a:srcRect/>
                    <a:stretch>
                      <a:fillRect/>
                    </a:stretch>
                  </pic:blipFill>
                  <pic:spPr bwMode="auto">
                    <a:xfrm>
                      <a:off x="0" y="0"/>
                      <a:ext cx="447675" cy="152400"/>
                    </a:xfrm>
                    <a:prstGeom prst="rect">
                      <a:avLst/>
                    </a:prstGeom>
                    <a:noFill/>
                    <a:ln w="9525">
                      <a:noFill/>
                      <a:miter lim="800000"/>
                      <a:headEnd/>
                      <a:tailEnd/>
                    </a:ln>
                  </pic:spPr>
                </pic:pic>
              </a:graphicData>
            </a:graphic>
          </wp:inline>
        </w:drawing>
      </w:r>
      <w:r w:rsidRPr="0029751F">
        <w:rPr>
          <w:rFonts w:eastAsia="TimesNewRoman"/>
          <w:bCs/>
          <w:sz w:val="32"/>
          <w:szCs w:val="32"/>
          <w:lang w:val="en-US"/>
        </w:rPr>
        <w:t xml:space="preserve">), the errors similar in value, but different in sign, will often equally occur. The rate of decrease of error occurrence probability </w:t>
      </w:r>
      <w:r w:rsidRPr="0029751F">
        <w:rPr>
          <w:rFonts w:eastAsia="TimesNewRoman"/>
          <w:noProof/>
          <w:sz w:val="32"/>
          <w:szCs w:val="32"/>
        </w:rPr>
        <w:drawing>
          <wp:inline distT="0" distB="0" distL="0" distR="0">
            <wp:extent cx="219075" cy="171450"/>
            <wp:effectExtent l="19050" t="0" r="0" b="0"/>
            <wp:docPr id="161"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7"/>
                    <a:srcRect/>
                    <a:stretch>
                      <a:fillRect/>
                    </a:stretch>
                  </pic:blipFill>
                  <pic:spPr bwMode="auto">
                    <a:xfrm>
                      <a:off x="0" y="0"/>
                      <a:ext cx="219075" cy="171450"/>
                    </a:xfrm>
                    <a:prstGeom prst="rect">
                      <a:avLst/>
                    </a:prstGeom>
                    <a:noFill/>
                    <a:ln w="9525">
                      <a:noFill/>
                      <a:miter lim="800000"/>
                      <a:headEnd/>
                      <a:tailEnd/>
                    </a:ln>
                  </pic:spPr>
                </pic:pic>
              </a:graphicData>
            </a:graphic>
          </wp:inline>
        </w:drawing>
      </w:r>
      <w:r w:rsidRPr="0029751F">
        <w:rPr>
          <w:rFonts w:eastAsia="TimesNewRoman"/>
          <w:bCs/>
          <w:sz w:val="32"/>
          <w:szCs w:val="32"/>
          <w:lang w:val="en-US"/>
        </w:rPr>
        <w:t xml:space="preserve"> with its increase is characterized by dispersion. It is equal to</w:t>
      </w:r>
    </w:p>
    <w:p w:rsidR="0029751F" w:rsidRPr="0029751F" w:rsidRDefault="0029751F" w:rsidP="00116FFF">
      <w:pPr>
        <w:autoSpaceDE w:val="0"/>
        <w:autoSpaceDN w:val="0"/>
        <w:adjustRightInd w:val="0"/>
        <w:jc w:val="both"/>
        <w:rPr>
          <w:rFonts w:eastAsia="TimesNewRoman"/>
          <w:bCs/>
          <w:sz w:val="32"/>
          <w:szCs w:val="32"/>
          <w:lang w:val="en-US"/>
        </w:rPr>
      </w:pPr>
    </w:p>
    <w:p w:rsidR="00116FFF" w:rsidRDefault="00116FFF" w:rsidP="00116FFF">
      <w:pPr>
        <w:autoSpaceDE w:val="0"/>
        <w:autoSpaceDN w:val="0"/>
        <w:adjustRightInd w:val="0"/>
        <w:jc w:val="both"/>
        <w:rPr>
          <w:rFonts w:eastAsia="TimesNewRoman"/>
          <w:bCs/>
          <w:sz w:val="32"/>
          <w:szCs w:val="32"/>
          <w:lang w:val="en-US"/>
        </w:rPr>
      </w:pPr>
      <w:r w:rsidRPr="0029751F">
        <w:rPr>
          <w:rFonts w:eastAsia="TimesNewRoman"/>
          <w:noProof/>
          <w:sz w:val="32"/>
          <w:szCs w:val="32"/>
        </w:rPr>
        <w:drawing>
          <wp:inline distT="0" distB="0" distL="0" distR="0">
            <wp:extent cx="1581150" cy="457200"/>
            <wp:effectExtent l="0" t="0" r="0" b="0"/>
            <wp:docPr id="160"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8"/>
                    <a:srcRect/>
                    <a:stretch>
                      <a:fillRect/>
                    </a:stretch>
                  </pic:blipFill>
                  <pic:spPr bwMode="auto">
                    <a:xfrm>
                      <a:off x="0" y="0"/>
                      <a:ext cx="1581150" cy="457200"/>
                    </a:xfrm>
                    <a:prstGeom prst="rect">
                      <a:avLst/>
                    </a:prstGeom>
                    <a:noFill/>
                    <a:ln w="9525">
                      <a:noFill/>
                      <a:miter lim="800000"/>
                      <a:headEnd/>
                      <a:tailEnd/>
                    </a:ln>
                  </pic:spPr>
                </pic:pic>
              </a:graphicData>
            </a:graphic>
          </wp:inline>
        </w:drawing>
      </w:r>
      <w:r w:rsidRPr="0029751F">
        <w:rPr>
          <w:rFonts w:eastAsia="TimesNewRoman"/>
          <w:bCs/>
          <w:sz w:val="32"/>
          <w:szCs w:val="32"/>
          <w:lang w:val="en-US"/>
        </w:rPr>
        <w:tab/>
      </w:r>
      <w:r w:rsidRPr="0029751F">
        <w:rPr>
          <w:rFonts w:eastAsia="TimesNewRoman"/>
          <w:bCs/>
          <w:sz w:val="32"/>
          <w:szCs w:val="32"/>
          <w:lang w:val="en-US"/>
        </w:rPr>
        <w:tab/>
      </w:r>
      <w:r w:rsidRPr="0029751F">
        <w:rPr>
          <w:rFonts w:eastAsia="TimesNewRoman"/>
          <w:bCs/>
          <w:sz w:val="32"/>
          <w:szCs w:val="32"/>
          <w:lang w:val="en-US"/>
        </w:rPr>
        <w:tab/>
        <w:t>(3)</w:t>
      </w:r>
    </w:p>
    <w:p w:rsidR="0029751F" w:rsidRPr="0029751F" w:rsidRDefault="0029751F" w:rsidP="00116FFF">
      <w:pPr>
        <w:autoSpaceDE w:val="0"/>
        <w:autoSpaceDN w:val="0"/>
        <w:adjustRightInd w:val="0"/>
        <w:jc w:val="both"/>
        <w:rPr>
          <w:rFonts w:eastAsia="TimesNewRoman"/>
          <w:bCs/>
          <w:sz w:val="32"/>
          <w:szCs w:val="32"/>
          <w:lang w:val="en-US"/>
        </w:rPr>
      </w:pPr>
    </w:p>
    <w:p w:rsidR="00116FFF" w:rsidRPr="0029751F" w:rsidRDefault="00116FFF" w:rsidP="00116FFF">
      <w:pPr>
        <w:autoSpaceDE w:val="0"/>
        <w:autoSpaceDN w:val="0"/>
        <w:adjustRightInd w:val="0"/>
        <w:ind w:firstLine="708"/>
        <w:jc w:val="both"/>
        <w:rPr>
          <w:rFonts w:eastAsia="TimesNewRoman"/>
          <w:bCs/>
          <w:sz w:val="32"/>
          <w:szCs w:val="32"/>
          <w:lang w:val="en-US"/>
        </w:rPr>
      </w:pPr>
      <w:r w:rsidRPr="0029751F">
        <w:rPr>
          <w:rFonts w:eastAsia="TimesNewRoman"/>
          <w:bCs/>
          <w:sz w:val="32"/>
          <w:szCs w:val="32"/>
          <w:lang w:val="en-US"/>
        </w:rPr>
        <w:t xml:space="preserve">The less is </w:t>
      </w:r>
      <w:r w:rsidRPr="0029751F">
        <w:rPr>
          <w:rFonts w:eastAsia="TimesNewRoman"/>
          <w:noProof/>
          <w:sz w:val="32"/>
          <w:szCs w:val="32"/>
        </w:rPr>
        <w:drawing>
          <wp:inline distT="0" distB="0" distL="0" distR="0">
            <wp:extent cx="209550" cy="209550"/>
            <wp:effectExtent l="19050" t="0" r="0" b="0"/>
            <wp:docPr id="159"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19"/>
                    <a:srcRect/>
                    <a:stretch>
                      <a:fillRect/>
                    </a:stretch>
                  </pic:blipFill>
                  <pic:spPr bwMode="auto">
                    <a:xfrm>
                      <a:off x="0" y="0"/>
                      <a:ext cx="209550" cy="209550"/>
                    </a:xfrm>
                    <a:prstGeom prst="rect">
                      <a:avLst/>
                    </a:prstGeom>
                    <a:noFill/>
                    <a:ln w="9525">
                      <a:noFill/>
                      <a:miter lim="800000"/>
                      <a:headEnd/>
                      <a:tailEnd/>
                    </a:ln>
                  </pic:spPr>
                </pic:pic>
              </a:graphicData>
            </a:graphic>
          </wp:inline>
        </w:drawing>
      </w:r>
      <w:r w:rsidRPr="0029751F">
        <w:rPr>
          <w:rFonts w:eastAsia="TimesNewRoman"/>
          <w:bCs/>
          <w:sz w:val="32"/>
          <w:szCs w:val="32"/>
          <w:lang w:val="en-US"/>
        </w:rPr>
        <w:t xml:space="preserve">, the less is the less probability of appearance of an error with greater magnitude </w:t>
      </w:r>
      <w:r w:rsidRPr="0029751F">
        <w:rPr>
          <w:rFonts w:eastAsia="TimesNewRoman"/>
          <w:noProof/>
          <w:sz w:val="32"/>
          <w:szCs w:val="32"/>
        </w:rPr>
        <w:drawing>
          <wp:inline distT="0" distB="0" distL="0" distR="0">
            <wp:extent cx="219075" cy="171450"/>
            <wp:effectExtent l="19050" t="0" r="0" b="0"/>
            <wp:docPr id="158"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20"/>
                    <a:srcRect/>
                    <a:stretch>
                      <a:fillRect/>
                    </a:stretch>
                  </pic:blipFill>
                  <pic:spPr bwMode="auto">
                    <a:xfrm>
                      <a:off x="0" y="0"/>
                      <a:ext cx="219075" cy="171450"/>
                    </a:xfrm>
                    <a:prstGeom prst="rect">
                      <a:avLst/>
                    </a:prstGeom>
                    <a:noFill/>
                    <a:ln w="9525">
                      <a:noFill/>
                      <a:miter lim="800000"/>
                      <a:headEnd/>
                      <a:tailEnd/>
                    </a:ln>
                  </pic:spPr>
                </pic:pic>
              </a:graphicData>
            </a:graphic>
          </wp:inline>
        </w:drawing>
      </w:r>
      <w:r w:rsidRPr="0029751F">
        <w:rPr>
          <w:rFonts w:eastAsia="TimesNewRoman"/>
          <w:bCs/>
          <w:sz w:val="32"/>
          <w:szCs w:val="32"/>
          <w:lang w:val="en-US"/>
        </w:rPr>
        <w:t xml:space="preserve">, the less is the spread of individual values </w:t>
      </w:r>
      <w:r w:rsidRPr="0029751F">
        <w:rPr>
          <w:rFonts w:eastAsia="TimesNewRoman"/>
          <w:noProof/>
          <w:sz w:val="32"/>
          <w:szCs w:val="32"/>
        </w:rPr>
        <w:drawing>
          <wp:inline distT="0" distB="0" distL="0" distR="0">
            <wp:extent cx="238125" cy="228600"/>
            <wp:effectExtent l="0" t="0" r="9525" b="0"/>
            <wp:docPr id="157"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14"/>
                    <a:srcRect/>
                    <a:stretch>
                      <a:fillRect/>
                    </a:stretch>
                  </pic:blipFill>
                  <pic:spPr bwMode="auto">
                    <a:xfrm>
                      <a:off x="0" y="0"/>
                      <a:ext cx="238125" cy="228600"/>
                    </a:xfrm>
                    <a:prstGeom prst="rect">
                      <a:avLst/>
                    </a:prstGeom>
                    <a:noFill/>
                    <a:ln w="9525">
                      <a:noFill/>
                      <a:miter lim="800000"/>
                      <a:headEnd/>
                      <a:tailEnd/>
                    </a:ln>
                  </pic:spPr>
                </pic:pic>
              </a:graphicData>
            </a:graphic>
          </wp:inline>
        </w:drawing>
      </w:r>
      <w:r w:rsidRPr="0029751F">
        <w:rPr>
          <w:rFonts w:eastAsia="TimesNewRoman"/>
          <w:bCs/>
          <w:sz w:val="32"/>
          <w:szCs w:val="32"/>
          <w:lang w:val="en-US"/>
        </w:rPr>
        <w:t xml:space="preserve">, i.e. the higher is  the </w:t>
      </w:r>
      <w:r w:rsidRPr="0029751F">
        <w:rPr>
          <w:rFonts w:eastAsia="TimesNewRoman"/>
          <w:bCs/>
          <w:i/>
          <w:sz w:val="32"/>
          <w:szCs w:val="32"/>
          <w:lang w:val="en-US"/>
        </w:rPr>
        <w:t>accuracy</w:t>
      </w:r>
      <w:r w:rsidRPr="0029751F">
        <w:rPr>
          <w:rFonts w:eastAsia="TimesNewRoman"/>
          <w:bCs/>
          <w:sz w:val="32"/>
          <w:szCs w:val="32"/>
          <w:lang w:val="en-US"/>
        </w:rPr>
        <w:t xml:space="preserve"> of </w:t>
      </w:r>
      <w:r w:rsidRPr="0029751F">
        <w:rPr>
          <w:rFonts w:eastAsia="TimesNewRoman"/>
          <w:bCs/>
          <w:i/>
          <w:sz w:val="32"/>
          <w:szCs w:val="32"/>
          <w:lang w:val="en-US"/>
        </w:rPr>
        <w:t xml:space="preserve">measurement. </w:t>
      </w:r>
    </w:p>
    <w:p w:rsidR="00116FFF" w:rsidRDefault="00116FFF" w:rsidP="00116FFF">
      <w:pPr>
        <w:autoSpaceDE w:val="0"/>
        <w:autoSpaceDN w:val="0"/>
        <w:adjustRightInd w:val="0"/>
        <w:jc w:val="both"/>
        <w:rPr>
          <w:rFonts w:eastAsia="TimesNewRoman"/>
          <w:bCs/>
          <w:sz w:val="32"/>
          <w:szCs w:val="32"/>
          <w:lang w:val="en-US"/>
        </w:rPr>
      </w:pPr>
      <w:r w:rsidRPr="0029751F">
        <w:rPr>
          <w:rFonts w:eastAsia="TimesNewRoman"/>
          <w:bCs/>
          <w:sz w:val="32"/>
          <w:szCs w:val="32"/>
          <w:lang w:val="en-US"/>
        </w:rPr>
        <w:t xml:space="preserve">      In practice the number of measurements that can be carried out is often limited. Therefore n is practically chosen as the final one and as dispersion its approximate value is concerned:</w:t>
      </w:r>
    </w:p>
    <w:p w:rsidR="0029751F" w:rsidRPr="0029751F" w:rsidRDefault="0029751F" w:rsidP="00116FFF">
      <w:pPr>
        <w:autoSpaceDE w:val="0"/>
        <w:autoSpaceDN w:val="0"/>
        <w:adjustRightInd w:val="0"/>
        <w:jc w:val="both"/>
        <w:rPr>
          <w:rFonts w:eastAsia="TimesNewRoman"/>
          <w:bCs/>
          <w:sz w:val="32"/>
          <w:szCs w:val="32"/>
          <w:lang w:val="en-US"/>
        </w:rPr>
      </w:pPr>
    </w:p>
    <w:p w:rsidR="00116FFF" w:rsidRDefault="00116FFF" w:rsidP="00116FFF">
      <w:pPr>
        <w:autoSpaceDE w:val="0"/>
        <w:autoSpaceDN w:val="0"/>
        <w:adjustRightInd w:val="0"/>
        <w:jc w:val="both"/>
        <w:rPr>
          <w:rFonts w:eastAsia="TimesNewRoman"/>
          <w:bCs/>
          <w:sz w:val="32"/>
          <w:szCs w:val="32"/>
          <w:lang w:val="en-US"/>
        </w:rPr>
      </w:pPr>
      <w:r w:rsidRPr="0029751F">
        <w:rPr>
          <w:rFonts w:eastAsia="TimesNewRoman"/>
          <w:noProof/>
          <w:sz w:val="32"/>
          <w:szCs w:val="32"/>
        </w:rPr>
        <w:drawing>
          <wp:inline distT="0" distB="0" distL="0" distR="0">
            <wp:extent cx="1219200" cy="428625"/>
            <wp:effectExtent l="19050" t="0" r="0" b="0"/>
            <wp:docPr id="156"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21"/>
                    <a:srcRect/>
                    <a:stretch>
                      <a:fillRect/>
                    </a:stretch>
                  </pic:blipFill>
                  <pic:spPr bwMode="auto">
                    <a:xfrm>
                      <a:off x="0" y="0"/>
                      <a:ext cx="1219200" cy="428625"/>
                    </a:xfrm>
                    <a:prstGeom prst="rect">
                      <a:avLst/>
                    </a:prstGeom>
                    <a:noFill/>
                    <a:ln w="9525">
                      <a:noFill/>
                      <a:miter lim="800000"/>
                      <a:headEnd/>
                      <a:tailEnd/>
                    </a:ln>
                  </pic:spPr>
                </pic:pic>
              </a:graphicData>
            </a:graphic>
          </wp:inline>
        </w:drawing>
      </w:r>
      <w:r w:rsidRPr="0029751F">
        <w:rPr>
          <w:rFonts w:eastAsia="TimesNewRoman"/>
          <w:bCs/>
          <w:sz w:val="32"/>
          <w:szCs w:val="32"/>
          <w:lang w:val="en-US"/>
        </w:rPr>
        <w:tab/>
      </w:r>
      <w:r w:rsidRPr="0029751F">
        <w:rPr>
          <w:rFonts w:eastAsia="TimesNewRoman"/>
          <w:bCs/>
          <w:sz w:val="32"/>
          <w:szCs w:val="32"/>
          <w:lang w:val="en-US"/>
        </w:rPr>
        <w:tab/>
        <w:t>(4)</w:t>
      </w:r>
    </w:p>
    <w:p w:rsidR="0029751F" w:rsidRPr="0029751F" w:rsidRDefault="0029751F" w:rsidP="00116FFF">
      <w:pPr>
        <w:autoSpaceDE w:val="0"/>
        <w:autoSpaceDN w:val="0"/>
        <w:adjustRightInd w:val="0"/>
        <w:jc w:val="both"/>
        <w:rPr>
          <w:rFonts w:eastAsia="TimesNewRoman"/>
          <w:bCs/>
          <w:sz w:val="32"/>
          <w:szCs w:val="32"/>
          <w:lang w:val="en-US"/>
        </w:rPr>
      </w:pPr>
    </w:p>
    <w:p w:rsidR="00116FFF" w:rsidRDefault="00116FFF" w:rsidP="00116FFF">
      <w:pPr>
        <w:autoSpaceDE w:val="0"/>
        <w:autoSpaceDN w:val="0"/>
        <w:adjustRightInd w:val="0"/>
        <w:jc w:val="both"/>
        <w:rPr>
          <w:rFonts w:eastAsia="TimesNewRoman"/>
          <w:bCs/>
          <w:sz w:val="32"/>
          <w:szCs w:val="32"/>
          <w:lang w:val="en-US"/>
        </w:rPr>
      </w:pPr>
      <w:r w:rsidRPr="0029751F">
        <w:rPr>
          <w:rFonts w:eastAsia="TimesNewRoman"/>
          <w:bCs/>
          <w:sz w:val="32"/>
          <w:szCs w:val="32"/>
          <w:lang w:val="en-US"/>
        </w:rPr>
        <w:t xml:space="preserve">Subsequently,           </w:t>
      </w:r>
    </w:p>
    <w:p w:rsidR="0029751F" w:rsidRPr="0029751F" w:rsidRDefault="0029751F" w:rsidP="00116FFF">
      <w:pPr>
        <w:autoSpaceDE w:val="0"/>
        <w:autoSpaceDN w:val="0"/>
        <w:adjustRightInd w:val="0"/>
        <w:jc w:val="both"/>
        <w:rPr>
          <w:rFonts w:eastAsia="TimesNewRoman"/>
          <w:bCs/>
          <w:sz w:val="32"/>
          <w:szCs w:val="32"/>
          <w:lang w:val="en-US"/>
        </w:rPr>
      </w:pPr>
    </w:p>
    <w:p w:rsidR="00116FFF" w:rsidRDefault="00116FFF" w:rsidP="00116FFF">
      <w:pPr>
        <w:autoSpaceDE w:val="0"/>
        <w:autoSpaceDN w:val="0"/>
        <w:adjustRightInd w:val="0"/>
        <w:jc w:val="both"/>
        <w:rPr>
          <w:rFonts w:eastAsia="TimesNewRoman"/>
          <w:bCs/>
          <w:sz w:val="32"/>
          <w:szCs w:val="32"/>
          <w:lang w:val="en-US"/>
        </w:rPr>
      </w:pPr>
      <w:r w:rsidRPr="0029751F">
        <w:rPr>
          <w:rFonts w:eastAsia="TimesNewRoman"/>
          <w:noProof/>
          <w:sz w:val="32"/>
          <w:szCs w:val="32"/>
        </w:rPr>
        <w:drawing>
          <wp:inline distT="0" distB="0" distL="0" distR="0">
            <wp:extent cx="742950" cy="295275"/>
            <wp:effectExtent l="19050" t="0" r="0" b="0"/>
            <wp:docPr id="155"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22"/>
                    <a:srcRect/>
                    <a:stretch>
                      <a:fillRect/>
                    </a:stretch>
                  </pic:blipFill>
                  <pic:spPr bwMode="auto">
                    <a:xfrm>
                      <a:off x="0" y="0"/>
                      <a:ext cx="742950" cy="295275"/>
                    </a:xfrm>
                    <a:prstGeom prst="rect">
                      <a:avLst/>
                    </a:prstGeom>
                    <a:noFill/>
                    <a:ln w="9525">
                      <a:noFill/>
                      <a:miter lim="800000"/>
                      <a:headEnd/>
                      <a:tailEnd/>
                    </a:ln>
                  </pic:spPr>
                </pic:pic>
              </a:graphicData>
            </a:graphic>
          </wp:inline>
        </w:drawing>
      </w:r>
      <w:r w:rsidRPr="0029751F">
        <w:rPr>
          <w:rFonts w:eastAsia="TimesNewRoman"/>
          <w:bCs/>
          <w:sz w:val="32"/>
          <w:szCs w:val="32"/>
          <w:lang w:val="en-US"/>
        </w:rPr>
        <w:tab/>
      </w:r>
      <w:r w:rsidRPr="0029751F">
        <w:rPr>
          <w:rFonts w:eastAsia="TimesNewRoman"/>
          <w:bCs/>
          <w:sz w:val="32"/>
          <w:szCs w:val="32"/>
          <w:lang w:val="en-US"/>
        </w:rPr>
        <w:tab/>
        <w:t>(5)</w:t>
      </w:r>
    </w:p>
    <w:p w:rsidR="0029751F" w:rsidRPr="0029751F" w:rsidRDefault="0029751F" w:rsidP="00116FFF">
      <w:pPr>
        <w:autoSpaceDE w:val="0"/>
        <w:autoSpaceDN w:val="0"/>
        <w:adjustRightInd w:val="0"/>
        <w:jc w:val="both"/>
        <w:rPr>
          <w:rFonts w:eastAsia="TimesNewRoman"/>
          <w:bCs/>
          <w:sz w:val="32"/>
          <w:szCs w:val="32"/>
          <w:lang w:val="en-US"/>
        </w:rPr>
      </w:pPr>
    </w:p>
    <w:p w:rsidR="00116FFF" w:rsidRPr="0029751F" w:rsidRDefault="00116FFF" w:rsidP="00116FFF">
      <w:pPr>
        <w:autoSpaceDE w:val="0"/>
        <w:autoSpaceDN w:val="0"/>
        <w:adjustRightInd w:val="0"/>
        <w:ind w:firstLine="708"/>
        <w:jc w:val="both"/>
        <w:rPr>
          <w:rFonts w:eastAsia="TimesNewRoman"/>
          <w:bCs/>
          <w:sz w:val="32"/>
          <w:szCs w:val="32"/>
          <w:lang w:val="en-US"/>
        </w:rPr>
      </w:pPr>
      <w:r w:rsidRPr="0029751F">
        <w:rPr>
          <w:rFonts w:eastAsia="TimesNewRoman"/>
          <w:bCs/>
          <w:sz w:val="32"/>
          <w:szCs w:val="32"/>
          <w:lang w:val="en-US"/>
        </w:rPr>
        <w:t>The square root of dispersion of measurements is called</w:t>
      </w:r>
      <w:r w:rsidRPr="0029751F">
        <w:rPr>
          <w:rFonts w:eastAsia="TimesNewRoman"/>
          <w:b/>
          <w:bCs/>
          <w:sz w:val="32"/>
          <w:szCs w:val="32"/>
          <w:lang w:val="en-US"/>
        </w:rPr>
        <w:t xml:space="preserve"> standard deviation (quadratic mean error):</w:t>
      </w:r>
    </w:p>
    <w:p w:rsidR="00116FFF" w:rsidRDefault="00116FFF" w:rsidP="00116FFF">
      <w:pPr>
        <w:autoSpaceDE w:val="0"/>
        <w:autoSpaceDN w:val="0"/>
        <w:adjustRightInd w:val="0"/>
        <w:jc w:val="both"/>
        <w:rPr>
          <w:rFonts w:eastAsia="TimesNewRoman"/>
          <w:bCs/>
          <w:sz w:val="32"/>
          <w:szCs w:val="32"/>
          <w:lang w:val="en-US"/>
        </w:rPr>
      </w:pPr>
      <w:r w:rsidRPr="0029751F">
        <w:rPr>
          <w:rFonts w:eastAsia="TimesNewRoman"/>
          <w:noProof/>
          <w:sz w:val="32"/>
          <w:szCs w:val="32"/>
        </w:rPr>
        <w:lastRenderedPageBreak/>
        <w:drawing>
          <wp:inline distT="0" distB="0" distL="0" distR="0">
            <wp:extent cx="1276350" cy="495300"/>
            <wp:effectExtent l="19050" t="0" r="0" b="0"/>
            <wp:docPr id="154"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23"/>
                    <a:srcRect/>
                    <a:stretch>
                      <a:fillRect/>
                    </a:stretch>
                  </pic:blipFill>
                  <pic:spPr bwMode="auto">
                    <a:xfrm>
                      <a:off x="0" y="0"/>
                      <a:ext cx="1276350" cy="495300"/>
                    </a:xfrm>
                    <a:prstGeom prst="rect">
                      <a:avLst/>
                    </a:prstGeom>
                    <a:noFill/>
                    <a:ln w="9525">
                      <a:noFill/>
                      <a:miter lim="800000"/>
                      <a:headEnd/>
                      <a:tailEnd/>
                    </a:ln>
                  </pic:spPr>
                </pic:pic>
              </a:graphicData>
            </a:graphic>
          </wp:inline>
        </w:drawing>
      </w:r>
      <w:r w:rsidRPr="0029751F">
        <w:rPr>
          <w:rFonts w:eastAsia="TimesNewRoman"/>
          <w:bCs/>
          <w:sz w:val="32"/>
          <w:szCs w:val="32"/>
          <w:lang w:val="en-US"/>
        </w:rPr>
        <w:tab/>
      </w:r>
      <w:r w:rsidRPr="0029751F">
        <w:rPr>
          <w:rFonts w:eastAsia="TimesNewRoman"/>
          <w:bCs/>
          <w:sz w:val="32"/>
          <w:szCs w:val="32"/>
          <w:lang w:val="en-US"/>
        </w:rPr>
        <w:tab/>
        <w:t>(6)</w:t>
      </w:r>
    </w:p>
    <w:p w:rsidR="0029751F" w:rsidRPr="0029751F" w:rsidRDefault="0029751F" w:rsidP="00116FFF">
      <w:pPr>
        <w:autoSpaceDE w:val="0"/>
        <w:autoSpaceDN w:val="0"/>
        <w:adjustRightInd w:val="0"/>
        <w:jc w:val="both"/>
        <w:rPr>
          <w:rFonts w:eastAsia="TimesNewRoman"/>
          <w:bCs/>
          <w:sz w:val="32"/>
          <w:szCs w:val="32"/>
          <w:lang w:val="en-US"/>
        </w:rPr>
      </w:pPr>
    </w:p>
    <w:p w:rsidR="00116FFF" w:rsidRPr="0029751F" w:rsidRDefault="00116FFF" w:rsidP="00116FFF">
      <w:pPr>
        <w:autoSpaceDE w:val="0"/>
        <w:autoSpaceDN w:val="0"/>
        <w:adjustRightInd w:val="0"/>
        <w:jc w:val="both"/>
        <w:rPr>
          <w:rFonts w:eastAsia="TimesNewRoman"/>
          <w:bCs/>
          <w:sz w:val="32"/>
          <w:szCs w:val="32"/>
          <w:lang w:val="en-US"/>
        </w:rPr>
      </w:pPr>
      <w:r w:rsidRPr="0029751F">
        <w:rPr>
          <w:rFonts w:eastAsia="TimesNewRoman"/>
          <w:bCs/>
          <w:sz w:val="32"/>
          <w:szCs w:val="32"/>
          <w:lang w:val="en-US"/>
        </w:rPr>
        <w:t xml:space="preserve">            Substituting instead of </w:t>
      </w:r>
      <w:r w:rsidRPr="0029751F">
        <w:rPr>
          <w:rFonts w:eastAsia="TimesNewRoman"/>
          <w:noProof/>
          <w:sz w:val="32"/>
          <w:szCs w:val="32"/>
        </w:rPr>
        <w:drawing>
          <wp:inline distT="0" distB="0" distL="0" distR="0">
            <wp:extent cx="238125" cy="228600"/>
            <wp:effectExtent l="0" t="0" r="9525" b="0"/>
            <wp:docPr id="153"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14"/>
                    <a:srcRect/>
                    <a:stretch>
                      <a:fillRect/>
                    </a:stretch>
                  </pic:blipFill>
                  <pic:spPr bwMode="auto">
                    <a:xfrm>
                      <a:off x="0" y="0"/>
                      <a:ext cx="238125" cy="228600"/>
                    </a:xfrm>
                    <a:prstGeom prst="rect">
                      <a:avLst/>
                    </a:prstGeom>
                    <a:noFill/>
                    <a:ln w="9525">
                      <a:noFill/>
                      <a:miter lim="800000"/>
                      <a:headEnd/>
                      <a:tailEnd/>
                    </a:ln>
                  </pic:spPr>
                </pic:pic>
              </a:graphicData>
            </a:graphic>
          </wp:inline>
        </w:drawing>
      </w:r>
      <w:r w:rsidRPr="0029751F">
        <w:rPr>
          <w:rFonts w:eastAsia="TimesNewRoman"/>
          <w:bCs/>
          <w:sz w:val="32"/>
          <w:szCs w:val="32"/>
          <w:lang w:val="en-US"/>
        </w:rPr>
        <w:t xml:space="preserve"> in the expression (6) for its value from the equation (2), we obtain</w:t>
      </w:r>
    </w:p>
    <w:p w:rsidR="00116FFF" w:rsidRDefault="00116FFF" w:rsidP="00116FFF">
      <w:pPr>
        <w:autoSpaceDE w:val="0"/>
        <w:autoSpaceDN w:val="0"/>
        <w:adjustRightInd w:val="0"/>
        <w:jc w:val="both"/>
        <w:rPr>
          <w:rFonts w:eastAsia="TimesNewRoman"/>
          <w:bCs/>
          <w:sz w:val="32"/>
          <w:szCs w:val="32"/>
          <w:lang w:val="en-US"/>
        </w:rPr>
      </w:pPr>
      <w:r w:rsidRPr="0029751F">
        <w:rPr>
          <w:rFonts w:eastAsia="TimesNewRoman"/>
          <w:noProof/>
          <w:sz w:val="32"/>
          <w:szCs w:val="32"/>
        </w:rPr>
        <w:drawing>
          <wp:inline distT="0" distB="0" distL="0" distR="0">
            <wp:extent cx="1447800" cy="504825"/>
            <wp:effectExtent l="19050" t="0" r="0" b="0"/>
            <wp:docPr id="152"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24"/>
                    <a:srcRect/>
                    <a:stretch>
                      <a:fillRect/>
                    </a:stretch>
                  </pic:blipFill>
                  <pic:spPr bwMode="auto">
                    <a:xfrm>
                      <a:off x="0" y="0"/>
                      <a:ext cx="1447800" cy="504825"/>
                    </a:xfrm>
                    <a:prstGeom prst="rect">
                      <a:avLst/>
                    </a:prstGeom>
                    <a:noFill/>
                    <a:ln w="9525">
                      <a:noFill/>
                      <a:miter lim="800000"/>
                      <a:headEnd/>
                      <a:tailEnd/>
                    </a:ln>
                  </pic:spPr>
                </pic:pic>
              </a:graphicData>
            </a:graphic>
          </wp:inline>
        </w:drawing>
      </w:r>
      <w:r w:rsidRPr="0029751F">
        <w:rPr>
          <w:rFonts w:eastAsia="TimesNewRoman"/>
          <w:bCs/>
          <w:sz w:val="32"/>
          <w:szCs w:val="32"/>
          <w:lang w:val="en-US"/>
        </w:rPr>
        <w:tab/>
      </w:r>
      <w:r w:rsidRPr="0029751F">
        <w:rPr>
          <w:rFonts w:eastAsia="TimesNewRoman"/>
          <w:bCs/>
          <w:sz w:val="32"/>
          <w:szCs w:val="32"/>
          <w:lang w:val="en-US"/>
        </w:rPr>
        <w:tab/>
        <w:t>(7)</w:t>
      </w:r>
    </w:p>
    <w:p w:rsidR="0029751F" w:rsidRPr="0029751F" w:rsidRDefault="0029751F" w:rsidP="00116FFF">
      <w:pPr>
        <w:autoSpaceDE w:val="0"/>
        <w:autoSpaceDN w:val="0"/>
        <w:adjustRightInd w:val="0"/>
        <w:jc w:val="both"/>
        <w:rPr>
          <w:rFonts w:eastAsia="TimesNewRoman"/>
          <w:bCs/>
          <w:sz w:val="32"/>
          <w:szCs w:val="32"/>
          <w:lang w:val="en-US"/>
        </w:rPr>
      </w:pPr>
    </w:p>
    <w:p w:rsidR="00116FFF" w:rsidRPr="0029751F" w:rsidRDefault="00116FFF" w:rsidP="00116FFF">
      <w:pPr>
        <w:autoSpaceDE w:val="0"/>
        <w:autoSpaceDN w:val="0"/>
        <w:adjustRightInd w:val="0"/>
        <w:jc w:val="both"/>
        <w:rPr>
          <w:rFonts w:eastAsia="TimesNewRoman"/>
          <w:bCs/>
          <w:sz w:val="32"/>
          <w:szCs w:val="32"/>
          <w:lang w:val="en-US"/>
        </w:rPr>
      </w:pPr>
      <w:r w:rsidRPr="0029751F">
        <w:rPr>
          <w:rFonts w:eastAsia="TimesNewRoman"/>
          <w:bCs/>
          <w:sz w:val="32"/>
          <w:szCs w:val="32"/>
          <w:lang w:val="en-US"/>
        </w:rPr>
        <w:t xml:space="preserve">           The expression (7) includes the quantity</w:t>
      </w:r>
      <w:r w:rsidRPr="0029751F">
        <w:rPr>
          <w:rFonts w:eastAsia="TimesNewRoman"/>
          <w:noProof/>
          <w:sz w:val="32"/>
          <w:szCs w:val="32"/>
        </w:rPr>
        <w:drawing>
          <wp:inline distT="0" distB="0" distL="0" distR="0">
            <wp:extent cx="152400" cy="171450"/>
            <wp:effectExtent l="19050" t="0" r="0" b="0"/>
            <wp:docPr id="151"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25"/>
                    <a:srcRect/>
                    <a:stretch>
                      <a:fillRect/>
                    </a:stretch>
                  </pic:blipFill>
                  <pic:spPr bwMode="auto">
                    <a:xfrm>
                      <a:off x="0" y="0"/>
                      <a:ext cx="152400" cy="171450"/>
                    </a:xfrm>
                    <a:prstGeom prst="rect">
                      <a:avLst/>
                    </a:prstGeom>
                    <a:noFill/>
                    <a:ln w="9525">
                      <a:noFill/>
                      <a:miter lim="800000"/>
                      <a:headEnd/>
                      <a:tailEnd/>
                    </a:ln>
                  </pic:spPr>
                </pic:pic>
              </a:graphicData>
            </a:graphic>
          </wp:inline>
        </w:drawing>
      </w:r>
      <w:r w:rsidRPr="0029751F">
        <w:rPr>
          <w:rFonts w:eastAsia="TimesNewRoman"/>
          <w:bCs/>
          <w:sz w:val="32"/>
          <w:szCs w:val="32"/>
          <w:lang w:val="en-US"/>
        </w:rPr>
        <w:t xml:space="preserve"> but not</w:t>
      </w:r>
      <w:r w:rsidRPr="0029751F">
        <w:rPr>
          <w:rFonts w:eastAsia="TimesNewRoman"/>
          <w:noProof/>
          <w:sz w:val="32"/>
          <w:szCs w:val="32"/>
        </w:rPr>
        <w:drawing>
          <wp:inline distT="0" distB="0" distL="0" distR="0">
            <wp:extent cx="295275" cy="228600"/>
            <wp:effectExtent l="19050" t="0" r="9525" b="0"/>
            <wp:docPr id="150"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26"/>
                    <a:srcRect/>
                    <a:stretch>
                      <a:fillRect/>
                    </a:stretch>
                  </pic:blipFill>
                  <pic:spPr bwMode="auto">
                    <a:xfrm>
                      <a:off x="0" y="0"/>
                      <a:ext cx="295275" cy="228600"/>
                    </a:xfrm>
                    <a:prstGeom prst="rect">
                      <a:avLst/>
                    </a:prstGeom>
                    <a:noFill/>
                    <a:ln w="9525">
                      <a:noFill/>
                      <a:miter lim="800000"/>
                      <a:headEnd/>
                      <a:tailEnd/>
                    </a:ln>
                  </pic:spPr>
                </pic:pic>
              </a:graphicData>
            </a:graphic>
          </wp:inline>
        </w:drawing>
      </w:r>
      <w:r w:rsidRPr="0029751F">
        <w:rPr>
          <w:rFonts w:eastAsia="TimesNewRoman"/>
          <w:bCs/>
          <w:sz w:val="32"/>
          <w:szCs w:val="32"/>
          <w:lang w:val="en-US"/>
        </w:rPr>
        <w:t xml:space="preserve">. The quantity </w:t>
      </w:r>
      <w:r w:rsidRPr="0029751F">
        <w:rPr>
          <w:rFonts w:eastAsia="TimesNewRoman"/>
          <w:noProof/>
          <w:sz w:val="32"/>
          <w:szCs w:val="32"/>
        </w:rPr>
        <w:drawing>
          <wp:inline distT="0" distB="0" distL="0" distR="0">
            <wp:extent cx="152400" cy="171450"/>
            <wp:effectExtent l="19050" t="0" r="0" b="0"/>
            <wp:docPr id="149"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12"/>
                    <a:srcRect/>
                    <a:stretch>
                      <a:fillRect/>
                    </a:stretch>
                  </pic:blipFill>
                  <pic:spPr bwMode="auto">
                    <a:xfrm>
                      <a:off x="0" y="0"/>
                      <a:ext cx="152400" cy="171450"/>
                    </a:xfrm>
                    <a:prstGeom prst="rect">
                      <a:avLst/>
                    </a:prstGeom>
                    <a:noFill/>
                    <a:ln w="9525">
                      <a:noFill/>
                      <a:miter lim="800000"/>
                      <a:headEnd/>
                      <a:tailEnd/>
                    </a:ln>
                  </pic:spPr>
                </pic:pic>
              </a:graphicData>
            </a:graphic>
          </wp:inline>
        </w:drawing>
      </w:r>
      <w:r w:rsidRPr="0029751F">
        <w:rPr>
          <w:rFonts w:eastAsia="TimesNewRoman"/>
          <w:bCs/>
          <w:sz w:val="32"/>
          <w:szCs w:val="32"/>
          <w:lang w:val="en-US"/>
        </w:rPr>
        <w:t xml:space="preserve"> itself is identified by some error.  The magnitude, equal to the quadratic mean error divided by square root from measuring numbers is called quadratic mean error of arithmetical mean</w:t>
      </w:r>
      <w:r w:rsidRPr="0029751F">
        <w:rPr>
          <w:rFonts w:eastAsia="TimesNewRoman"/>
          <w:noProof/>
          <w:sz w:val="32"/>
          <w:szCs w:val="32"/>
        </w:rPr>
        <w:drawing>
          <wp:inline distT="0" distB="0" distL="0" distR="0">
            <wp:extent cx="152400" cy="171450"/>
            <wp:effectExtent l="19050" t="0" r="0" b="0"/>
            <wp:docPr id="148"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12"/>
                    <a:srcRect/>
                    <a:stretch>
                      <a:fillRect/>
                    </a:stretch>
                  </pic:blipFill>
                  <pic:spPr bwMode="auto">
                    <a:xfrm>
                      <a:off x="0" y="0"/>
                      <a:ext cx="152400" cy="171450"/>
                    </a:xfrm>
                    <a:prstGeom prst="rect">
                      <a:avLst/>
                    </a:prstGeom>
                    <a:noFill/>
                    <a:ln w="9525">
                      <a:noFill/>
                      <a:miter lim="800000"/>
                      <a:headEnd/>
                      <a:tailEnd/>
                    </a:ln>
                  </pic:spPr>
                </pic:pic>
              </a:graphicData>
            </a:graphic>
          </wp:inline>
        </w:drawing>
      </w:r>
      <w:r w:rsidRPr="0029751F">
        <w:rPr>
          <w:rFonts w:eastAsia="TimesNewRoman"/>
          <w:bCs/>
          <w:sz w:val="32"/>
          <w:szCs w:val="32"/>
          <w:lang w:val="en-US"/>
        </w:rPr>
        <w:t>:</w:t>
      </w:r>
    </w:p>
    <w:p w:rsidR="00116FFF" w:rsidRDefault="00116FFF" w:rsidP="00116FFF">
      <w:pPr>
        <w:autoSpaceDE w:val="0"/>
        <w:autoSpaceDN w:val="0"/>
        <w:adjustRightInd w:val="0"/>
        <w:jc w:val="both"/>
        <w:rPr>
          <w:rFonts w:eastAsia="TimesNewRoman"/>
          <w:bCs/>
          <w:sz w:val="32"/>
          <w:szCs w:val="32"/>
          <w:lang w:val="en-US"/>
        </w:rPr>
      </w:pPr>
      <w:r w:rsidRPr="0029751F">
        <w:rPr>
          <w:rFonts w:eastAsia="TimesNewRoman"/>
          <w:noProof/>
          <w:sz w:val="32"/>
          <w:szCs w:val="32"/>
        </w:rPr>
        <w:drawing>
          <wp:inline distT="0" distB="0" distL="0" distR="0">
            <wp:extent cx="590550" cy="419100"/>
            <wp:effectExtent l="19050" t="0" r="0" b="0"/>
            <wp:docPr id="147"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pic:cNvPicPr>
                      <a:picLocks noChangeAspect="1" noChangeArrowheads="1"/>
                    </pic:cNvPicPr>
                  </pic:nvPicPr>
                  <pic:blipFill>
                    <a:blip r:embed="rId27"/>
                    <a:srcRect/>
                    <a:stretch>
                      <a:fillRect/>
                    </a:stretch>
                  </pic:blipFill>
                  <pic:spPr bwMode="auto">
                    <a:xfrm>
                      <a:off x="0" y="0"/>
                      <a:ext cx="590550" cy="419100"/>
                    </a:xfrm>
                    <a:prstGeom prst="rect">
                      <a:avLst/>
                    </a:prstGeom>
                    <a:noFill/>
                    <a:ln w="9525">
                      <a:noFill/>
                      <a:miter lim="800000"/>
                      <a:headEnd/>
                      <a:tailEnd/>
                    </a:ln>
                  </pic:spPr>
                </pic:pic>
              </a:graphicData>
            </a:graphic>
          </wp:inline>
        </w:drawing>
      </w:r>
      <w:r w:rsidRPr="0029751F">
        <w:rPr>
          <w:rFonts w:eastAsia="TimesNewRoman"/>
          <w:bCs/>
          <w:sz w:val="32"/>
          <w:szCs w:val="32"/>
          <w:lang w:val="en-US"/>
        </w:rPr>
        <w:t xml:space="preserve">,                                                            </w:t>
      </w:r>
      <w:r w:rsidRPr="0029751F">
        <w:rPr>
          <w:rFonts w:eastAsia="TimesNewRoman"/>
          <w:bCs/>
          <w:sz w:val="32"/>
          <w:szCs w:val="32"/>
          <w:lang w:val="en-US"/>
        </w:rPr>
        <w:tab/>
      </w:r>
      <w:r w:rsidRPr="0029751F">
        <w:rPr>
          <w:rFonts w:eastAsia="TimesNewRoman"/>
          <w:bCs/>
          <w:sz w:val="32"/>
          <w:szCs w:val="32"/>
          <w:lang w:val="en-US"/>
        </w:rPr>
        <w:tab/>
        <w:t>(8)</w:t>
      </w:r>
    </w:p>
    <w:p w:rsidR="0029751F" w:rsidRPr="0029751F" w:rsidRDefault="0029751F" w:rsidP="00116FFF">
      <w:pPr>
        <w:autoSpaceDE w:val="0"/>
        <w:autoSpaceDN w:val="0"/>
        <w:adjustRightInd w:val="0"/>
        <w:jc w:val="both"/>
        <w:rPr>
          <w:rFonts w:eastAsia="TimesNewRoman"/>
          <w:bCs/>
          <w:sz w:val="32"/>
          <w:szCs w:val="32"/>
          <w:lang w:val="en-US"/>
        </w:rPr>
      </w:pPr>
    </w:p>
    <w:p w:rsidR="0029751F" w:rsidRDefault="00116FFF" w:rsidP="00116FFF">
      <w:pPr>
        <w:autoSpaceDE w:val="0"/>
        <w:autoSpaceDN w:val="0"/>
        <w:adjustRightInd w:val="0"/>
        <w:jc w:val="both"/>
        <w:rPr>
          <w:rFonts w:eastAsia="TimesNewRoman"/>
          <w:bCs/>
          <w:sz w:val="32"/>
          <w:szCs w:val="32"/>
          <w:lang w:val="en-US"/>
        </w:rPr>
      </w:pPr>
      <w:r w:rsidRPr="0029751F">
        <w:rPr>
          <w:rFonts w:eastAsia="TimesNewRoman"/>
          <w:bCs/>
          <w:sz w:val="32"/>
          <w:szCs w:val="32"/>
        </w:rPr>
        <w:t>о</w:t>
      </w:r>
      <w:r w:rsidRPr="0029751F">
        <w:rPr>
          <w:rFonts w:eastAsia="TimesNewRoman"/>
          <w:bCs/>
          <w:sz w:val="32"/>
          <w:szCs w:val="32"/>
          <w:lang w:val="en-US"/>
        </w:rPr>
        <w:t xml:space="preserve">r     </w:t>
      </w:r>
    </w:p>
    <w:p w:rsidR="00116FFF" w:rsidRPr="0029751F" w:rsidRDefault="00116FFF" w:rsidP="00116FFF">
      <w:pPr>
        <w:autoSpaceDE w:val="0"/>
        <w:autoSpaceDN w:val="0"/>
        <w:adjustRightInd w:val="0"/>
        <w:jc w:val="both"/>
        <w:rPr>
          <w:rFonts w:eastAsia="TimesNewRoman"/>
          <w:bCs/>
          <w:sz w:val="32"/>
          <w:szCs w:val="32"/>
          <w:lang w:val="en-US"/>
        </w:rPr>
      </w:pPr>
      <w:r w:rsidRPr="0029751F">
        <w:rPr>
          <w:rFonts w:eastAsia="TimesNewRoman"/>
          <w:bCs/>
          <w:sz w:val="32"/>
          <w:szCs w:val="32"/>
          <w:lang w:val="en-US"/>
        </w:rPr>
        <w:t xml:space="preserve">             </w:t>
      </w:r>
    </w:p>
    <w:p w:rsidR="00116FFF" w:rsidRDefault="00116FFF" w:rsidP="00116FFF">
      <w:pPr>
        <w:autoSpaceDE w:val="0"/>
        <w:autoSpaceDN w:val="0"/>
        <w:adjustRightInd w:val="0"/>
        <w:jc w:val="both"/>
        <w:rPr>
          <w:rFonts w:eastAsia="TimesNewRoman"/>
          <w:bCs/>
          <w:sz w:val="32"/>
          <w:szCs w:val="32"/>
          <w:lang w:val="en-US"/>
        </w:rPr>
      </w:pPr>
      <w:r w:rsidRPr="0029751F">
        <w:rPr>
          <w:rFonts w:eastAsia="TimesNewRoman"/>
          <w:noProof/>
          <w:sz w:val="32"/>
          <w:szCs w:val="32"/>
        </w:rPr>
        <w:drawing>
          <wp:inline distT="0" distB="0" distL="0" distR="0">
            <wp:extent cx="1638300" cy="495300"/>
            <wp:effectExtent l="19050" t="0" r="0" b="0"/>
            <wp:docPr id="146"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28"/>
                    <a:srcRect/>
                    <a:stretch>
                      <a:fillRect/>
                    </a:stretch>
                  </pic:blipFill>
                  <pic:spPr bwMode="auto">
                    <a:xfrm>
                      <a:off x="0" y="0"/>
                      <a:ext cx="1638300" cy="495300"/>
                    </a:xfrm>
                    <a:prstGeom prst="rect">
                      <a:avLst/>
                    </a:prstGeom>
                    <a:noFill/>
                    <a:ln w="9525">
                      <a:noFill/>
                      <a:miter lim="800000"/>
                      <a:headEnd/>
                      <a:tailEnd/>
                    </a:ln>
                  </pic:spPr>
                </pic:pic>
              </a:graphicData>
            </a:graphic>
          </wp:inline>
        </w:drawing>
      </w:r>
      <w:r w:rsidRPr="0029751F">
        <w:rPr>
          <w:rFonts w:eastAsia="TimesNewRoman"/>
          <w:bCs/>
          <w:sz w:val="32"/>
          <w:szCs w:val="32"/>
          <w:lang w:val="en-US"/>
        </w:rPr>
        <w:tab/>
      </w:r>
      <w:r w:rsidRPr="0029751F">
        <w:rPr>
          <w:rFonts w:eastAsia="TimesNewRoman"/>
          <w:bCs/>
          <w:sz w:val="32"/>
          <w:szCs w:val="32"/>
          <w:lang w:val="en-US"/>
        </w:rPr>
        <w:tab/>
        <w:t>(9)</w:t>
      </w:r>
    </w:p>
    <w:p w:rsidR="0029751F" w:rsidRPr="0029751F" w:rsidRDefault="0029751F" w:rsidP="00116FFF">
      <w:pPr>
        <w:autoSpaceDE w:val="0"/>
        <w:autoSpaceDN w:val="0"/>
        <w:adjustRightInd w:val="0"/>
        <w:jc w:val="both"/>
        <w:rPr>
          <w:rFonts w:eastAsia="TimesNewRoman"/>
          <w:bCs/>
          <w:sz w:val="32"/>
          <w:szCs w:val="32"/>
          <w:lang w:val="en-US"/>
        </w:rPr>
      </w:pPr>
    </w:p>
    <w:p w:rsidR="00116FFF" w:rsidRPr="0029751F" w:rsidRDefault="00116FFF" w:rsidP="00116FFF">
      <w:pPr>
        <w:autoSpaceDE w:val="0"/>
        <w:autoSpaceDN w:val="0"/>
        <w:adjustRightInd w:val="0"/>
        <w:jc w:val="both"/>
        <w:rPr>
          <w:rFonts w:eastAsia="TimesNewRoman"/>
          <w:bCs/>
          <w:sz w:val="32"/>
          <w:szCs w:val="32"/>
          <w:lang w:val="en-US"/>
        </w:rPr>
      </w:pPr>
      <w:r w:rsidRPr="0029751F">
        <w:rPr>
          <w:rFonts w:eastAsia="TimesNewRoman"/>
          <w:bCs/>
          <w:i/>
          <w:sz w:val="32"/>
          <w:szCs w:val="32"/>
          <w:lang w:val="en-US"/>
        </w:rPr>
        <w:t>Variance estimate</w:t>
      </w:r>
      <w:r w:rsidRPr="0029751F">
        <w:rPr>
          <w:rFonts w:eastAsia="TimesNewRoman"/>
          <w:noProof/>
          <w:sz w:val="32"/>
          <w:szCs w:val="32"/>
        </w:rPr>
        <w:drawing>
          <wp:inline distT="0" distB="0" distL="0" distR="0">
            <wp:extent cx="219075" cy="228600"/>
            <wp:effectExtent l="19050" t="0" r="9525" b="0"/>
            <wp:docPr id="145"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pic:cNvPicPr>
                      <a:picLocks noChangeAspect="1" noChangeArrowheads="1"/>
                    </pic:cNvPicPr>
                  </pic:nvPicPr>
                  <pic:blipFill>
                    <a:blip r:embed="rId29"/>
                    <a:srcRect/>
                    <a:stretch>
                      <a:fillRect/>
                    </a:stretch>
                  </pic:blipFill>
                  <pic:spPr bwMode="auto">
                    <a:xfrm>
                      <a:off x="0" y="0"/>
                      <a:ext cx="219075" cy="228600"/>
                    </a:xfrm>
                    <a:prstGeom prst="rect">
                      <a:avLst/>
                    </a:prstGeom>
                    <a:noFill/>
                    <a:ln w="9525">
                      <a:noFill/>
                      <a:miter lim="800000"/>
                      <a:headEnd/>
                      <a:tailEnd/>
                    </a:ln>
                  </pic:spPr>
                </pic:pic>
              </a:graphicData>
            </a:graphic>
          </wp:inline>
        </w:drawing>
      </w:r>
      <w:r w:rsidRPr="0029751F">
        <w:rPr>
          <w:rFonts w:eastAsia="TimesNewRoman"/>
          <w:bCs/>
          <w:sz w:val="32"/>
          <w:szCs w:val="32"/>
          <w:lang w:val="en-US"/>
        </w:rPr>
        <w:t xml:space="preserve"> and </w:t>
      </w:r>
      <w:r w:rsidRPr="0029751F">
        <w:rPr>
          <w:rFonts w:eastAsia="TimesNewRoman"/>
          <w:noProof/>
          <w:sz w:val="32"/>
          <w:szCs w:val="32"/>
        </w:rPr>
        <w:drawing>
          <wp:inline distT="0" distB="0" distL="0" distR="0">
            <wp:extent cx="219075" cy="228600"/>
            <wp:effectExtent l="19050" t="0" r="9525" b="0"/>
            <wp:docPr id="144"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
                    <pic:cNvPicPr>
                      <a:picLocks noChangeAspect="1" noChangeArrowheads="1"/>
                    </pic:cNvPicPr>
                  </pic:nvPicPr>
                  <pic:blipFill>
                    <a:blip r:embed="rId30"/>
                    <a:srcRect/>
                    <a:stretch>
                      <a:fillRect/>
                    </a:stretch>
                  </pic:blipFill>
                  <pic:spPr bwMode="auto">
                    <a:xfrm>
                      <a:off x="0" y="0"/>
                      <a:ext cx="219075" cy="228600"/>
                    </a:xfrm>
                    <a:prstGeom prst="rect">
                      <a:avLst/>
                    </a:prstGeom>
                    <a:noFill/>
                    <a:ln w="9525">
                      <a:noFill/>
                      <a:miter lim="800000"/>
                      <a:headEnd/>
                      <a:tailEnd/>
                    </a:ln>
                  </pic:spPr>
                </pic:pic>
              </a:graphicData>
            </a:graphic>
          </wp:inline>
        </w:drawing>
      </w:r>
      <w:r w:rsidRPr="0029751F">
        <w:rPr>
          <w:rFonts w:eastAsia="TimesNewRoman"/>
          <w:bCs/>
          <w:sz w:val="32"/>
          <w:szCs w:val="32"/>
          <w:lang w:val="en-US"/>
        </w:rPr>
        <w:t>are limitary, true only in</w:t>
      </w:r>
      <w:r w:rsidRPr="0029751F">
        <w:rPr>
          <w:rFonts w:eastAsia="TimesNewRoman"/>
          <w:noProof/>
          <w:sz w:val="32"/>
          <w:szCs w:val="32"/>
        </w:rPr>
        <w:drawing>
          <wp:inline distT="0" distB="0" distL="0" distR="0">
            <wp:extent cx="552450" cy="171450"/>
            <wp:effectExtent l="19050" t="0" r="0" b="0"/>
            <wp:docPr id="143"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
                    <pic:cNvPicPr>
                      <a:picLocks noChangeAspect="1" noChangeArrowheads="1"/>
                    </pic:cNvPicPr>
                  </pic:nvPicPr>
                  <pic:blipFill>
                    <a:blip r:embed="rId31"/>
                    <a:srcRect/>
                    <a:stretch>
                      <a:fillRect/>
                    </a:stretch>
                  </pic:blipFill>
                  <pic:spPr bwMode="auto">
                    <a:xfrm>
                      <a:off x="0" y="0"/>
                      <a:ext cx="552450" cy="171450"/>
                    </a:xfrm>
                    <a:prstGeom prst="rect">
                      <a:avLst/>
                    </a:prstGeom>
                    <a:noFill/>
                    <a:ln w="9525">
                      <a:noFill/>
                      <a:miter lim="800000"/>
                      <a:headEnd/>
                      <a:tailEnd/>
                    </a:ln>
                  </pic:spPr>
                </pic:pic>
              </a:graphicData>
            </a:graphic>
          </wp:inline>
        </w:drawing>
      </w:r>
      <w:r w:rsidRPr="0029751F">
        <w:rPr>
          <w:rFonts w:eastAsia="TimesNewRoman"/>
          <w:bCs/>
          <w:sz w:val="32"/>
          <w:szCs w:val="32"/>
          <w:lang w:val="en-US"/>
        </w:rPr>
        <w:t xml:space="preserve">, that is in great </w:t>
      </w:r>
      <w:r w:rsidRPr="0029751F">
        <w:rPr>
          <w:rFonts w:eastAsia="TimesNewRoman"/>
          <w:bCs/>
          <w:i/>
          <w:sz w:val="32"/>
          <w:szCs w:val="32"/>
          <w:lang w:val="en-US"/>
        </w:rPr>
        <w:t>n</w:t>
      </w:r>
      <w:r w:rsidRPr="0029751F">
        <w:rPr>
          <w:rFonts w:eastAsia="TimesNewRoman"/>
          <w:bCs/>
          <w:sz w:val="32"/>
          <w:szCs w:val="32"/>
          <w:lang w:val="en-US"/>
        </w:rPr>
        <w:t xml:space="preserve">. In small </w:t>
      </w:r>
      <w:r w:rsidRPr="0029751F">
        <w:rPr>
          <w:rFonts w:eastAsia="TimesNewRoman"/>
          <w:bCs/>
          <w:i/>
          <w:sz w:val="32"/>
          <w:szCs w:val="32"/>
          <w:lang w:val="en-US"/>
        </w:rPr>
        <w:t xml:space="preserve">n </w:t>
      </w:r>
      <w:r w:rsidRPr="0029751F">
        <w:rPr>
          <w:rFonts w:eastAsia="TimesNewRoman"/>
          <w:bCs/>
          <w:sz w:val="32"/>
          <w:szCs w:val="32"/>
          <w:lang w:val="en-US"/>
        </w:rPr>
        <w:t xml:space="preserve">these evaluations, which are accidental themselves, at the best case determine only the </w:t>
      </w:r>
      <w:r w:rsidRPr="0029751F">
        <w:rPr>
          <w:rFonts w:eastAsia="TimesNewRoman"/>
          <w:bCs/>
          <w:i/>
          <w:sz w:val="32"/>
          <w:szCs w:val="32"/>
          <w:lang w:val="en-US"/>
        </w:rPr>
        <w:t>order of dispersion magnitude</w:t>
      </w:r>
      <w:r w:rsidRPr="0029751F">
        <w:rPr>
          <w:rFonts w:eastAsia="TimesNewRoman"/>
          <w:bCs/>
          <w:sz w:val="32"/>
          <w:szCs w:val="32"/>
          <w:lang w:val="en-US"/>
        </w:rPr>
        <w:t>.</w:t>
      </w:r>
    </w:p>
    <w:p w:rsidR="00116FFF" w:rsidRPr="0029751F" w:rsidRDefault="00116FFF" w:rsidP="00116FFF">
      <w:pPr>
        <w:autoSpaceDE w:val="0"/>
        <w:autoSpaceDN w:val="0"/>
        <w:adjustRightInd w:val="0"/>
        <w:jc w:val="both"/>
        <w:rPr>
          <w:rFonts w:eastAsia="TimesNewRoman"/>
          <w:bCs/>
          <w:sz w:val="32"/>
          <w:szCs w:val="32"/>
          <w:lang w:val="en-US"/>
        </w:rPr>
      </w:pPr>
      <w:r w:rsidRPr="0029751F">
        <w:rPr>
          <w:rFonts w:eastAsia="TimesNewRoman"/>
          <w:bCs/>
          <w:sz w:val="32"/>
          <w:szCs w:val="32"/>
          <w:lang w:val="en-US"/>
        </w:rPr>
        <w:t xml:space="preserve">          Mathematical processing of measuring results is interval determination of </w:t>
      </w:r>
      <w:r w:rsidRPr="0029751F">
        <w:rPr>
          <w:rFonts w:eastAsia="TimesNewRoman"/>
          <w:bCs/>
          <w:sz w:val="32"/>
          <w:szCs w:val="32"/>
          <w:lang w:val="en-US"/>
        </w:rPr>
        <w:tab/>
        <w:t xml:space="preserve">         (</w:t>
      </w:r>
      <w:r w:rsidRPr="0029751F">
        <w:rPr>
          <w:rFonts w:eastAsia="TimesNewRoman"/>
          <w:noProof/>
          <w:sz w:val="32"/>
          <w:szCs w:val="32"/>
        </w:rPr>
        <w:drawing>
          <wp:inline distT="0" distB="0" distL="0" distR="0">
            <wp:extent cx="457200" cy="171450"/>
            <wp:effectExtent l="19050" t="0" r="0" b="0"/>
            <wp:docPr id="142"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9"/>
                    <pic:cNvPicPr>
                      <a:picLocks noChangeAspect="1" noChangeArrowheads="1"/>
                    </pic:cNvPicPr>
                  </pic:nvPicPr>
                  <pic:blipFill>
                    <a:blip r:embed="rId32"/>
                    <a:srcRect/>
                    <a:stretch>
                      <a:fillRect/>
                    </a:stretch>
                  </pic:blipFill>
                  <pic:spPr bwMode="auto">
                    <a:xfrm>
                      <a:off x="0" y="0"/>
                      <a:ext cx="457200" cy="171450"/>
                    </a:xfrm>
                    <a:prstGeom prst="rect">
                      <a:avLst/>
                    </a:prstGeom>
                    <a:noFill/>
                    <a:ln w="9525">
                      <a:noFill/>
                      <a:miter lim="800000"/>
                      <a:headEnd/>
                      <a:tailEnd/>
                    </a:ln>
                  </pic:spPr>
                </pic:pic>
              </a:graphicData>
            </a:graphic>
          </wp:inline>
        </w:drawing>
      </w:r>
      <w:r w:rsidRPr="0029751F">
        <w:rPr>
          <w:rFonts w:eastAsia="TimesNewRoman"/>
          <w:bCs/>
          <w:sz w:val="32"/>
          <w:szCs w:val="32"/>
          <w:lang w:val="en-US"/>
        </w:rPr>
        <w:t>,</w:t>
      </w:r>
      <w:r w:rsidRPr="0029751F">
        <w:rPr>
          <w:rFonts w:eastAsia="TimesNewRoman"/>
          <w:noProof/>
          <w:sz w:val="32"/>
          <w:szCs w:val="32"/>
        </w:rPr>
        <w:drawing>
          <wp:inline distT="0" distB="0" distL="0" distR="0">
            <wp:extent cx="457200" cy="171450"/>
            <wp:effectExtent l="19050" t="0" r="0" b="0"/>
            <wp:docPr id="141"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
                    <pic:cNvPicPr>
                      <a:picLocks noChangeAspect="1" noChangeArrowheads="1"/>
                    </pic:cNvPicPr>
                  </pic:nvPicPr>
                  <pic:blipFill>
                    <a:blip r:embed="rId33"/>
                    <a:srcRect/>
                    <a:stretch>
                      <a:fillRect/>
                    </a:stretch>
                  </pic:blipFill>
                  <pic:spPr bwMode="auto">
                    <a:xfrm>
                      <a:off x="0" y="0"/>
                      <a:ext cx="457200" cy="171450"/>
                    </a:xfrm>
                    <a:prstGeom prst="rect">
                      <a:avLst/>
                    </a:prstGeom>
                    <a:noFill/>
                    <a:ln w="9525">
                      <a:noFill/>
                      <a:miter lim="800000"/>
                      <a:headEnd/>
                      <a:tailEnd/>
                    </a:ln>
                  </pic:spPr>
                </pic:pic>
              </a:graphicData>
            </a:graphic>
          </wp:inline>
        </w:drawing>
      </w:r>
      <w:r w:rsidRPr="0029751F">
        <w:rPr>
          <w:rFonts w:eastAsia="TimesNewRoman"/>
          <w:bCs/>
          <w:sz w:val="32"/>
          <w:szCs w:val="32"/>
          <w:lang w:val="en-US"/>
        </w:rPr>
        <w:t xml:space="preserve">), where the true value of measured quantity can be found with </w:t>
      </w:r>
      <w:r w:rsidRPr="0029751F">
        <w:rPr>
          <w:rFonts w:eastAsia="TimesNewRoman"/>
          <w:noProof/>
          <w:sz w:val="32"/>
          <w:szCs w:val="32"/>
        </w:rPr>
        <w:drawing>
          <wp:inline distT="0" distB="0" distL="0" distR="0">
            <wp:extent cx="152400" cy="152400"/>
            <wp:effectExtent l="19050" t="0" r="0" b="0"/>
            <wp:docPr id="140"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
                    <pic:cNvPicPr>
                      <a:picLocks noChangeAspect="1" noChangeArrowheads="1"/>
                    </pic:cNvPicPr>
                  </pic:nvPicPr>
                  <pic:blipFill>
                    <a:blip r:embed="rId34"/>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29751F">
        <w:rPr>
          <w:rFonts w:eastAsia="TimesNewRoman"/>
          <w:bCs/>
          <w:sz w:val="32"/>
          <w:szCs w:val="32"/>
          <w:lang w:val="en-US"/>
        </w:rPr>
        <w:t xml:space="preserve"> probability. Interval (</w:t>
      </w:r>
      <w:r w:rsidRPr="0029751F">
        <w:rPr>
          <w:rFonts w:eastAsia="TimesNewRoman"/>
          <w:noProof/>
          <w:sz w:val="32"/>
          <w:szCs w:val="32"/>
        </w:rPr>
        <w:drawing>
          <wp:inline distT="0" distB="0" distL="0" distR="0">
            <wp:extent cx="457200" cy="171450"/>
            <wp:effectExtent l="19050" t="0" r="0" b="0"/>
            <wp:docPr id="139"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
                    <pic:cNvPicPr>
                      <a:picLocks noChangeAspect="1" noChangeArrowheads="1"/>
                    </pic:cNvPicPr>
                  </pic:nvPicPr>
                  <pic:blipFill>
                    <a:blip r:embed="rId32"/>
                    <a:srcRect/>
                    <a:stretch>
                      <a:fillRect/>
                    </a:stretch>
                  </pic:blipFill>
                  <pic:spPr bwMode="auto">
                    <a:xfrm>
                      <a:off x="0" y="0"/>
                      <a:ext cx="457200" cy="171450"/>
                    </a:xfrm>
                    <a:prstGeom prst="rect">
                      <a:avLst/>
                    </a:prstGeom>
                    <a:noFill/>
                    <a:ln w="9525">
                      <a:noFill/>
                      <a:miter lim="800000"/>
                      <a:headEnd/>
                      <a:tailEnd/>
                    </a:ln>
                  </pic:spPr>
                </pic:pic>
              </a:graphicData>
            </a:graphic>
          </wp:inline>
        </w:drawing>
      </w:r>
      <w:r w:rsidRPr="0029751F">
        <w:rPr>
          <w:rFonts w:eastAsia="TimesNewRoman"/>
          <w:bCs/>
          <w:sz w:val="32"/>
          <w:szCs w:val="32"/>
          <w:lang w:val="en-US"/>
        </w:rPr>
        <w:t>,</w:t>
      </w:r>
      <w:r w:rsidRPr="0029751F">
        <w:rPr>
          <w:rFonts w:eastAsia="TimesNewRoman"/>
          <w:noProof/>
          <w:sz w:val="32"/>
          <w:szCs w:val="32"/>
        </w:rPr>
        <w:drawing>
          <wp:inline distT="0" distB="0" distL="0" distR="0">
            <wp:extent cx="457200" cy="171450"/>
            <wp:effectExtent l="19050" t="0" r="0" b="0"/>
            <wp:docPr id="138"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pic:cNvPicPr>
                      <a:picLocks noChangeAspect="1" noChangeArrowheads="1"/>
                    </pic:cNvPicPr>
                  </pic:nvPicPr>
                  <pic:blipFill>
                    <a:blip r:embed="rId33"/>
                    <a:srcRect/>
                    <a:stretch>
                      <a:fillRect/>
                    </a:stretch>
                  </pic:blipFill>
                  <pic:spPr bwMode="auto">
                    <a:xfrm>
                      <a:off x="0" y="0"/>
                      <a:ext cx="457200" cy="171450"/>
                    </a:xfrm>
                    <a:prstGeom prst="rect">
                      <a:avLst/>
                    </a:prstGeom>
                    <a:noFill/>
                    <a:ln w="9525">
                      <a:noFill/>
                      <a:miter lim="800000"/>
                      <a:headEnd/>
                      <a:tailEnd/>
                    </a:ln>
                  </pic:spPr>
                </pic:pic>
              </a:graphicData>
            </a:graphic>
          </wp:inline>
        </w:drawing>
      </w:r>
      <w:r w:rsidRPr="0029751F">
        <w:rPr>
          <w:rFonts w:eastAsia="TimesNewRoman"/>
          <w:bCs/>
          <w:sz w:val="32"/>
          <w:szCs w:val="32"/>
          <w:lang w:val="en-US"/>
        </w:rPr>
        <w:t xml:space="preserve"> ) is calledconfidential, </w:t>
      </w:r>
      <w:r w:rsidRPr="0029751F">
        <w:rPr>
          <w:rFonts w:eastAsia="TimesNewRoman"/>
          <w:noProof/>
          <w:sz w:val="32"/>
          <w:szCs w:val="32"/>
        </w:rPr>
        <w:drawing>
          <wp:inline distT="0" distB="0" distL="0" distR="0">
            <wp:extent cx="152400" cy="152400"/>
            <wp:effectExtent l="19050" t="0" r="0" b="0"/>
            <wp:docPr id="137"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
                    <pic:cNvPicPr>
                      <a:picLocks noChangeAspect="1" noChangeArrowheads="1"/>
                    </pic:cNvPicPr>
                  </pic:nvPicPr>
                  <pic:blipFill>
                    <a:blip r:embed="rId35"/>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29751F">
        <w:rPr>
          <w:rFonts w:eastAsia="TimesNewRoman"/>
          <w:bCs/>
          <w:sz w:val="32"/>
          <w:szCs w:val="32"/>
          <w:lang w:val="en-US"/>
        </w:rPr>
        <w:t xml:space="preserve"> is </w:t>
      </w:r>
      <w:r w:rsidRPr="0029751F">
        <w:rPr>
          <w:rFonts w:eastAsia="TimesNewRoman"/>
          <w:b/>
          <w:bCs/>
          <w:sz w:val="32"/>
          <w:szCs w:val="32"/>
          <w:lang w:val="en-US"/>
        </w:rPr>
        <w:t>confidence factor (reliability).</w:t>
      </w:r>
      <w:r w:rsidRPr="0029751F">
        <w:rPr>
          <w:rFonts w:eastAsia="TimesNewRoman"/>
          <w:bCs/>
          <w:sz w:val="32"/>
          <w:szCs w:val="32"/>
          <w:lang w:val="en-US"/>
        </w:rPr>
        <w:t xml:space="preserve"> If numbers of measurements </w:t>
      </w:r>
      <w:r w:rsidRPr="0029751F">
        <w:rPr>
          <w:rFonts w:eastAsia="TimesNewRoman"/>
          <w:noProof/>
          <w:sz w:val="32"/>
          <w:szCs w:val="32"/>
        </w:rPr>
        <w:drawing>
          <wp:inline distT="0" distB="0" distL="0" distR="0">
            <wp:extent cx="123825" cy="152400"/>
            <wp:effectExtent l="19050" t="0" r="9525" b="0"/>
            <wp:docPr id="136"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
                    <pic:cNvPicPr>
                      <a:picLocks noChangeAspect="1" noChangeArrowheads="1"/>
                    </pic:cNvPicPr>
                  </pic:nvPicPr>
                  <pic:blipFill>
                    <a:blip r:embed="rId36"/>
                    <a:srcRect/>
                    <a:stretch>
                      <a:fillRect/>
                    </a:stretch>
                  </pic:blipFill>
                  <pic:spPr bwMode="auto">
                    <a:xfrm>
                      <a:off x="0" y="0"/>
                      <a:ext cx="123825" cy="152400"/>
                    </a:xfrm>
                    <a:prstGeom prst="rect">
                      <a:avLst/>
                    </a:prstGeom>
                    <a:noFill/>
                    <a:ln w="9525">
                      <a:noFill/>
                      <a:miter lim="800000"/>
                      <a:headEnd/>
                      <a:tailEnd/>
                    </a:ln>
                  </pic:spPr>
                </pic:pic>
              </a:graphicData>
            </a:graphic>
          </wp:inline>
        </w:drawing>
      </w:r>
      <w:r w:rsidRPr="0029751F">
        <w:rPr>
          <w:rFonts w:eastAsia="TimesNewRoman"/>
          <w:bCs/>
          <w:sz w:val="32"/>
          <w:szCs w:val="32"/>
          <w:lang w:val="en-US"/>
        </w:rPr>
        <w:t xml:space="preserve"> are great enough then the confidence factor presents the </w:t>
      </w:r>
      <w:r w:rsidRPr="0029751F">
        <w:rPr>
          <w:rFonts w:eastAsia="TimesNewRoman"/>
          <w:bCs/>
          <w:i/>
          <w:sz w:val="32"/>
          <w:szCs w:val="32"/>
          <w:lang w:val="en-US"/>
        </w:rPr>
        <w:t xml:space="preserve">part </w:t>
      </w:r>
      <w:r w:rsidRPr="0029751F">
        <w:rPr>
          <w:rFonts w:eastAsia="TimesNewRoman"/>
          <w:bCs/>
          <w:sz w:val="32"/>
          <w:szCs w:val="32"/>
          <w:lang w:val="en-US"/>
        </w:rPr>
        <w:t>of general number of measurements where the measured quantity makes an influence within confidence interval. For instance, if 100 measurements were done, then 95 measurements gave the results within its limits</w:t>
      </w:r>
      <w:r w:rsidRPr="0029751F">
        <w:rPr>
          <w:rFonts w:eastAsia="TimesNewRoman"/>
          <w:bCs/>
          <w:i/>
          <w:sz w:val="32"/>
          <w:szCs w:val="32"/>
          <w:lang w:val="en-US"/>
        </w:rPr>
        <w:t xml:space="preserve"> in </w:t>
      </w:r>
      <w:r w:rsidRPr="0029751F">
        <w:rPr>
          <w:rFonts w:eastAsia="TimesNewRoman"/>
          <w:bCs/>
          <w:sz w:val="32"/>
          <w:szCs w:val="32"/>
          <w:lang w:val="en-US"/>
        </w:rPr>
        <w:t xml:space="preserve">confidence coefficient </w:t>
      </w:r>
      <w:r w:rsidRPr="0029751F">
        <w:rPr>
          <w:rFonts w:eastAsia="TimesNewRoman"/>
          <w:noProof/>
          <w:sz w:val="32"/>
          <w:szCs w:val="32"/>
        </w:rPr>
        <w:drawing>
          <wp:inline distT="0" distB="0" distL="0" distR="0">
            <wp:extent cx="152400" cy="152400"/>
            <wp:effectExtent l="19050" t="0" r="0" b="0"/>
            <wp:docPr id="135"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6"/>
                    <pic:cNvPicPr>
                      <a:picLocks noChangeAspect="1" noChangeArrowheads="1"/>
                    </pic:cNvPicPr>
                  </pic:nvPicPr>
                  <pic:blipFill>
                    <a:blip r:embed="rId37"/>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29751F">
        <w:rPr>
          <w:rFonts w:eastAsia="TimesNewRoman"/>
          <w:bCs/>
          <w:sz w:val="32"/>
          <w:szCs w:val="32"/>
          <w:lang w:val="en-US"/>
        </w:rPr>
        <w:t xml:space="preserve">=0.95. It is clear, that the more reliability is required the more corresponding confidence interval is received, and vice versa, the more confidence interval is given it is more obvious that the measuring results will not go beyond its limits. It results from the theory of errors that in large number of measurements n (more than 100) confidence coefficient of the interval </w:t>
      </w:r>
      <w:r w:rsidRPr="0029751F">
        <w:rPr>
          <w:rFonts w:eastAsia="TimesNewRoman"/>
          <w:bCs/>
          <w:sz w:val="32"/>
          <w:szCs w:val="32"/>
          <w:lang w:val="en-US"/>
        </w:rPr>
        <w:lastRenderedPageBreak/>
        <w:t>from [</w:t>
      </w:r>
      <w:r w:rsidRPr="0029751F">
        <w:rPr>
          <w:rFonts w:eastAsia="TimesNewRoman"/>
          <w:noProof/>
          <w:position w:val="-16"/>
          <w:sz w:val="32"/>
          <w:szCs w:val="32"/>
        </w:rPr>
        <w:drawing>
          <wp:inline distT="0" distB="0" distL="0" distR="0">
            <wp:extent cx="504825" cy="285750"/>
            <wp:effectExtent l="19050" t="0" r="9525" b="0"/>
            <wp:docPr id="134"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
                    <pic:cNvPicPr>
                      <a:picLocks noChangeAspect="1" noChangeArrowheads="1"/>
                    </pic:cNvPicPr>
                  </pic:nvPicPr>
                  <pic:blipFill>
                    <a:blip r:embed="rId38"/>
                    <a:srcRect/>
                    <a:stretch>
                      <a:fillRect/>
                    </a:stretch>
                  </pic:blipFill>
                  <pic:spPr bwMode="auto">
                    <a:xfrm>
                      <a:off x="0" y="0"/>
                      <a:ext cx="504825" cy="285750"/>
                    </a:xfrm>
                    <a:prstGeom prst="rect">
                      <a:avLst/>
                    </a:prstGeom>
                    <a:noFill/>
                    <a:ln w="9525">
                      <a:noFill/>
                      <a:miter lim="800000"/>
                      <a:headEnd/>
                      <a:tailEnd/>
                    </a:ln>
                  </pic:spPr>
                </pic:pic>
              </a:graphicData>
            </a:graphic>
          </wp:inline>
        </w:drawing>
      </w:r>
      <w:r w:rsidRPr="0029751F">
        <w:rPr>
          <w:rFonts w:eastAsia="TimesNewRoman"/>
          <w:bCs/>
          <w:sz w:val="32"/>
          <w:szCs w:val="32"/>
          <w:lang w:val="en-US"/>
        </w:rPr>
        <w:t>,</w:t>
      </w:r>
      <w:r w:rsidRPr="0029751F">
        <w:rPr>
          <w:rFonts w:eastAsia="TimesNewRoman"/>
          <w:noProof/>
          <w:position w:val="-16"/>
          <w:sz w:val="32"/>
          <w:szCs w:val="32"/>
        </w:rPr>
        <w:drawing>
          <wp:inline distT="0" distB="0" distL="0" distR="0">
            <wp:extent cx="504825" cy="285750"/>
            <wp:effectExtent l="19050" t="0" r="9525"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
                    <pic:cNvPicPr>
                      <a:picLocks noChangeAspect="1" noChangeArrowheads="1"/>
                    </pic:cNvPicPr>
                  </pic:nvPicPr>
                  <pic:blipFill>
                    <a:blip r:embed="rId39"/>
                    <a:srcRect/>
                    <a:stretch>
                      <a:fillRect/>
                    </a:stretch>
                  </pic:blipFill>
                  <pic:spPr bwMode="auto">
                    <a:xfrm>
                      <a:off x="0" y="0"/>
                      <a:ext cx="504825" cy="285750"/>
                    </a:xfrm>
                    <a:prstGeom prst="rect">
                      <a:avLst/>
                    </a:prstGeom>
                    <a:noFill/>
                    <a:ln w="9525">
                      <a:noFill/>
                      <a:miter lim="800000"/>
                      <a:headEnd/>
                      <a:tailEnd/>
                    </a:ln>
                  </pic:spPr>
                </pic:pic>
              </a:graphicData>
            </a:graphic>
          </wp:inline>
        </w:drawing>
      </w:r>
      <w:r w:rsidRPr="0029751F">
        <w:rPr>
          <w:rFonts w:eastAsia="TimesNewRoman"/>
          <w:bCs/>
          <w:sz w:val="32"/>
          <w:szCs w:val="32"/>
          <w:lang w:val="en-US"/>
        </w:rPr>
        <w:t>] is equal to 68%, and of the interval [</w:t>
      </w:r>
      <w:r w:rsidRPr="0029751F">
        <w:rPr>
          <w:rFonts w:eastAsia="TimesNewRoman"/>
          <w:noProof/>
          <w:position w:val="-14"/>
          <w:sz w:val="32"/>
          <w:szCs w:val="32"/>
        </w:rPr>
        <w:drawing>
          <wp:inline distT="0" distB="0" distL="0" distR="0">
            <wp:extent cx="609600" cy="266700"/>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9"/>
                    <pic:cNvPicPr>
                      <a:picLocks noChangeAspect="1" noChangeArrowheads="1"/>
                    </pic:cNvPicPr>
                  </pic:nvPicPr>
                  <pic:blipFill>
                    <a:blip r:embed="rId40"/>
                    <a:srcRect/>
                    <a:stretch>
                      <a:fillRect/>
                    </a:stretch>
                  </pic:blipFill>
                  <pic:spPr bwMode="auto">
                    <a:xfrm>
                      <a:off x="0" y="0"/>
                      <a:ext cx="609600" cy="266700"/>
                    </a:xfrm>
                    <a:prstGeom prst="rect">
                      <a:avLst/>
                    </a:prstGeom>
                    <a:noFill/>
                    <a:ln w="9525">
                      <a:noFill/>
                      <a:miter lim="800000"/>
                      <a:headEnd/>
                      <a:tailEnd/>
                    </a:ln>
                  </pic:spPr>
                </pic:pic>
              </a:graphicData>
            </a:graphic>
          </wp:inline>
        </w:drawing>
      </w:r>
      <w:r w:rsidRPr="0029751F">
        <w:rPr>
          <w:rFonts w:eastAsia="TimesNewRoman"/>
          <w:bCs/>
          <w:sz w:val="32"/>
          <w:szCs w:val="32"/>
          <w:lang w:val="en-US"/>
        </w:rPr>
        <w:t>,</w:t>
      </w:r>
      <w:r w:rsidRPr="0029751F">
        <w:rPr>
          <w:rFonts w:eastAsia="TimesNewRoman"/>
          <w:noProof/>
          <w:position w:val="-16"/>
          <w:sz w:val="32"/>
          <w:szCs w:val="32"/>
        </w:rPr>
        <w:drawing>
          <wp:inline distT="0" distB="0" distL="0" distR="0">
            <wp:extent cx="609600" cy="285750"/>
            <wp:effectExtent l="19050" t="0" r="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0"/>
                    <pic:cNvPicPr>
                      <a:picLocks noChangeAspect="1" noChangeArrowheads="1"/>
                    </pic:cNvPicPr>
                  </pic:nvPicPr>
                  <pic:blipFill>
                    <a:blip r:embed="rId41"/>
                    <a:srcRect/>
                    <a:stretch>
                      <a:fillRect/>
                    </a:stretch>
                  </pic:blipFill>
                  <pic:spPr bwMode="auto">
                    <a:xfrm>
                      <a:off x="0" y="0"/>
                      <a:ext cx="609600" cy="285750"/>
                    </a:xfrm>
                    <a:prstGeom prst="rect">
                      <a:avLst/>
                    </a:prstGeom>
                    <a:noFill/>
                    <a:ln w="9525">
                      <a:noFill/>
                      <a:miter lim="800000"/>
                      <a:headEnd/>
                      <a:tailEnd/>
                    </a:ln>
                  </pic:spPr>
                </pic:pic>
              </a:graphicData>
            </a:graphic>
          </wp:inline>
        </w:drawing>
      </w:r>
      <w:r w:rsidRPr="0029751F">
        <w:rPr>
          <w:rFonts w:eastAsia="TimesNewRoman"/>
          <w:bCs/>
          <w:sz w:val="32"/>
          <w:szCs w:val="32"/>
          <w:lang w:val="en-US"/>
        </w:rPr>
        <w:t>] is equal to 95%. While presenting any measured quantity it is important to point out interval and confidence probability corresponding to this interval.</w:t>
      </w:r>
    </w:p>
    <w:p w:rsidR="00116FFF" w:rsidRDefault="00116FFF" w:rsidP="00116FFF">
      <w:pPr>
        <w:autoSpaceDE w:val="0"/>
        <w:autoSpaceDN w:val="0"/>
        <w:adjustRightInd w:val="0"/>
        <w:ind w:firstLine="708"/>
        <w:jc w:val="both"/>
        <w:rPr>
          <w:rFonts w:eastAsia="TimesNewRoman"/>
          <w:bCs/>
          <w:sz w:val="32"/>
          <w:szCs w:val="32"/>
          <w:lang w:val="en-US"/>
        </w:rPr>
      </w:pPr>
      <w:r w:rsidRPr="0029751F">
        <w:rPr>
          <w:rFonts w:eastAsia="TimesNewRoman"/>
          <w:bCs/>
          <w:sz w:val="32"/>
          <w:szCs w:val="32"/>
          <w:lang w:val="en-US"/>
        </w:rPr>
        <w:t xml:space="preserve">In cases when the number of measurements is not great then there the conditions for strict fulfillment of statistical regularity lying in the base of random errors determination are absence. It results in that the value of quadratic mean error (standard deviation) </w:t>
      </w:r>
      <w:r w:rsidRPr="0029751F">
        <w:rPr>
          <w:rFonts w:eastAsia="TimesNewRoman"/>
          <w:noProof/>
          <w:sz w:val="32"/>
          <w:szCs w:val="32"/>
        </w:rPr>
        <w:drawing>
          <wp:inline distT="0" distB="0" distL="0" distR="0">
            <wp:extent cx="190500" cy="228600"/>
            <wp:effectExtent l="1905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1"/>
                    <pic:cNvPicPr>
                      <a:picLocks noChangeAspect="1" noChangeArrowheads="1"/>
                    </pic:cNvPicPr>
                  </pic:nvPicPr>
                  <pic:blipFill>
                    <a:blip r:embed="rId42"/>
                    <a:srcRect/>
                    <a:stretch>
                      <a:fillRect/>
                    </a:stretch>
                  </pic:blipFill>
                  <pic:spPr bwMode="auto">
                    <a:xfrm>
                      <a:off x="0" y="0"/>
                      <a:ext cx="190500" cy="228600"/>
                    </a:xfrm>
                    <a:prstGeom prst="rect">
                      <a:avLst/>
                    </a:prstGeom>
                    <a:noFill/>
                    <a:ln w="9525">
                      <a:noFill/>
                      <a:miter lim="800000"/>
                      <a:headEnd/>
                      <a:tailEnd/>
                    </a:ln>
                  </pic:spPr>
                </pic:pic>
              </a:graphicData>
            </a:graphic>
          </wp:inline>
        </w:drawing>
      </w:r>
      <w:r w:rsidRPr="0029751F">
        <w:rPr>
          <w:rFonts w:eastAsia="TimesNewRoman"/>
          <w:bCs/>
          <w:sz w:val="32"/>
          <w:szCs w:val="32"/>
          <w:lang w:val="en-US"/>
        </w:rPr>
        <w:t xml:space="preserve"> calculated by the (9) formula is not exact and inaccuracy is more the number of measurements</w:t>
      </w:r>
      <w:r w:rsidRPr="0029751F">
        <w:rPr>
          <w:rFonts w:eastAsia="TimesNewRoman"/>
          <w:noProof/>
          <w:sz w:val="32"/>
          <w:szCs w:val="32"/>
        </w:rPr>
        <w:drawing>
          <wp:inline distT="0" distB="0" distL="0" distR="0">
            <wp:extent cx="123825" cy="152400"/>
            <wp:effectExtent l="19050" t="0" r="9525"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2"/>
                    <pic:cNvPicPr>
                      <a:picLocks noChangeAspect="1" noChangeArrowheads="1"/>
                    </pic:cNvPicPr>
                  </pic:nvPicPr>
                  <pic:blipFill>
                    <a:blip r:embed="rId36"/>
                    <a:srcRect/>
                    <a:stretch>
                      <a:fillRect/>
                    </a:stretch>
                  </pic:blipFill>
                  <pic:spPr bwMode="auto">
                    <a:xfrm>
                      <a:off x="0" y="0"/>
                      <a:ext cx="123825" cy="152400"/>
                    </a:xfrm>
                    <a:prstGeom prst="rect">
                      <a:avLst/>
                    </a:prstGeom>
                    <a:noFill/>
                    <a:ln w="9525">
                      <a:noFill/>
                      <a:miter lim="800000"/>
                      <a:headEnd/>
                      <a:tailEnd/>
                    </a:ln>
                  </pic:spPr>
                </pic:pic>
              </a:graphicData>
            </a:graphic>
          </wp:inline>
        </w:drawing>
      </w:r>
      <w:r w:rsidRPr="0029751F">
        <w:rPr>
          <w:rFonts w:eastAsia="TimesNewRoman"/>
          <w:bCs/>
          <w:sz w:val="32"/>
          <w:szCs w:val="32"/>
          <w:lang w:val="en-US"/>
        </w:rPr>
        <w:t xml:space="preserve"> is less. Hence, to guarantee the true value of quantity measured with the given probability is within confidence interval, the latter should be increased. In limited number of measurements not</w:t>
      </w:r>
      <w:r w:rsidRPr="0029751F">
        <w:rPr>
          <w:rFonts w:eastAsia="TimesNewRoman"/>
          <w:noProof/>
          <w:sz w:val="32"/>
          <w:szCs w:val="32"/>
        </w:rPr>
        <w:drawing>
          <wp:inline distT="0" distB="0" distL="0" distR="0">
            <wp:extent cx="190500" cy="228600"/>
            <wp:effectExtent l="1905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3"/>
                    <pic:cNvPicPr>
                      <a:picLocks noChangeAspect="1" noChangeArrowheads="1"/>
                    </pic:cNvPicPr>
                  </pic:nvPicPr>
                  <pic:blipFill>
                    <a:blip r:embed="rId42"/>
                    <a:srcRect/>
                    <a:stretch>
                      <a:fillRect/>
                    </a:stretch>
                  </pic:blipFill>
                  <pic:spPr bwMode="auto">
                    <a:xfrm>
                      <a:off x="0" y="0"/>
                      <a:ext cx="190500" cy="228600"/>
                    </a:xfrm>
                    <a:prstGeom prst="rect">
                      <a:avLst/>
                    </a:prstGeom>
                    <a:noFill/>
                    <a:ln w="9525">
                      <a:noFill/>
                      <a:miter lim="800000"/>
                      <a:headEnd/>
                      <a:tailEnd/>
                    </a:ln>
                  </pic:spPr>
                </pic:pic>
              </a:graphicData>
            </a:graphic>
          </wp:inline>
        </w:drawing>
      </w:r>
      <w:r w:rsidRPr="0029751F">
        <w:rPr>
          <w:rFonts w:eastAsia="TimesNewRoman"/>
          <w:bCs/>
          <w:sz w:val="32"/>
          <w:szCs w:val="32"/>
          <w:lang w:val="en-US"/>
        </w:rPr>
        <w:t xml:space="preserve">, but absolute error </w:t>
      </w:r>
    </w:p>
    <w:p w:rsidR="0029751F" w:rsidRPr="0029751F" w:rsidRDefault="0029751F" w:rsidP="00116FFF">
      <w:pPr>
        <w:autoSpaceDE w:val="0"/>
        <w:autoSpaceDN w:val="0"/>
        <w:adjustRightInd w:val="0"/>
        <w:ind w:firstLine="708"/>
        <w:jc w:val="both"/>
        <w:rPr>
          <w:rFonts w:eastAsia="TimesNewRoman"/>
          <w:bCs/>
          <w:sz w:val="32"/>
          <w:szCs w:val="32"/>
          <w:lang w:val="en-US"/>
        </w:rPr>
      </w:pPr>
    </w:p>
    <w:p w:rsidR="00116FFF" w:rsidRDefault="00116FFF" w:rsidP="00116FFF">
      <w:pPr>
        <w:autoSpaceDE w:val="0"/>
        <w:autoSpaceDN w:val="0"/>
        <w:adjustRightInd w:val="0"/>
        <w:jc w:val="both"/>
        <w:rPr>
          <w:rFonts w:eastAsia="TimesNewRoman"/>
          <w:bCs/>
          <w:sz w:val="32"/>
          <w:szCs w:val="32"/>
          <w:lang w:val="en-US"/>
        </w:rPr>
      </w:pPr>
      <w:r w:rsidRPr="0029751F">
        <w:rPr>
          <w:rFonts w:eastAsia="TimesNewRoman"/>
          <w:noProof/>
          <w:sz w:val="32"/>
          <w:szCs w:val="32"/>
        </w:rPr>
        <w:drawing>
          <wp:inline distT="0" distB="0" distL="0" distR="0">
            <wp:extent cx="933450" cy="228600"/>
            <wp:effectExtent l="0" t="0" r="0"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4"/>
                    <pic:cNvPicPr>
                      <a:picLocks noChangeAspect="1" noChangeArrowheads="1"/>
                    </pic:cNvPicPr>
                  </pic:nvPicPr>
                  <pic:blipFill>
                    <a:blip r:embed="rId43"/>
                    <a:srcRect/>
                    <a:stretch>
                      <a:fillRect/>
                    </a:stretch>
                  </pic:blipFill>
                  <pic:spPr bwMode="auto">
                    <a:xfrm>
                      <a:off x="0" y="0"/>
                      <a:ext cx="933450" cy="228600"/>
                    </a:xfrm>
                    <a:prstGeom prst="rect">
                      <a:avLst/>
                    </a:prstGeom>
                    <a:noFill/>
                    <a:ln w="9525">
                      <a:noFill/>
                      <a:miter lim="800000"/>
                      <a:headEnd/>
                      <a:tailEnd/>
                    </a:ln>
                  </pic:spPr>
                </pic:pic>
              </a:graphicData>
            </a:graphic>
          </wp:inline>
        </w:drawing>
      </w:r>
      <w:r w:rsidRPr="0029751F">
        <w:rPr>
          <w:rFonts w:eastAsia="TimesNewRoman"/>
          <w:bCs/>
          <w:sz w:val="32"/>
          <w:szCs w:val="32"/>
          <w:lang w:val="en-US"/>
        </w:rPr>
        <w:tab/>
      </w:r>
      <w:r w:rsidRPr="0029751F">
        <w:rPr>
          <w:rFonts w:eastAsia="TimesNewRoman"/>
          <w:bCs/>
          <w:sz w:val="32"/>
          <w:szCs w:val="32"/>
          <w:lang w:val="en-US"/>
        </w:rPr>
        <w:tab/>
        <w:t>(10)</w:t>
      </w:r>
    </w:p>
    <w:p w:rsidR="0029751F" w:rsidRPr="0029751F" w:rsidRDefault="0029751F" w:rsidP="00116FFF">
      <w:pPr>
        <w:autoSpaceDE w:val="0"/>
        <w:autoSpaceDN w:val="0"/>
        <w:adjustRightInd w:val="0"/>
        <w:jc w:val="both"/>
        <w:rPr>
          <w:rFonts w:eastAsia="TimesNewRoman"/>
          <w:bCs/>
          <w:sz w:val="32"/>
          <w:szCs w:val="32"/>
          <w:lang w:val="en-US"/>
        </w:rPr>
      </w:pPr>
    </w:p>
    <w:p w:rsidR="00116FFF" w:rsidRPr="0029751F" w:rsidRDefault="00116FFF" w:rsidP="00116FFF">
      <w:pPr>
        <w:autoSpaceDE w:val="0"/>
        <w:autoSpaceDN w:val="0"/>
        <w:adjustRightInd w:val="0"/>
        <w:jc w:val="both"/>
        <w:rPr>
          <w:rFonts w:eastAsia="TimesNewRoman"/>
          <w:bCs/>
          <w:sz w:val="32"/>
          <w:szCs w:val="32"/>
          <w:lang w:val="en-US"/>
        </w:rPr>
      </w:pPr>
      <w:r w:rsidRPr="0029751F">
        <w:rPr>
          <w:rFonts w:eastAsia="TimesNewRoman"/>
          <w:bCs/>
          <w:sz w:val="32"/>
          <w:szCs w:val="32"/>
          <w:lang w:val="en-US"/>
        </w:rPr>
        <w:t>is accepted as the margin of confidence interval.</w:t>
      </w:r>
    </w:p>
    <w:p w:rsidR="00116FFF" w:rsidRPr="0029751F" w:rsidRDefault="00116FFF" w:rsidP="00116FFF">
      <w:pPr>
        <w:autoSpaceDE w:val="0"/>
        <w:autoSpaceDN w:val="0"/>
        <w:adjustRightInd w:val="0"/>
        <w:ind w:firstLine="708"/>
        <w:jc w:val="both"/>
        <w:rPr>
          <w:rFonts w:eastAsia="TimesNewRoman"/>
          <w:bCs/>
          <w:sz w:val="32"/>
          <w:szCs w:val="32"/>
          <w:lang w:val="en-US"/>
        </w:rPr>
      </w:pPr>
      <w:r w:rsidRPr="0029751F">
        <w:rPr>
          <w:rFonts w:eastAsia="TimesNewRoman"/>
          <w:bCs/>
          <w:sz w:val="32"/>
          <w:szCs w:val="32"/>
          <w:lang w:val="en-US"/>
        </w:rPr>
        <w:t xml:space="preserve">Numerical value of </w:t>
      </w:r>
      <w:r w:rsidRPr="0029751F">
        <w:rPr>
          <w:rFonts w:eastAsia="TimesNewRoman"/>
          <w:noProof/>
          <w:sz w:val="32"/>
          <w:szCs w:val="32"/>
        </w:rPr>
        <w:drawing>
          <wp:inline distT="0" distB="0" distL="0" distR="0">
            <wp:extent cx="342900" cy="228600"/>
            <wp:effectExtent l="0" t="0" r="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5"/>
                    <pic:cNvPicPr>
                      <a:picLocks noChangeAspect="1" noChangeArrowheads="1"/>
                    </pic:cNvPicPr>
                  </pic:nvPicPr>
                  <pic:blipFill>
                    <a:blip r:embed="rId44"/>
                    <a:srcRect/>
                    <a:stretch>
                      <a:fillRect/>
                    </a:stretch>
                  </pic:blipFill>
                  <pic:spPr bwMode="auto">
                    <a:xfrm>
                      <a:off x="0" y="0"/>
                      <a:ext cx="342900" cy="228600"/>
                    </a:xfrm>
                    <a:prstGeom prst="rect">
                      <a:avLst/>
                    </a:prstGeom>
                    <a:noFill/>
                    <a:ln w="9525">
                      <a:noFill/>
                      <a:miter lim="800000"/>
                      <a:headEnd/>
                      <a:tailEnd/>
                    </a:ln>
                  </pic:spPr>
                </pic:pic>
              </a:graphicData>
            </a:graphic>
          </wp:inline>
        </w:drawing>
      </w:r>
      <w:r w:rsidRPr="0029751F">
        <w:rPr>
          <w:rFonts w:eastAsia="TimesNewRoman"/>
          <w:bCs/>
          <w:sz w:val="32"/>
          <w:szCs w:val="32"/>
          <w:lang w:val="en-US"/>
        </w:rPr>
        <w:t xml:space="preserve"> depends on the quantity of confidence coefficient </w:t>
      </w:r>
      <w:r w:rsidRPr="0029751F">
        <w:rPr>
          <w:rFonts w:eastAsia="TimesNewRoman"/>
          <w:noProof/>
          <w:sz w:val="32"/>
          <w:szCs w:val="32"/>
        </w:rPr>
        <w:drawing>
          <wp:inline distT="0" distB="0" distL="0" distR="0">
            <wp:extent cx="152400" cy="152400"/>
            <wp:effectExtent l="19050" t="0" r="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6"/>
                    <pic:cNvPicPr>
                      <a:picLocks noChangeAspect="1" noChangeArrowheads="1"/>
                    </pic:cNvPicPr>
                  </pic:nvPicPr>
                  <pic:blipFill>
                    <a:blip r:embed="rId45"/>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29751F">
        <w:rPr>
          <w:rFonts w:eastAsia="TimesNewRoman"/>
          <w:bCs/>
          <w:sz w:val="32"/>
          <w:szCs w:val="32"/>
          <w:lang w:val="en-US"/>
        </w:rPr>
        <w:t xml:space="preserve"> and the number of measurements</w:t>
      </w:r>
      <w:r w:rsidRPr="0029751F">
        <w:rPr>
          <w:rFonts w:eastAsia="TimesNewRoman"/>
          <w:noProof/>
          <w:sz w:val="32"/>
          <w:szCs w:val="32"/>
        </w:rPr>
        <w:drawing>
          <wp:inline distT="0" distB="0" distL="0" distR="0">
            <wp:extent cx="123825" cy="152400"/>
            <wp:effectExtent l="19050" t="0" r="9525"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7"/>
                    <pic:cNvPicPr>
                      <a:picLocks noChangeAspect="1" noChangeArrowheads="1"/>
                    </pic:cNvPicPr>
                  </pic:nvPicPr>
                  <pic:blipFill>
                    <a:blip r:embed="rId46"/>
                    <a:srcRect/>
                    <a:stretch>
                      <a:fillRect/>
                    </a:stretch>
                  </pic:blipFill>
                  <pic:spPr bwMode="auto">
                    <a:xfrm>
                      <a:off x="0" y="0"/>
                      <a:ext cx="123825" cy="152400"/>
                    </a:xfrm>
                    <a:prstGeom prst="rect">
                      <a:avLst/>
                    </a:prstGeom>
                    <a:noFill/>
                    <a:ln w="9525">
                      <a:noFill/>
                      <a:miter lim="800000"/>
                      <a:headEnd/>
                      <a:tailEnd/>
                    </a:ln>
                  </pic:spPr>
                </pic:pic>
              </a:graphicData>
            </a:graphic>
          </wp:inline>
        </w:drawing>
      </w:r>
      <w:r w:rsidRPr="0029751F">
        <w:rPr>
          <w:rFonts w:eastAsia="TimesNewRoman"/>
          <w:bCs/>
          <w:sz w:val="32"/>
          <w:szCs w:val="32"/>
          <w:lang w:val="en-US"/>
        </w:rPr>
        <w:t xml:space="preserve">, and it is called the Student coefficient. Student coefficient value for various </w:t>
      </w:r>
      <w:r w:rsidRPr="0029751F">
        <w:rPr>
          <w:rFonts w:eastAsia="TimesNewRoman"/>
          <w:noProof/>
          <w:sz w:val="32"/>
          <w:szCs w:val="32"/>
        </w:rPr>
        <w:drawing>
          <wp:inline distT="0" distB="0" distL="0" distR="0">
            <wp:extent cx="571500" cy="209550"/>
            <wp:effectExtent l="19050" t="0" r="0"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8"/>
                    <pic:cNvPicPr>
                      <a:picLocks noChangeAspect="1" noChangeArrowheads="1"/>
                    </pic:cNvPicPr>
                  </pic:nvPicPr>
                  <pic:blipFill>
                    <a:blip r:embed="rId47"/>
                    <a:srcRect/>
                    <a:stretch>
                      <a:fillRect/>
                    </a:stretch>
                  </pic:blipFill>
                  <pic:spPr bwMode="auto">
                    <a:xfrm>
                      <a:off x="0" y="0"/>
                      <a:ext cx="571500" cy="209550"/>
                    </a:xfrm>
                    <a:prstGeom prst="rect">
                      <a:avLst/>
                    </a:prstGeom>
                    <a:noFill/>
                    <a:ln w="9525">
                      <a:noFill/>
                      <a:miter lim="800000"/>
                      <a:headEnd/>
                      <a:tailEnd/>
                    </a:ln>
                  </pic:spPr>
                </pic:pic>
              </a:graphicData>
            </a:graphic>
          </wp:inline>
        </w:drawing>
      </w:r>
      <w:r w:rsidRPr="0029751F">
        <w:rPr>
          <w:rFonts w:eastAsia="TimesNewRoman"/>
          <w:bCs/>
          <w:sz w:val="32"/>
          <w:szCs w:val="32"/>
          <w:lang w:val="en-US"/>
        </w:rPr>
        <w:t xml:space="preserve">is available in the laboratories (Table 1). </w:t>
      </w:r>
    </w:p>
    <w:p w:rsidR="00116FFF" w:rsidRPr="0029751F" w:rsidRDefault="00116FFF" w:rsidP="00116FFF">
      <w:pPr>
        <w:autoSpaceDE w:val="0"/>
        <w:autoSpaceDN w:val="0"/>
        <w:adjustRightInd w:val="0"/>
        <w:jc w:val="both"/>
        <w:rPr>
          <w:rFonts w:eastAsia="TimesNewRoman"/>
          <w:bCs/>
          <w:sz w:val="32"/>
          <w:szCs w:val="32"/>
          <w:lang w:val="en-US"/>
        </w:rPr>
      </w:pPr>
      <w:r w:rsidRPr="0029751F">
        <w:rPr>
          <w:rFonts w:eastAsia="TimesNewRoman"/>
          <w:bCs/>
          <w:sz w:val="32"/>
          <w:szCs w:val="32"/>
          <w:lang w:val="en-US"/>
        </w:rPr>
        <w:tab/>
        <w:t>Table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1"/>
        <w:gridCol w:w="1276"/>
        <w:gridCol w:w="1131"/>
        <w:gridCol w:w="1160"/>
        <w:gridCol w:w="1214"/>
        <w:gridCol w:w="1268"/>
      </w:tblGrid>
      <w:tr w:rsidR="00116FFF" w:rsidRPr="0029751F" w:rsidTr="00116FFF">
        <w:trPr>
          <w:trHeight w:val="687"/>
          <w:tblHeader/>
          <w:jc w:val="center"/>
        </w:trPr>
        <w:tc>
          <w:tcPr>
            <w:tcW w:w="881" w:type="dxa"/>
            <w:tcBorders>
              <w:top w:val="single" w:sz="4" w:space="0" w:color="auto"/>
              <w:left w:val="single" w:sz="4" w:space="0" w:color="auto"/>
              <w:bottom w:val="single" w:sz="4" w:space="0" w:color="auto"/>
              <w:right w:val="single" w:sz="4" w:space="0" w:color="auto"/>
            </w:tcBorders>
            <w:hideMark/>
          </w:tcPr>
          <w:p w:rsidR="00116FFF" w:rsidRPr="0029751F" w:rsidRDefault="00116FFF">
            <w:pPr>
              <w:autoSpaceDE w:val="0"/>
              <w:autoSpaceDN w:val="0"/>
              <w:adjustRightInd w:val="0"/>
              <w:jc w:val="both"/>
              <w:rPr>
                <w:rFonts w:eastAsia="TimesNewRoman"/>
                <w:bCs/>
                <w:sz w:val="32"/>
                <w:szCs w:val="32"/>
              </w:rPr>
            </w:pPr>
            <w:r w:rsidRPr="0029751F">
              <w:rPr>
                <w:rFonts w:eastAsia="TimesNewRoman"/>
                <w:noProof/>
                <w:sz w:val="32"/>
                <w:szCs w:val="32"/>
              </w:rPr>
              <w:drawing>
                <wp:inline distT="0" distB="0" distL="0" distR="0">
                  <wp:extent cx="152400" cy="152400"/>
                  <wp:effectExtent l="19050" t="0" r="0"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9"/>
                          <pic:cNvPicPr>
                            <a:picLocks noChangeAspect="1" noChangeArrowheads="1"/>
                          </pic:cNvPicPr>
                        </pic:nvPicPr>
                        <pic:blipFill>
                          <a:blip r:embed="rId48"/>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116FFF" w:rsidRPr="0029751F" w:rsidRDefault="003E1D26">
            <w:pPr>
              <w:autoSpaceDE w:val="0"/>
              <w:autoSpaceDN w:val="0"/>
              <w:adjustRightInd w:val="0"/>
              <w:jc w:val="both"/>
              <w:rPr>
                <w:rFonts w:eastAsia="TimesNewRoman"/>
                <w:bCs/>
                <w:sz w:val="32"/>
                <w:szCs w:val="32"/>
              </w:rPr>
            </w:pPr>
            <w:r>
              <w:rPr>
                <w:sz w:val="32"/>
                <w:szCs w:val="32"/>
              </w:rPr>
              <w:pict>
                <v:line id="_x0000_s1026" style="position:absolute;left:0;text-align:left;z-index:251658240;visibility:visible;mso-wrap-distance-left:3.17497mm;mso-wrap-distance-top:-3e-5mm;mso-wrap-distance-right:3.17497mm;mso-wrap-distance-bottom:-3e-5mm" from="147.75pt,2.55pt" to="147.7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" o:allowincell="f"/>
              </w:pict>
            </w:r>
            <w:r w:rsidR="00116FFF" w:rsidRPr="0029751F">
              <w:rPr>
                <w:rFonts w:eastAsia="TimesNewRoman"/>
                <w:noProof/>
                <w:sz w:val="32"/>
                <w:szCs w:val="32"/>
              </w:rPr>
              <w:drawing>
                <wp:inline distT="0" distB="0" distL="0" distR="0">
                  <wp:extent cx="152400" cy="152400"/>
                  <wp:effectExtent l="19050" t="0" r="0"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0"/>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rsidR="00116FFF" w:rsidRPr="0029751F" w:rsidRDefault="00116FFF">
            <w:pPr>
              <w:autoSpaceDE w:val="0"/>
              <w:autoSpaceDN w:val="0"/>
              <w:adjustRightInd w:val="0"/>
              <w:jc w:val="both"/>
              <w:rPr>
                <w:rFonts w:eastAsia="TimesNewRoman"/>
                <w:bCs/>
                <w:sz w:val="32"/>
                <w:szCs w:val="32"/>
              </w:rPr>
            </w:pPr>
            <w:r w:rsidRPr="0029751F">
              <w:rPr>
                <w:rFonts w:eastAsia="TimesNewRoman"/>
                <w:bCs/>
                <w:sz w:val="32"/>
                <w:szCs w:val="32"/>
              </w:rPr>
              <w:t>0,6</w:t>
            </w:r>
          </w:p>
        </w:tc>
        <w:tc>
          <w:tcPr>
            <w:tcW w:w="1131" w:type="dxa"/>
            <w:tcBorders>
              <w:top w:val="single" w:sz="4" w:space="0" w:color="auto"/>
              <w:left w:val="single" w:sz="4" w:space="0" w:color="auto"/>
              <w:bottom w:val="single" w:sz="4" w:space="0" w:color="auto"/>
              <w:right w:val="single" w:sz="4" w:space="0" w:color="auto"/>
            </w:tcBorders>
            <w:hideMark/>
          </w:tcPr>
          <w:p w:rsidR="00116FFF" w:rsidRPr="0029751F" w:rsidRDefault="00116FFF">
            <w:pPr>
              <w:autoSpaceDE w:val="0"/>
              <w:autoSpaceDN w:val="0"/>
              <w:adjustRightInd w:val="0"/>
              <w:jc w:val="both"/>
              <w:rPr>
                <w:rFonts w:eastAsia="TimesNewRoman"/>
                <w:bCs/>
                <w:sz w:val="32"/>
                <w:szCs w:val="32"/>
              </w:rPr>
            </w:pPr>
            <w:r w:rsidRPr="0029751F">
              <w:rPr>
                <w:rFonts w:eastAsia="TimesNewRoman"/>
                <w:bCs/>
                <w:sz w:val="32"/>
                <w:szCs w:val="32"/>
              </w:rPr>
              <w:t>0,7</w:t>
            </w:r>
          </w:p>
        </w:tc>
        <w:tc>
          <w:tcPr>
            <w:tcW w:w="1160" w:type="dxa"/>
            <w:tcBorders>
              <w:top w:val="single" w:sz="4" w:space="0" w:color="auto"/>
              <w:left w:val="single" w:sz="4" w:space="0" w:color="auto"/>
              <w:bottom w:val="single" w:sz="4" w:space="0" w:color="auto"/>
              <w:right w:val="single" w:sz="4" w:space="0" w:color="auto"/>
            </w:tcBorders>
            <w:hideMark/>
          </w:tcPr>
          <w:p w:rsidR="00116FFF" w:rsidRPr="0029751F" w:rsidRDefault="00116FFF">
            <w:pPr>
              <w:autoSpaceDE w:val="0"/>
              <w:autoSpaceDN w:val="0"/>
              <w:adjustRightInd w:val="0"/>
              <w:jc w:val="both"/>
              <w:rPr>
                <w:rFonts w:eastAsia="TimesNewRoman"/>
                <w:bCs/>
                <w:sz w:val="32"/>
                <w:szCs w:val="32"/>
              </w:rPr>
            </w:pPr>
            <w:r w:rsidRPr="0029751F">
              <w:rPr>
                <w:rFonts w:eastAsia="TimesNewRoman"/>
                <w:bCs/>
                <w:sz w:val="32"/>
                <w:szCs w:val="32"/>
              </w:rPr>
              <w:t>0,9</w:t>
            </w:r>
          </w:p>
        </w:tc>
        <w:tc>
          <w:tcPr>
            <w:tcW w:w="1214" w:type="dxa"/>
            <w:tcBorders>
              <w:top w:val="single" w:sz="4" w:space="0" w:color="auto"/>
              <w:left w:val="single" w:sz="4" w:space="0" w:color="auto"/>
              <w:bottom w:val="single" w:sz="4" w:space="0" w:color="auto"/>
              <w:right w:val="single" w:sz="4" w:space="0" w:color="auto"/>
            </w:tcBorders>
            <w:hideMark/>
          </w:tcPr>
          <w:p w:rsidR="00116FFF" w:rsidRPr="0029751F" w:rsidRDefault="00116FFF">
            <w:pPr>
              <w:autoSpaceDE w:val="0"/>
              <w:autoSpaceDN w:val="0"/>
              <w:adjustRightInd w:val="0"/>
              <w:jc w:val="both"/>
              <w:rPr>
                <w:rFonts w:eastAsia="TimesNewRoman"/>
                <w:bCs/>
                <w:sz w:val="32"/>
                <w:szCs w:val="32"/>
              </w:rPr>
            </w:pPr>
            <w:r w:rsidRPr="0029751F">
              <w:rPr>
                <w:rFonts w:eastAsia="TimesNewRoman"/>
                <w:bCs/>
                <w:sz w:val="32"/>
                <w:szCs w:val="32"/>
              </w:rPr>
              <w:t>0,95</w:t>
            </w:r>
          </w:p>
        </w:tc>
        <w:tc>
          <w:tcPr>
            <w:tcW w:w="1268" w:type="dxa"/>
            <w:tcBorders>
              <w:top w:val="single" w:sz="4" w:space="0" w:color="auto"/>
              <w:left w:val="single" w:sz="4" w:space="0" w:color="auto"/>
              <w:bottom w:val="single" w:sz="4" w:space="0" w:color="auto"/>
              <w:right w:val="single" w:sz="4" w:space="0" w:color="auto"/>
            </w:tcBorders>
            <w:hideMark/>
          </w:tcPr>
          <w:p w:rsidR="00116FFF" w:rsidRPr="0029751F" w:rsidRDefault="00116FFF">
            <w:pPr>
              <w:autoSpaceDE w:val="0"/>
              <w:autoSpaceDN w:val="0"/>
              <w:adjustRightInd w:val="0"/>
              <w:jc w:val="both"/>
              <w:rPr>
                <w:rFonts w:eastAsia="TimesNewRoman"/>
                <w:bCs/>
                <w:sz w:val="32"/>
                <w:szCs w:val="32"/>
              </w:rPr>
            </w:pPr>
            <w:r w:rsidRPr="0029751F">
              <w:rPr>
                <w:rFonts w:eastAsia="TimesNewRoman"/>
                <w:bCs/>
                <w:sz w:val="32"/>
                <w:szCs w:val="32"/>
              </w:rPr>
              <w:t>0,99</w:t>
            </w:r>
          </w:p>
        </w:tc>
      </w:tr>
      <w:tr w:rsidR="00116FFF" w:rsidRPr="0029751F" w:rsidTr="00116FFF">
        <w:trPr>
          <w:trHeight w:val="106"/>
          <w:jc w:val="center"/>
        </w:trPr>
        <w:tc>
          <w:tcPr>
            <w:tcW w:w="881" w:type="dxa"/>
            <w:tcBorders>
              <w:top w:val="single" w:sz="4" w:space="0" w:color="auto"/>
              <w:left w:val="single" w:sz="4" w:space="0" w:color="auto"/>
              <w:bottom w:val="single" w:sz="4" w:space="0" w:color="auto"/>
              <w:right w:val="single" w:sz="4" w:space="0" w:color="auto"/>
            </w:tcBorders>
            <w:hideMark/>
          </w:tcPr>
          <w:p w:rsidR="00116FFF" w:rsidRPr="0029751F" w:rsidRDefault="00116FFF">
            <w:pPr>
              <w:autoSpaceDE w:val="0"/>
              <w:autoSpaceDN w:val="0"/>
              <w:adjustRightInd w:val="0"/>
              <w:jc w:val="both"/>
              <w:rPr>
                <w:rFonts w:eastAsia="TimesNewRoman"/>
                <w:bCs/>
                <w:sz w:val="32"/>
                <w:szCs w:val="32"/>
              </w:rPr>
            </w:pPr>
            <w:r w:rsidRPr="0029751F">
              <w:rPr>
                <w:rFonts w:eastAsia="TimesNewRoman"/>
                <w:bCs/>
                <w:sz w:val="32"/>
                <w:szCs w:val="32"/>
              </w:rPr>
              <w:t>2</w:t>
            </w:r>
          </w:p>
        </w:tc>
        <w:tc>
          <w:tcPr>
            <w:tcW w:w="1276" w:type="dxa"/>
            <w:tcBorders>
              <w:top w:val="single" w:sz="4" w:space="0" w:color="auto"/>
              <w:left w:val="single" w:sz="4" w:space="0" w:color="auto"/>
              <w:bottom w:val="single" w:sz="4" w:space="0" w:color="auto"/>
              <w:right w:val="single" w:sz="4" w:space="0" w:color="auto"/>
            </w:tcBorders>
            <w:hideMark/>
          </w:tcPr>
          <w:p w:rsidR="00116FFF" w:rsidRPr="0029751F" w:rsidRDefault="00116FFF">
            <w:pPr>
              <w:autoSpaceDE w:val="0"/>
              <w:autoSpaceDN w:val="0"/>
              <w:adjustRightInd w:val="0"/>
              <w:jc w:val="both"/>
              <w:rPr>
                <w:rFonts w:eastAsia="TimesNewRoman"/>
                <w:bCs/>
                <w:sz w:val="32"/>
                <w:szCs w:val="32"/>
              </w:rPr>
            </w:pPr>
            <w:r w:rsidRPr="0029751F">
              <w:rPr>
                <w:rFonts w:eastAsia="TimesNewRoman"/>
                <w:bCs/>
                <w:sz w:val="32"/>
                <w:szCs w:val="32"/>
              </w:rPr>
              <w:t>1,38</w:t>
            </w:r>
          </w:p>
        </w:tc>
        <w:tc>
          <w:tcPr>
            <w:tcW w:w="1131" w:type="dxa"/>
            <w:tcBorders>
              <w:top w:val="single" w:sz="4" w:space="0" w:color="auto"/>
              <w:left w:val="single" w:sz="4" w:space="0" w:color="auto"/>
              <w:bottom w:val="single" w:sz="4" w:space="0" w:color="auto"/>
              <w:right w:val="single" w:sz="4" w:space="0" w:color="auto"/>
            </w:tcBorders>
            <w:hideMark/>
          </w:tcPr>
          <w:p w:rsidR="00116FFF" w:rsidRPr="0029751F" w:rsidRDefault="00116FFF">
            <w:pPr>
              <w:autoSpaceDE w:val="0"/>
              <w:autoSpaceDN w:val="0"/>
              <w:adjustRightInd w:val="0"/>
              <w:jc w:val="both"/>
              <w:rPr>
                <w:rFonts w:eastAsia="TimesNewRoman"/>
                <w:bCs/>
                <w:sz w:val="32"/>
                <w:szCs w:val="32"/>
              </w:rPr>
            </w:pPr>
            <w:r w:rsidRPr="0029751F">
              <w:rPr>
                <w:rFonts w:eastAsia="TimesNewRoman"/>
                <w:bCs/>
                <w:sz w:val="32"/>
                <w:szCs w:val="32"/>
              </w:rPr>
              <w:t>2,01</w:t>
            </w:r>
          </w:p>
        </w:tc>
        <w:tc>
          <w:tcPr>
            <w:tcW w:w="1160" w:type="dxa"/>
            <w:tcBorders>
              <w:top w:val="single" w:sz="4" w:space="0" w:color="auto"/>
              <w:left w:val="single" w:sz="4" w:space="0" w:color="auto"/>
              <w:bottom w:val="single" w:sz="4" w:space="0" w:color="auto"/>
              <w:right w:val="single" w:sz="4" w:space="0" w:color="auto"/>
            </w:tcBorders>
            <w:hideMark/>
          </w:tcPr>
          <w:p w:rsidR="00116FFF" w:rsidRPr="0029751F" w:rsidRDefault="00116FFF">
            <w:pPr>
              <w:autoSpaceDE w:val="0"/>
              <w:autoSpaceDN w:val="0"/>
              <w:adjustRightInd w:val="0"/>
              <w:jc w:val="both"/>
              <w:rPr>
                <w:rFonts w:eastAsia="TimesNewRoman"/>
                <w:bCs/>
                <w:sz w:val="32"/>
                <w:szCs w:val="32"/>
              </w:rPr>
            </w:pPr>
            <w:r w:rsidRPr="0029751F">
              <w:rPr>
                <w:rFonts w:eastAsia="TimesNewRoman"/>
                <w:bCs/>
                <w:sz w:val="32"/>
                <w:szCs w:val="32"/>
              </w:rPr>
              <w:t>6,31</w:t>
            </w:r>
          </w:p>
        </w:tc>
        <w:tc>
          <w:tcPr>
            <w:tcW w:w="1214" w:type="dxa"/>
            <w:tcBorders>
              <w:top w:val="single" w:sz="4" w:space="0" w:color="auto"/>
              <w:left w:val="single" w:sz="4" w:space="0" w:color="auto"/>
              <w:bottom w:val="single" w:sz="4" w:space="0" w:color="auto"/>
              <w:right w:val="single" w:sz="4" w:space="0" w:color="auto"/>
            </w:tcBorders>
            <w:hideMark/>
          </w:tcPr>
          <w:p w:rsidR="00116FFF" w:rsidRPr="0029751F" w:rsidRDefault="00116FFF">
            <w:pPr>
              <w:autoSpaceDE w:val="0"/>
              <w:autoSpaceDN w:val="0"/>
              <w:adjustRightInd w:val="0"/>
              <w:jc w:val="both"/>
              <w:rPr>
                <w:rFonts w:eastAsia="TimesNewRoman"/>
                <w:bCs/>
                <w:sz w:val="32"/>
                <w:szCs w:val="32"/>
              </w:rPr>
            </w:pPr>
            <w:r w:rsidRPr="0029751F">
              <w:rPr>
                <w:rFonts w:eastAsia="TimesNewRoman"/>
                <w:bCs/>
                <w:sz w:val="32"/>
                <w:szCs w:val="32"/>
              </w:rPr>
              <w:t>12,71</w:t>
            </w:r>
          </w:p>
        </w:tc>
        <w:tc>
          <w:tcPr>
            <w:tcW w:w="1268" w:type="dxa"/>
            <w:tcBorders>
              <w:top w:val="single" w:sz="4" w:space="0" w:color="auto"/>
              <w:left w:val="single" w:sz="4" w:space="0" w:color="auto"/>
              <w:bottom w:val="single" w:sz="4" w:space="0" w:color="auto"/>
              <w:right w:val="single" w:sz="4" w:space="0" w:color="auto"/>
            </w:tcBorders>
            <w:hideMark/>
          </w:tcPr>
          <w:p w:rsidR="00116FFF" w:rsidRPr="0029751F" w:rsidRDefault="00116FFF">
            <w:pPr>
              <w:autoSpaceDE w:val="0"/>
              <w:autoSpaceDN w:val="0"/>
              <w:adjustRightInd w:val="0"/>
              <w:jc w:val="both"/>
              <w:rPr>
                <w:rFonts w:eastAsia="TimesNewRoman"/>
                <w:bCs/>
                <w:sz w:val="32"/>
                <w:szCs w:val="32"/>
              </w:rPr>
            </w:pPr>
            <w:r w:rsidRPr="0029751F">
              <w:rPr>
                <w:rFonts w:eastAsia="TimesNewRoman"/>
                <w:bCs/>
                <w:sz w:val="32"/>
                <w:szCs w:val="32"/>
              </w:rPr>
              <w:t>63,66</w:t>
            </w:r>
          </w:p>
        </w:tc>
      </w:tr>
      <w:tr w:rsidR="00116FFF" w:rsidRPr="0029751F" w:rsidTr="00116FFF">
        <w:trPr>
          <w:jc w:val="center"/>
        </w:trPr>
        <w:tc>
          <w:tcPr>
            <w:tcW w:w="881" w:type="dxa"/>
            <w:tcBorders>
              <w:top w:val="single" w:sz="4" w:space="0" w:color="auto"/>
              <w:left w:val="single" w:sz="4" w:space="0" w:color="auto"/>
              <w:bottom w:val="single" w:sz="4" w:space="0" w:color="auto"/>
              <w:right w:val="single" w:sz="4" w:space="0" w:color="auto"/>
            </w:tcBorders>
            <w:hideMark/>
          </w:tcPr>
          <w:p w:rsidR="00116FFF" w:rsidRPr="0029751F" w:rsidRDefault="00116FFF">
            <w:pPr>
              <w:autoSpaceDE w:val="0"/>
              <w:autoSpaceDN w:val="0"/>
              <w:adjustRightInd w:val="0"/>
              <w:jc w:val="both"/>
              <w:rPr>
                <w:rFonts w:eastAsia="TimesNewRoman"/>
                <w:bCs/>
                <w:sz w:val="32"/>
                <w:szCs w:val="32"/>
              </w:rPr>
            </w:pPr>
            <w:r w:rsidRPr="0029751F">
              <w:rPr>
                <w:rFonts w:eastAsia="TimesNewRoman"/>
                <w:bCs/>
                <w:sz w:val="32"/>
                <w:szCs w:val="32"/>
              </w:rPr>
              <w:t>3</w:t>
            </w:r>
          </w:p>
        </w:tc>
        <w:tc>
          <w:tcPr>
            <w:tcW w:w="1276" w:type="dxa"/>
            <w:tcBorders>
              <w:top w:val="single" w:sz="4" w:space="0" w:color="auto"/>
              <w:left w:val="single" w:sz="4" w:space="0" w:color="auto"/>
              <w:bottom w:val="single" w:sz="4" w:space="0" w:color="auto"/>
              <w:right w:val="single" w:sz="4" w:space="0" w:color="auto"/>
            </w:tcBorders>
            <w:hideMark/>
          </w:tcPr>
          <w:p w:rsidR="00116FFF" w:rsidRPr="0029751F" w:rsidRDefault="00116FFF">
            <w:pPr>
              <w:autoSpaceDE w:val="0"/>
              <w:autoSpaceDN w:val="0"/>
              <w:adjustRightInd w:val="0"/>
              <w:jc w:val="both"/>
              <w:rPr>
                <w:rFonts w:eastAsia="TimesNewRoman"/>
                <w:bCs/>
                <w:sz w:val="32"/>
                <w:szCs w:val="32"/>
              </w:rPr>
            </w:pPr>
            <w:r w:rsidRPr="0029751F">
              <w:rPr>
                <w:rFonts w:eastAsia="TimesNewRoman"/>
                <w:bCs/>
                <w:sz w:val="32"/>
                <w:szCs w:val="32"/>
              </w:rPr>
              <w:t>1.06</w:t>
            </w:r>
          </w:p>
        </w:tc>
        <w:tc>
          <w:tcPr>
            <w:tcW w:w="1131" w:type="dxa"/>
            <w:tcBorders>
              <w:top w:val="single" w:sz="4" w:space="0" w:color="auto"/>
              <w:left w:val="single" w:sz="4" w:space="0" w:color="auto"/>
              <w:bottom w:val="single" w:sz="4" w:space="0" w:color="auto"/>
              <w:right w:val="single" w:sz="4" w:space="0" w:color="auto"/>
            </w:tcBorders>
            <w:hideMark/>
          </w:tcPr>
          <w:p w:rsidR="00116FFF" w:rsidRPr="0029751F" w:rsidRDefault="00116FFF">
            <w:pPr>
              <w:autoSpaceDE w:val="0"/>
              <w:autoSpaceDN w:val="0"/>
              <w:adjustRightInd w:val="0"/>
              <w:jc w:val="both"/>
              <w:rPr>
                <w:rFonts w:eastAsia="TimesNewRoman"/>
                <w:bCs/>
                <w:sz w:val="32"/>
                <w:szCs w:val="32"/>
              </w:rPr>
            </w:pPr>
            <w:r w:rsidRPr="0029751F">
              <w:rPr>
                <w:rFonts w:eastAsia="TimesNewRoman"/>
                <w:bCs/>
                <w:sz w:val="32"/>
                <w:szCs w:val="32"/>
              </w:rPr>
              <w:t>1,3</w:t>
            </w:r>
          </w:p>
        </w:tc>
        <w:tc>
          <w:tcPr>
            <w:tcW w:w="1160" w:type="dxa"/>
            <w:tcBorders>
              <w:top w:val="single" w:sz="4" w:space="0" w:color="auto"/>
              <w:left w:val="single" w:sz="4" w:space="0" w:color="auto"/>
              <w:bottom w:val="single" w:sz="4" w:space="0" w:color="auto"/>
              <w:right w:val="single" w:sz="4" w:space="0" w:color="auto"/>
            </w:tcBorders>
            <w:hideMark/>
          </w:tcPr>
          <w:p w:rsidR="00116FFF" w:rsidRPr="0029751F" w:rsidRDefault="00116FFF">
            <w:pPr>
              <w:autoSpaceDE w:val="0"/>
              <w:autoSpaceDN w:val="0"/>
              <w:adjustRightInd w:val="0"/>
              <w:jc w:val="both"/>
              <w:rPr>
                <w:rFonts w:eastAsia="TimesNewRoman"/>
                <w:bCs/>
                <w:sz w:val="32"/>
                <w:szCs w:val="32"/>
              </w:rPr>
            </w:pPr>
            <w:r w:rsidRPr="0029751F">
              <w:rPr>
                <w:rFonts w:eastAsia="TimesNewRoman"/>
                <w:bCs/>
                <w:sz w:val="32"/>
                <w:szCs w:val="32"/>
              </w:rPr>
              <w:t>2,92</w:t>
            </w:r>
          </w:p>
        </w:tc>
        <w:tc>
          <w:tcPr>
            <w:tcW w:w="1214" w:type="dxa"/>
            <w:tcBorders>
              <w:top w:val="single" w:sz="4" w:space="0" w:color="auto"/>
              <w:left w:val="single" w:sz="4" w:space="0" w:color="auto"/>
              <w:bottom w:val="single" w:sz="4" w:space="0" w:color="auto"/>
              <w:right w:val="single" w:sz="4" w:space="0" w:color="auto"/>
            </w:tcBorders>
            <w:hideMark/>
          </w:tcPr>
          <w:p w:rsidR="00116FFF" w:rsidRPr="0029751F" w:rsidRDefault="00116FFF">
            <w:pPr>
              <w:autoSpaceDE w:val="0"/>
              <w:autoSpaceDN w:val="0"/>
              <w:adjustRightInd w:val="0"/>
              <w:jc w:val="both"/>
              <w:rPr>
                <w:rFonts w:eastAsia="TimesNewRoman"/>
                <w:bCs/>
                <w:sz w:val="32"/>
                <w:szCs w:val="32"/>
              </w:rPr>
            </w:pPr>
            <w:r w:rsidRPr="0029751F">
              <w:rPr>
                <w:rFonts w:eastAsia="TimesNewRoman"/>
                <w:bCs/>
                <w:sz w:val="32"/>
                <w:szCs w:val="32"/>
              </w:rPr>
              <w:t>4,30</w:t>
            </w:r>
          </w:p>
        </w:tc>
        <w:tc>
          <w:tcPr>
            <w:tcW w:w="1268" w:type="dxa"/>
            <w:tcBorders>
              <w:top w:val="single" w:sz="4" w:space="0" w:color="auto"/>
              <w:left w:val="single" w:sz="4" w:space="0" w:color="auto"/>
              <w:bottom w:val="single" w:sz="4" w:space="0" w:color="auto"/>
              <w:right w:val="single" w:sz="4" w:space="0" w:color="auto"/>
            </w:tcBorders>
            <w:hideMark/>
          </w:tcPr>
          <w:p w:rsidR="00116FFF" w:rsidRPr="0029751F" w:rsidRDefault="00116FFF">
            <w:pPr>
              <w:autoSpaceDE w:val="0"/>
              <w:autoSpaceDN w:val="0"/>
              <w:adjustRightInd w:val="0"/>
              <w:jc w:val="both"/>
              <w:rPr>
                <w:rFonts w:eastAsia="TimesNewRoman"/>
                <w:bCs/>
                <w:sz w:val="32"/>
                <w:szCs w:val="32"/>
              </w:rPr>
            </w:pPr>
            <w:r w:rsidRPr="0029751F">
              <w:rPr>
                <w:rFonts w:eastAsia="TimesNewRoman"/>
                <w:bCs/>
                <w:sz w:val="32"/>
                <w:szCs w:val="32"/>
              </w:rPr>
              <w:t>9,92</w:t>
            </w:r>
          </w:p>
        </w:tc>
      </w:tr>
      <w:tr w:rsidR="00116FFF" w:rsidRPr="0029751F" w:rsidTr="00116FFF">
        <w:trPr>
          <w:jc w:val="center"/>
        </w:trPr>
        <w:tc>
          <w:tcPr>
            <w:tcW w:w="881" w:type="dxa"/>
            <w:tcBorders>
              <w:top w:val="single" w:sz="4" w:space="0" w:color="auto"/>
              <w:left w:val="single" w:sz="4" w:space="0" w:color="auto"/>
              <w:bottom w:val="single" w:sz="4" w:space="0" w:color="auto"/>
              <w:right w:val="single" w:sz="4" w:space="0" w:color="auto"/>
            </w:tcBorders>
            <w:hideMark/>
          </w:tcPr>
          <w:p w:rsidR="00116FFF" w:rsidRPr="0029751F" w:rsidRDefault="00116FFF">
            <w:pPr>
              <w:autoSpaceDE w:val="0"/>
              <w:autoSpaceDN w:val="0"/>
              <w:adjustRightInd w:val="0"/>
              <w:jc w:val="both"/>
              <w:rPr>
                <w:rFonts w:eastAsia="TimesNewRoman"/>
                <w:bCs/>
                <w:sz w:val="32"/>
                <w:szCs w:val="32"/>
              </w:rPr>
            </w:pPr>
            <w:r w:rsidRPr="0029751F">
              <w:rPr>
                <w:rFonts w:eastAsia="TimesNewRoman"/>
                <w:bCs/>
                <w:sz w:val="32"/>
                <w:szCs w:val="32"/>
              </w:rPr>
              <w:t>4</w:t>
            </w:r>
          </w:p>
        </w:tc>
        <w:tc>
          <w:tcPr>
            <w:tcW w:w="1276" w:type="dxa"/>
            <w:tcBorders>
              <w:top w:val="single" w:sz="4" w:space="0" w:color="auto"/>
              <w:left w:val="single" w:sz="4" w:space="0" w:color="auto"/>
              <w:bottom w:val="single" w:sz="4" w:space="0" w:color="auto"/>
              <w:right w:val="single" w:sz="4" w:space="0" w:color="auto"/>
            </w:tcBorders>
            <w:hideMark/>
          </w:tcPr>
          <w:p w:rsidR="00116FFF" w:rsidRPr="0029751F" w:rsidRDefault="00116FFF">
            <w:pPr>
              <w:autoSpaceDE w:val="0"/>
              <w:autoSpaceDN w:val="0"/>
              <w:adjustRightInd w:val="0"/>
              <w:jc w:val="both"/>
              <w:rPr>
                <w:rFonts w:eastAsia="TimesNewRoman"/>
                <w:bCs/>
                <w:sz w:val="32"/>
                <w:szCs w:val="32"/>
              </w:rPr>
            </w:pPr>
            <w:r w:rsidRPr="0029751F">
              <w:rPr>
                <w:rFonts w:eastAsia="TimesNewRoman"/>
                <w:bCs/>
                <w:sz w:val="32"/>
                <w:szCs w:val="32"/>
              </w:rPr>
              <w:t>0,98</w:t>
            </w:r>
          </w:p>
        </w:tc>
        <w:tc>
          <w:tcPr>
            <w:tcW w:w="1131" w:type="dxa"/>
            <w:tcBorders>
              <w:top w:val="single" w:sz="4" w:space="0" w:color="auto"/>
              <w:left w:val="single" w:sz="4" w:space="0" w:color="auto"/>
              <w:bottom w:val="single" w:sz="4" w:space="0" w:color="auto"/>
              <w:right w:val="single" w:sz="4" w:space="0" w:color="auto"/>
            </w:tcBorders>
            <w:hideMark/>
          </w:tcPr>
          <w:p w:rsidR="00116FFF" w:rsidRPr="0029751F" w:rsidRDefault="00116FFF">
            <w:pPr>
              <w:autoSpaceDE w:val="0"/>
              <w:autoSpaceDN w:val="0"/>
              <w:adjustRightInd w:val="0"/>
              <w:jc w:val="both"/>
              <w:rPr>
                <w:rFonts w:eastAsia="TimesNewRoman"/>
                <w:bCs/>
                <w:sz w:val="32"/>
                <w:szCs w:val="32"/>
              </w:rPr>
            </w:pPr>
            <w:r w:rsidRPr="0029751F">
              <w:rPr>
                <w:rFonts w:eastAsia="TimesNewRoman"/>
                <w:bCs/>
                <w:sz w:val="32"/>
                <w:szCs w:val="32"/>
              </w:rPr>
              <w:t>1,2</w:t>
            </w:r>
          </w:p>
        </w:tc>
        <w:tc>
          <w:tcPr>
            <w:tcW w:w="1160" w:type="dxa"/>
            <w:tcBorders>
              <w:top w:val="single" w:sz="4" w:space="0" w:color="auto"/>
              <w:left w:val="single" w:sz="4" w:space="0" w:color="auto"/>
              <w:bottom w:val="single" w:sz="4" w:space="0" w:color="auto"/>
              <w:right w:val="single" w:sz="4" w:space="0" w:color="auto"/>
            </w:tcBorders>
            <w:hideMark/>
          </w:tcPr>
          <w:p w:rsidR="00116FFF" w:rsidRPr="0029751F" w:rsidRDefault="00116FFF">
            <w:pPr>
              <w:autoSpaceDE w:val="0"/>
              <w:autoSpaceDN w:val="0"/>
              <w:adjustRightInd w:val="0"/>
              <w:jc w:val="both"/>
              <w:rPr>
                <w:rFonts w:eastAsia="TimesNewRoman"/>
                <w:bCs/>
                <w:sz w:val="32"/>
                <w:szCs w:val="32"/>
              </w:rPr>
            </w:pPr>
            <w:r w:rsidRPr="0029751F">
              <w:rPr>
                <w:rFonts w:eastAsia="TimesNewRoman"/>
                <w:bCs/>
                <w:sz w:val="32"/>
                <w:szCs w:val="32"/>
              </w:rPr>
              <w:t>2,35</w:t>
            </w:r>
          </w:p>
        </w:tc>
        <w:tc>
          <w:tcPr>
            <w:tcW w:w="1214" w:type="dxa"/>
            <w:tcBorders>
              <w:top w:val="single" w:sz="4" w:space="0" w:color="auto"/>
              <w:left w:val="single" w:sz="4" w:space="0" w:color="auto"/>
              <w:bottom w:val="single" w:sz="4" w:space="0" w:color="auto"/>
              <w:right w:val="single" w:sz="4" w:space="0" w:color="auto"/>
            </w:tcBorders>
            <w:hideMark/>
          </w:tcPr>
          <w:p w:rsidR="00116FFF" w:rsidRPr="0029751F" w:rsidRDefault="00116FFF">
            <w:pPr>
              <w:autoSpaceDE w:val="0"/>
              <w:autoSpaceDN w:val="0"/>
              <w:adjustRightInd w:val="0"/>
              <w:jc w:val="both"/>
              <w:rPr>
                <w:rFonts w:eastAsia="TimesNewRoman"/>
                <w:bCs/>
                <w:sz w:val="32"/>
                <w:szCs w:val="32"/>
              </w:rPr>
            </w:pPr>
            <w:r w:rsidRPr="0029751F">
              <w:rPr>
                <w:rFonts w:eastAsia="TimesNewRoman"/>
                <w:bCs/>
                <w:sz w:val="32"/>
                <w:szCs w:val="32"/>
              </w:rPr>
              <w:t>3,18</w:t>
            </w:r>
          </w:p>
        </w:tc>
        <w:tc>
          <w:tcPr>
            <w:tcW w:w="1268" w:type="dxa"/>
            <w:tcBorders>
              <w:top w:val="single" w:sz="4" w:space="0" w:color="auto"/>
              <w:left w:val="single" w:sz="4" w:space="0" w:color="auto"/>
              <w:bottom w:val="single" w:sz="4" w:space="0" w:color="auto"/>
              <w:right w:val="single" w:sz="4" w:space="0" w:color="auto"/>
            </w:tcBorders>
            <w:hideMark/>
          </w:tcPr>
          <w:p w:rsidR="00116FFF" w:rsidRPr="0029751F" w:rsidRDefault="00116FFF">
            <w:pPr>
              <w:autoSpaceDE w:val="0"/>
              <w:autoSpaceDN w:val="0"/>
              <w:adjustRightInd w:val="0"/>
              <w:jc w:val="both"/>
              <w:rPr>
                <w:rFonts w:eastAsia="TimesNewRoman"/>
                <w:bCs/>
                <w:sz w:val="32"/>
                <w:szCs w:val="32"/>
              </w:rPr>
            </w:pPr>
            <w:r w:rsidRPr="0029751F">
              <w:rPr>
                <w:rFonts w:eastAsia="TimesNewRoman"/>
                <w:bCs/>
                <w:sz w:val="32"/>
                <w:szCs w:val="32"/>
              </w:rPr>
              <w:t>5,84</w:t>
            </w:r>
          </w:p>
        </w:tc>
      </w:tr>
      <w:tr w:rsidR="00116FFF" w:rsidRPr="0029751F" w:rsidTr="00116FFF">
        <w:trPr>
          <w:jc w:val="center"/>
        </w:trPr>
        <w:tc>
          <w:tcPr>
            <w:tcW w:w="881" w:type="dxa"/>
            <w:tcBorders>
              <w:top w:val="single" w:sz="4" w:space="0" w:color="auto"/>
              <w:left w:val="single" w:sz="4" w:space="0" w:color="auto"/>
              <w:bottom w:val="single" w:sz="4" w:space="0" w:color="auto"/>
              <w:right w:val="single" w:sz="4" w:space="0" w:color="auto"/>
            </w:tcBorders>
            <w:hideMark/>
          </w:tcPr>
          <w:p w:rsidR="00116FFF" w:rsidRPr="0029751F" w:rsidRDefault="00116FFF">
            <w:pPr>
              <w:autoSpaceDE w:val="0"/>
              <w:autoSpaceDN w:val="0"/>
              <w:adjustRightInd w:val="0"/>
              <w:jc w:val="both"/>
              <w:rPr>
                <w:rFonts w:eastAsia="TimesNewRoman"/>
                <w:bCs/>
                <w:sz w:val="32"/>
                <w:szCs w:val="32"/>
              </w:rPr>
            </w:pPr>
            <w:r w:rsidRPr="0029751F">
              <w:rPr>
                <w:rFonts w:eastAsia="TimesNewRoman"/>
                <w:bCs/>
                <w:sz w:val="32"/>
                <w:szCs w:val="32"/>
              </w:rPr>
              <w:t>5</w:t>
            </w:r>
          </w:p>
        </w:tc>
        <w:tc>
          <w:tcPr>
            <w:tcW w:w="1276" w:type="dxa"/>
            <w:tcBorders>
              <w:top w:val="single" w:sz="4" w:space="0" w:color="auto"/>
              <w:left w:val="single" w:sz="4" w:space="0" w:color="auto"/>
              <w:bottom w:val="single" w:sz="4" w:space="0" w:color="auto"/>
              <w:right w:val="single" w:sz="4" w:space="0" w:color="auto"/>
            </w:tcBorders>
            <w:hideMark/>
          </w:tcPr>
          <w:p w:rsidR="00116FFF" w:rsidRPr="0029751F" w:rsidRDefault="00116FFF">
            <w:pPr>
              <w:autoSpaceDE w:val="0"/>
              <w:autoSpaceDN w:val="0"/>
              <w:adjustRightInd w:val="0"/>
              <w:jc w:val="both"/>
              <w:rPr>
                <w:rFonts w:eastAsia="TimesNewRoman"/>
                <w:bCs/>
                <w:sz w:val="32"/>
                <w:szCs w:val="32"/>
              </w:rPr>
            </w:pPr>
            <w:r w:rsidRPr="0029751F">
              <w:rPr>
                <w:rFonts w:eastAsia="TimesNewRoman"/>
                <w:bCs/>
                <w:sz w:val="32"/>
                <w:szCs w:val="32"/>
              </w:rPr>
              <w:t>0,94</w:t>
            </w:r>
          </w:p>
        </w:tc>
        <w:tc>
          <w:tcPr>
            <w:tcW w:w="1131" w:type="dxa"/>
            <w:tcBorders>
              <w:top w:val="single" w:sz="4" w:space="0" w:color="auto"/>
              <w:left w:val="single" w:sz="4" w:space="0" w:color="auto"/>
              <w:bottom w:val="single" w:sz="4" w:space="0" w:color="auto"/>
              <w:right w:val="single" w:sz="4" w:space="0" w:color="auto"/>
            </w:tcBorders>
            <w:hideMark/>
          </w:tcPr>
          <w:p w:rsidR="00116FFF" w:rsidRPr="0029751F" w:rsidRDefault="00116FFF">
            <w:pPr>
              <w:autoSpaceDE w:val="0"/>
              <w:autoSpaceDN w:val="0"/>
              <w:adjustRightInd w:val="0"/>
              <w:jc w:val="both"/>
              <w:rPr>
                <w:rFonts w:eastAsia="TimesNewRoman"/>
                <w:bCs/>
                <w:sz w:val="32"/>
                <w:szCs w:val="32"/>
              </w:rPr>
            </w:pPr>
            <w:r w:rsidRPr="0029751F">
              <w:rPr>
                <w:rFonts w:eastAsia="TimesNewRoman"/>
                <w:bCs/>
                <w:sz w:val="32"/>
                <w:szCs w:val="32"/>
              </w:rPr>
              <w:t>1,1</w:t>
            </w:r>
          </w:p>
        </w:tc>
        <w:tc>
          <w:tcPr>
            <w:tcW w:w="1160" w:type="dxa"/>
            <w:tcBorders>
              <w:top w:val="single" w:sz="4" w:space="0" w:color="auto"/>
              <w:left w:val="single" w:sz="4" w:space="0" w:color="auto"/>
              <w:bottom w:val="single" w:sz="4" w:space="0" w:color="auto"/>
              <w:right w:val="single" w:sz="4" w:space="0" w:color="auto"/>
            </w:tcBorders>
            <w:hideMark/>
          </w:tcPr>
          <w:p w:rsidR="00116FFF" w:rsidRPr="0029751F" w:rsidRDefault="00116FFF">
            <w:pPr>
              <w:autoSpaceDE w:val="0"/>
              <w:autoSpaceDN w:val="0"/>
              <w:adjustRightInd w:val="0"/>
              <w:jc w:val="both"/>
              <w:rPr>
                <w:rFonts w:eastAsia="TimesNewRoman"/>
                <w:bCs/>
                <w:sz w:val="32"/>
                <w:szCs w:val="32"/>
              </w:rPr>
            </w:pPr>
            <w:r w:rsidRPr="0029751F">
              <w:rPr>
                <w:rFonts w:eastAsia="TimesNewRoman"/>
                <w:bCs/>
                <w:sz w:val="32"/>
                <w:szCs w:val="32"/>
              </w:rPr>
              <w:t>2,13</w:t>
            </w:r>
          </w:p>
        </w:tc>
        <w:tc>
          <w:tcPr>
            <w:tcW w:w="1214" w:type="dxa"/>
            <w:tcBorders>
              <w:top w:val="single" w:sz="4" w:space="0" w:color="auto"/>
              <w:left w:val="single" w:sz="4" w:space="0" w:color="auto"/>
              <w:bottom w:val="single" w:sz="4" w:space="0" w:color="auto"/>
              <w:right w:val="single" w:sz="4" w:space="0" w:color="auto"/>
            </w:tcBorders>
            <w:hideMark/>
          </w:tcPr>
          <w:p w:rsidR="00116FFF" w:rsidRPr="0029751F" w:rsidRDefault="00116FFF">
            <w:pPr>
              <w:autoSpaceDE w:val="0"/>
              <w:autoSpaceDN w:val="0"/>
              <w:adjustRightInd w:val="0"/>
              <w:jc w:val="both"/>
              <w:rPr>
                <w:rFonts w:eastAsia="TimesNewRoman"/>
                <w:bCs/>
                <w:sz w:val="32"/>
                <w:szCs w:val="32"/>
              </w:rPr>
            </w:pPr>
            <w:r w:rsidRPr="0029751F">
              <w:rPr>
                <w:rFonts w:eastAsia="TimesNewRoman"/>
                <w:bCs/>
                <w:sz w:val="32"/>
                <w:szCs w:val="32"/>
              </w:rPr>
              <w:t>2,78</w:t>
            </w:r>
          </w:p>
        </w:tc>
        <w:tc>
          <w:tcPr>
            <w:tcW w:w="1268" w:type="dxa"/>
            <w:tcBorders>
              <w:top w:val="single" w:sz="4" w:space="0" w:color="auto"/>
              <w:left w:val="single" w:sz="4" w:space="0" w:color="auto"/>
              <w:bottom w:val="single" w:sz="4" w:space="0" w:color="auto"/>
              <w:right w:val="single" w:sz="4" w:space="0" w:color="auto"/>
            </w:tcBorders>
            <w:hideMark/>
          </w:tcPr>
          <w:p w:rsidR="00116FFF" w:rsidRPr="0029751F" w:rsidRDefault="00116FFF">
            <w:pPr>
              <w:autoSpaceDE w:val="0"/>
              <w:autoSpaceDN w:val="0"/>
              <w:adjustRightInd w:val="0"/>
              <w:jc w:val="both"/>
              <w:rPr>
                <w:rFonts w:eastAsia="TimesNewRoman"/>
                <w:bCs/>
                <w:sz w:val="32"/>
                <w:szCs w:val="32"/>
              </w:rPr>
            </w:pPr>
            <w:r w:rsidRPr="0029751F">
              <w:rPr>
                <w:rFonts w:eastAsia="TimesNewRoman"/>
                <w:bCs/>
                <w:sz w:val="32"/>
                <w:szCs w:val="32"/>
              </w:rPr>
              <w:t>4,60</w:t>
            </w:r>
          </w:p>
        </w:tc>
      </w:tr>
      <w:tr w:rsidR="00116FFF" w:rsidRPr="0029751F" w:rsidTr="00116FFF">
        <w:trPr>
          <w:jc w:val="center"/>
        </w:trPr>
        <w:tc>
          <w:tcPr>
            <w:tcW w:w="881" w:type="dxa"/>
            <w:tcBorders>
              <w:top w:val="single" w:sz="4" w:space="0" w:color="auto"/>
              <w:left w:val="single" w:sz="4" w:space="0" w:color="auto"/>
              <w:bottom w:val="single" w:sz="4" w:space="0" w:color="auto"/>
              <w:right w:val="single" w:sz="4" w:space="0" w:color="auto"/>
            </w:tcBorders>
            <w:hideMark/>
          </w:tcPr>
          <w:p w:rsidR="00116FFF" w:rsidRPr="0029751F" w:rsidRDefault="00116FFF">
            <w:pPr>
              <w:autoSpaceDE w:val="0"/>
              <w:autoSpaceDN w:val="0"/>
              <w:adjustRightInd w:val="0"/>
              <w:jc w:val="both"/>
              <w:rPr>
                <w:rFonts w:eastAsia="TimesNewRoman"/>
                <w:bCs/>
                <w:sz w:val="32"/>
                <w:szCs w:val="32"/>
              </w:rPr>
            </w:pPr>
            <w:r w:rsidRPr="0029751F">
              <w:rPr>
                <w:rFonts w:eastAsia="TimesNewRoman"/>
                <w:bCs/>
                <w:sz w:val="32"/>
                <w:szCs w:val="32"/>
              </w:rPr>
              <w:t>6</w:t>
            </w:r>
          </w:p>
        </w:tc>
        <w:tc>
          <w:tcPr>
            <w:tcW w:w="1276" w:type="dxa"/>
            <w:tcBorders>
              <w:top w:val="single" w:sz="4" w:space="0" w:color="auto"/>
              <w:left w:val="single" w:sz="4" w:space="0" w:color="auto"/>
              <w:bottom w:val="single" w:sz="4" w:space="0" w:color="auto"/>
              <w:right w:val="single" w:sz="4" w:space="0" w:color="auto"/>
            </w:tcBorders>
            <w:hideMark/>
          </w:tcPr>
          <w:p w:rsidR="00116FFF" w:rsidRPr="0029751F" w:rsidRDefault="00116FFF">
            <w:pPr>
              <w:autoSpaceDE w:val="0"/>
              <w:autoSpaceDN w:val="0"/>
              <w:adjustRightInd w:val="0"/>
              <w:jc w:val="both"/>
              <w:rPr>
                <w:rFonts w:eastAsia="TimesNewRoman"/>
                <w:bCs/>
                <w:sz w:val="32"/>
                <w:szCs w:val="32"/>
              </w:rPr>
            </w:pPr>
            <w:r w:rsidRPr="0029751F">
              <w:rPr>
                <w:rFonts w:eastAsia="TimesNewRoman"/>
                <w:bCs/>
                <w:sz w:val="32"/>
                <w:szCs w:val="32"/>
              </w:rPr>
              <w:t>0,92</w:t>
            </w:r>
          </w:p>
        </w:tc>
        <w:tc>
          <w:tcPr>
            <w:tcW w:w="1131" w:type="dxa"/>
            <w:tcBorders>
              <w:top w:val="single" w:sz="4" w:space="0" w:color="auto"/>
              <w:left w:val="single" w:sz="4" w:space="0" w:color="auto"/>
              <w:bottom w:val="single" w:sz="4" w:space="0" w:color="auto"/>
              <w:right w:val="single" w:sz="4" w:space="0" w:color="auto"/>
            </w:tcBorders>
            <w:hideMark/>
          </w:tcPr>
          <w:p w:rsidR="00116FFF" w:rsidRPr="0029751F" w:rsidRDefault="00116FFF">
            <w:pPr>
              <w:autoSpaceDE w:val="0"/>
              <w:autoSpaceDN w:val="0"/>
              <w:adjustRightInd w:val="0"/>
              <w:jc w:val="both"/>
              <w:rPr>
                <w:rFonts w:eastAsia="TimesNewRoman"/>
                <w:bCs/>
                <w:sz w:val="32"/>
                <w:szCs w:val="32"/>
              </w:rPr>
            </w:pPr>
            <w:r w:rsidRPr="0029751F">
              <w:rPr>
                <w:rFonts w:eastAsia="TimesNewRoman"/>
                <w:bCs/>
                <w:sz w:val="32"/>
                <w:szCs w:val="32"/>
              </w:rPr>
              <w:t>1,1</w:t>
            </w:r>
          </w:p>
        </w:tc>
        <w:tc>
          <w:tcPr>
            <w:tcW w:w="1160" w:type="dxa"/>
            <w:tcBorders>
              <w:top w:val="single" w:sz="4" w:space="0" w:color="auto"/>
              <w:left w:val="single" w:sz="4" w:space="0" w:color="auto"/>
              <w:bottom w:val="single" w:sz="4" w:space="0" w:color="auto"/>
              <w:right w:val="single" w:sz="4" w:space="0" w:color="auto"/>
            </w:tcBorders>
            <w:hideMark/>
          </w:tcPr>
          <w:p w:rsidR="00116FFF" w:rsidRPr="0029751F" w:rsidRDefault="00116FFF">
            <w:pPr>
              <w:autoSpaceDE w:val="0"/>
              <w:autoSpaceDN w:val="0"/>
              <w:adjustRightInd w:val="0"/>
              <w:jc w:val="both"/>
              <w:rPr>
                <w:rFonts w:eastAsia="TimesNewRoman"/>
                <w:bCs/>
                <w:sz w:val="32"/>
                <w:szCs w:val="32"/>
              </w:rPr>
            </w:pPr>
            <w:r w:rsidRPr="0029751F">
              <w:rPr>
                <w:rFonts w:eastAsia="TimesNewRoman"/>
                <w:bCs/>
                <w:sz w:val="32"/>
                <w:szCs w:val="32"/>
              </w:rPr>
              <w:t>2,02</w:t>
            </w:r>
          </w:p>
        </w:tc>
        <w:tc>
          <w:tcPr>
            <w:tcW w:w="1214" w:type="dxa"/>
            <w:tcBorders>
              <w:top w:val="single" w:sz="4" w:space="0" w:color="auto"/>
              <w:left w:val="single" w:sz="4" w:space="0" w:color="auto"/>
              <w:bottom w:val="single" w:sz="4" w:space="0" w:color="auto"/>
              <w:right w:val="single" w:sz="4" w:space="0" w:color="auto"/>
            </w:tcBorders>
            <w:hideMark/>
          </w:tcPr>
          <w:p w:rsidR="00116FFF" w:rsidRPr="0029751F" w:rsidRDefault="00116FFF">
            <w:pPr>
              <w:autoSpaceDE w:val="0"/>
              <w:autoSpaceDN w:val="0"/>
              <w:adjustRightInd w:val="0"/>
              <w:jc w:val="both"/>
              <w:rPr>
                <w:rFonts w:eastAsia="TimesNewRoman"/>
                <w:bCs/>
                <w:sz w:val="32"/>
                <w:szCs w:val="32"/>
              </w:rPr>
            </w:pPr>
            <w:r w:rsidRPr="0029751F">
              <w:rPr>
                <w:rFonts w:eastAsia="TimesNewRoman"/>
                <w:bCs/>
                <w:sz w:val="32"/>
                <w:szCs w:val="32"/>
              </w:rPr>
              <w:t>2,57</w:t>
            </w:r>
          </w:p>
        </w:tc>
        <w:tc>
          <w:tcPr>
            <w:tcW w:w="1268" w:type="dxa"/>
            <w:tcBorders>
              <w:top w:val="single" w:sz="4" w:space="0" w:color="auto"/>
              <w:left w:val="single" w:sz="4" w:space="0" w:color="auto"/>
              <w:bottom w:val="single" w:sz="4" w:space="0" w:color="auto"/>
              <w:right w:val="single" w:sz="4" w:space="0" w:color="auto"/>
            </w:tcBorders>
            <w:hideMark/>
          </w:tcPr>
          <w:p w:rsidR="00116FFF" w:rsidRPr="0029751F" w:rsidRDefault="00116FFF">
            <w:pPr>
              <w:autoSpaceDE w:val="0"/>
              <w:autoSpaceDN w:val="0"/>
              <w:adjustRightInd w:val="0"/>
              <w:jc w:val="both"/>
              <w:rPr>
                <w:rFonts w:eastAsia="TimesNewRoman"/>
                <w:bCs/>
                <w:sz w:val="32"/>
                <w:szCs w:val="32"/>
              </w:rPr>
            </w:pPr>
            <w:r w:rsidRPr="0029751F">
              <w:rPr>
                <w:rFonts w:eastAsia="TimesNewRoman"/>
                <w:bCs/>
                <w:sz w:val="32"/>
                <w:szCs w:val="32"/>
              </w:rPr>
              <w:t>4,03</w:t>
            </w:r>
          </w:p>
        </w:tc>
      </w:tr>
      <w:tr w:rsidR="00116FFF" w:rsidRPr="0029751F" w:rsidTr="00116FFF">
        <w:trPr>
          <w:jc w:val="center"/>
        </w:trPr>
        <w:tc>
          <w:tcPr>
            <w:tcW w:w="881" w:type="dxa"/>
            <w:tcBorders>
              <w:top w:val="single" w:sz="4" w:space="0" w:color="auto"/>
              <w:left w:val="single" w:sz="4" w:space="0" w:color="auto"/>
              <w:bottom w:val="single" w:sz="4" w:space="0" w:color="auto"/>
              <w:right w:val="single" w:sz="4" w:space="0" w:color="auto"/>
            </w:tcBorders>
            <w:hideMark/>
          </w:tcPr>
          <w:p w:rsidR="00116FFF" w:rsidRPr="0029751F" w:rsidRDefault="00116FFF">
            <w:pPr>
              <w:autoSpaceDE w:val="0"/>
              <w:autoSpaceDN w:val="0"/>
              <w:adjustRightInd w:val="0"/>
              <w:jc w:val="both"/>
              <w:rPr>
                <w:rFonts w:eastAsia="TimesNewRoman"/>
                <w:bCs/>
                <w:sz w:val="32"/>
                <w:szCs w:val="32"/>
              </w:rPr>
            </w:pPr>
            <w:r w:rsidRPr="0029751F">
              <w:rPr>
                <w:rFonts w:eastAsia="TimesNewRoman"/>
                <w:bCs/>
                <w:sz w:val="32"/>
                <w:szCs w:val="32"/>
              </w:rPr>
              <w:t>7</w:t>
            </w:r>
          </w:p>
        </w:tc>
        <w:tc>
          <w:tcPr>
            <w:tcW w:w="1276" w:type="dxa"/>
            <w:tcBorders>
              <w:top w:val="single" w:sz="4" w:space="0" w:color="auto"/>
              <w:left w:val="single" w:sz="4" w:space="0" w:color="auto"/>
              <w:bottom w:val="single" w:sz="4" w:space="0" w:color="auto"/>
              <w:right w:val="single" w:sz="4" w:space="0" w:color="auto"/>
            </w:tcBorders>
            <w:hideMark/>
          </w:tcPr>
          <w:p w:rsidR="00116FFF" w:rsidRPr="0029751F" w:rsidRDefault="00116FFF">
            <w:pPr>
              <w:autoSpaceDE w:val="0"/>
              <w:autoSpaceDN w:val="0"/>
              <w:adjustRightInd w:val="0"/>
              <w:jc w:val="both"/>
              <w:rPr>
                <w:rFonts w:eastAsia="TimesNewRoman"/>
                <w:bCs/>
                <w:sz w:val="32"/>
                <w:szCs w:val="32"/>
              </w:rPr>
            </w:pPr>
            <w:r w:rsidRPr="0029751F">
              <w:rPr>
                <w:rFonts w:eastAsia="TimesNewRoman"/>
                <w:bCs/>
                <w:sz w:val="32"/>
                <w:szCs w:val="32"/>
              </w:rPr>
              <w:t>0,90</w:t>
            </w:r>
          </w:p>
        </w:tc>
        <w:tc>
          <w:tcPr>
            <w:tcW w:w="1131" w:type="dxa"/>
            <w:tcBorders>
              <w:top w:val="single" w:sz="4" w:space="0" w:color="auto"/>
              <w:left w:val="single" w:sz="4" w:space="0" w:color="auto"/>
              <w:bottom w:val="single" w:sz="4" w:space="0" w:color="auto"/>
              <w:right w:val="single" w:sz="4" w:space="0" w:color="auto"/>
            </w:tcBorders>
            <w:hideMark/>
          </w:tcPr>
          <w:p w:rsidR="00116FFF" w:rsidRPr="0029751F" w:rsidRDefault="00116FFF">
            <w:pPr>
              <w:autoSpaceDE w:val="0"/>
              <w:autoSpaceDN w:val="0"/>
              <w:adjustRightInd w:val="0"/>
              <w:jc w:val="both"/>
              <w:rPr>
                <w:rFonts w:eastAsia="TimesNewRoman"/>
                <w:bCs/>
                <w:sz w:val="32"/>
                <w:szCs w:val="32"/>
              </w:rPr>
            </w:pPr>
            <w:r w:rsidRPr="0029751F">
              <w:rPr>
                <w:rFonts w:eastAsia="TimesNewRoman"/>
                <w:bCs/>
                <w:sz w:val="32"/>
                <w:szCs w:val="32"/>
              </w:rPr>
              <w:t>1,1</w:t>
            </w:r>
          </w:p>
        </w:tc>
        <w:tc>
          <w:tcPr>
            <w:tcW w:w="1160" w:type="dxa"/>
            <w:tcBorders>
              <w:top w:val="single" w:sz="4" w:space="0" w:color="auto"/>
              <w:left w:val="single" w:sz="4" w:space="0" w:color="auto"/>
              <w:bottom w:val="single" w:sz="4" w:space="0" w:color="auto"/>
              <w:right w:val="single" w:sz="4" w:space="0" w:color="auto"/>
            </w:tcBorders>
            <w:hideMark/>
          </w:tcPr>
          <w:p w:rsidR="00116FFF" w:rsidRPr="0029751F" w:rsidRDefault="00116FFF">
            <w:pPr>
              <w:autoSpaceDE w:val="0"/>
              <w:autoSpaceDN w:val="0"/>
              <w:adjustRightInd w:val="0"/>
              <w:jc w:val="both"/>
              <w:rPr>
                <w:rFonts w:eastAsia="TimesNewRoman"/>
                <w:bCs/>
                <w:sz w:val="32"/>
                <w:szCs w:val="32"/>
              </w:rPr>
            </w:pPr>
            <w:r w:rsidRPr="0029751F">
              <w:rPr>
                <w:rFonts w:eastAsia="TimesNewRoman"/>
                <w:bCs/>
                <w:sz w:val="32"/>
                <w:szCs w:val="32"/>
              </w:rPr>
              <w:t>1,94</w:t>
            </w:r>
          </w:p>
        </w:tc>
        <w:tc>
          <w:tcPr>
            <w:tcW w:w="1214" w:type="dxa"/>
            <w:tcBorders>
              <w:top w:val="single" w:sz="4" w:space="0" w:color="auto"/>
              <w:left w:val="single" w:sz="4" w:space="0" w:color="auto"/>
              <w:bottom w:val="single" w:sz="4" w:space="0" w:color="auto"/>
              <w:right w:val="single" w:sz="4" w:space="0" w:color="auto"/>
            </w:tcBorders>
            <w:hideMark/>
          </w:tcPr>
          <w:p w:rsidR="00116FFF" w:rsidRPr="0029751F" w:rsidRDefault="00116FFF">
            <w:pPr>
              <w:autoSpaceDE w:val="0"/>
              <w:autoSpaceDN w:val="0"/>
              <w:adjustRightInd w:val="0"/>
              <w:jc w:val="both"/>
              <w:rPr>
                <w:rFonts w:eastAsia="TimesNewRoman"/>
                <w:bCs/>
                <w:sz w:val="32"/>
                <w:szCs w:val="32"/>
              </w:rPr>
            </w:pPr>
            <w:r w:rsidRPr="0029751F">
              <w:rPr>
                <w:rFonts w:eastAsia="TimesNewRoman"/>
                <w:bCs/>
                <w:sz w:val="32"/>
                <w:szCs w:val="32"/>
              </w:rPr>
              <w:t>2,45</w:t>
            </w:r>
          </w:p>
        </w:tc>
        <w:tc>
          <w:tcPr>
            <w:tcW w:w="1268" w:type="dxa"/>
            <w:tcBorders>
              <w:top w:val="single" w:sz="4" w:space="0" w:color="auto"/>
              <w:left w:val="single" w:sz="4" w:space="0" w:color="auto"/>
              <w:bottom w:val="single" w:sz="4" w:space="0" w:color="auto"/>
              <w:right w:val="single" w:sz="4" w:space="0" w:color="auto"/>
            </w:tcBorders>
            <w:hideMark/>
          </w:tcPr>
          <w:p w:rsidR="00116FFF" w:rsidRPr="0029751F" w:rsidRDefault="00116FFF">
            <w:pPr>
              <w:autoSpaceDE w:val="0"/>
              <w:autoSpaceDN w:val="0"/>
              <w:adjustRightInd w:val="0"/>
              <w:jc w:val="both"/>
              <w:rPr>
                <w:rFonts w:eastAsia="TimesNewRoman"/>
                <w:bCs/>
                <w:sz w:val="32"/>
                <w:szCs w:val="32"/>
              </w:rPr>
            </w:pPr>
            <w:r w:rsidRPr="0029751F">
              <w:rPr>
                <w:rFonts w:eastAsia="TimesNewRoman"/>
                <w:bCs/>
                <w:sz w:val="32"/>
                <w:szCs w:val="32"/>
              </w:rPr>
              <w:t>3,71</w:t>
            </w:r>
          </w:p>
        </w:tc>
      </w:tr>
      <w:tr w:rsidR="00116FFF" w:rsidRPr="0029751F" w:rsidTr="00116FFF">
        <w:trPr>
          <w:jc w:val="center"/>
        </w:trPr>
        <w:tc>
          <w:tcPr>
            <w:tcW w:w="881" w:type="dxa"/>
            <w:tcBorders>
              <w:top w:val="single" w:sz="4" w:space="0" w:color="auto"/>
              <w:left w:val="single" w:sz="4" w:space="0" w:color="auto"/>
              <w:bottom w:val="single" w:sz="4" w:space="0" w:color="auto"/>
              <w:right w:val="single" w:sz="4" w:space="0" w:color="auto"/>
            </w:tcBorders>
            <w:hideMark/>
          </w:tcPr>
          <w:p w:rsidR="00116FFF" w:rsidRPr="0029751F" w:rsidRDefault="00116FFF">
            <w:pPr>
              <w:autoSpaceDE w:val="0"/>
              <w:autoSpaceDN w:val="0"/>
              <w:adjustRightInd w:val="0"/>
              <w:jc w:val="both"/>
              <w:rPr>
                <w:rFonts w:eastAsia="TimesNewRoman"/>
                <w:bCs/>
                <w:sz w:val="32"/>
                <w:szCs w:val="32"/>
              </w:rPr>
            </w:pPr>
            <w:r w:rsidRPr="0029751F">
              <w:rPr>
                <w:rFonts w:eastAsia="TimesNewRoman"/>
                <w:bCs/>
                <w:sz w:val="32"/>
                <w:szCs w:val="32"/>
              </w:rPr>
              <w:t>8</w:t>
            </w:r>
          </w:p>
        </w:tc>
        <w:tc>
          <w:tcPr>
            <w:tcW w:w="1276" w:type="dxa"/>
            <w:tcBorders>
              <w:top w:val="single" w:sz="4" w:space="0" w:color="auto"/>
              <w:left w:val="single" w:sz="4" w:space="0" w:color="auto"/>
              <w:bottom w:val="single" w:sz="4" w:space="0" w:color="auto"/>
              <w:right w:val="single" w:sz="4" w:space="0" w:color="auto"/>
            </w:tcBorders>
            <w:hideMark/>
          </w:tcPr>
          <w:p w:rsidR="00116FFF" w:rsidRPr="0029751F" w:rsidRDefault="00116FFF">
            <w:pPr>
              <w:autoSpaceDE w:val="0"/>
              <w:autoSpaceDN w:val="0"/>
              <w:adjustRightInd w:val="0"/>
              <w:jc w:val="both"/>
              <w:rPr>
                <w:rFonts w:eastAsia="TimesNewRoman"/>
                <w:bCs/>
                <w:sz w:val="32"/>
                <w:szCs w:val="32"/>
              </w:rPr>
            </w:pPr>
            <w:r w:rsidRPr="0029751F">
              <w:rPr>
                <w:rFonts w:eastAsia="TimesNewRoman"/>
                <w:bCs/>
                <w:sz w:val="32"/>
                <w:szCs w:val="32"/>
              </w:rPr>
              <w:t>0,90</w:t>
            </w:r>
          </w:p>
        </w:tc>
        <w:tc>
          <w:tcPr>
            <w:tcW w:w="1131" w:type="dxa"/>
            <w:tcBorders>
              <w:top w:val="single" w:sz="4" w:space="0" w:color="auto"/>
              <w:left w:val="single" w:sz="4" w:space="0" w:color="auto"/>
              <w:bottom w:val="single" w:sz="4" w:space="0" w:color="auto"/>
              <w:right w:val="single" w:sz="4" w:space="0" w:color="auto"/>
            </w:tcBorders>
            <w:hideMark/>
          </w:tcPr>
          <w:p w:rsidR="00116FFF" w:rsidRPr="0029751F" w:rsidRDefault="00116FFF">
            <w:pPr>
              <w:autoSpaceDE w:val="0"/>
              <w:autoSpaceDN w:val="0"/>
              <w:adjustRightInd w:val="0"/>
              <w:jc w:val="both"/>
              <w:rPr>
                <w:rFonts w:eastAsia="TimesNewRoman"/>
                <w:bCs/>
                <w:sz w:val="32"/>
                <w:szCs w:val="32"/>
              </w:rPr>
            </w:pPr>
            <w:r w:rsidRPr="0029751F">
              <w:rPr>
                <w:rFonts w:eastAsia="TimesNewRoman"/>
                <w:bCs/>
                <w:sz w:val="32"/>
                <w:szCs w:val="32"/>
              </w:rPr>
              <w:t>1,1</w:t>
            </w:r>
          </w:p>
        </w:tc>
        <w:tc>
          <w:tcPr>
            <w:tcW w:w="1160" w:type="dxa"/>
            <w:tcBorders>
              <w:top w:val="single" w:sz="4" w:space="0" w:color="auto"/>
              <w:left w:val="single" w:sz="4" w:space="0" w:color="auto"/>
              <w:bottom w:val="single" w:sz="4" w:space="0" w:color="auto"/>
              <w:right w:val="single" w:sz="4" w:space="0" w:color="auto"/>
            </w:tcBorders>
            <w:hideMark/>
          </w:tcPr>
          <w:p w:rsidR="00116FFF" w:rsidRPr="0029751F" w:rsidRDefault="00116FFF">
            <w:pPr>
              <w:autoSpaceDE w:val="0"/>
              <w:autoSpaceDN w:val="0"/>
              <w:adjustRightInd w:val="0"/>
              <w:jc w:val="both"/>
              <w:rPr>
                <w:rFonts w:eastAsia="TimesNewRoman"/>
                <w:bCs/>
                <w:sz w:val="32"/>
                <w:szCs w:val="32"/>
              </w:rPr>
            </w:pPr>
            <w:r w:rsidRPr="0029751F">
              <w:rPr>
                <w:rFonts w:eastAsia="TimesNewRoman"/>
                <w:bCs/>
                <w:sz w:val="32"/>
                <w:szCs w:val="32"/>
              </w:rPr>
              <w:t>1,90</w:t>
            </w:r>
          </w:p>
        </w:tc>
        <w:tc>
          <w:tcPr>
            <w:tcW w:w="1214" w:type="dxa"/>
            <w:tcBorders>
              <w:top w:val="single" w:sz="4" w:space="0" w:color="auto"/>
              <w:left w:val="single" w:sz="4" w:space="0" w:color="auto"/>
              <w:bottom w:val="single" w:sz="4" w:space="0" w:color="auto"/>
              <w:right w:val="single" w:sz="4" w:space="0" w:color="auto"/>
            </w:tcBorders>
            <w:hideMark/>
          </w:tcPr>
          <w:p w:rsidR="00116FFF" w:rsidRPr="0029751F" w:rsidRDefault="00116FFF">
            <w:pPr>
              <w:autoSpaceDE w:val="0"/>
              <w:autoSpaceDN w:val="0"/>
              <w:adjustRightInd w:val="0"/>
              <w:jc w:val="both"/>
              <w:rPr>
                <w:rFonts w:eastAsia="TimesNewRoman"/>
                <w:bCs/>
                <w:sz w:val="32"/>
                <w:szCs w:val="32"/>
              </w:rPr>
            </w:pPr>
            <w:r w:rsidRPr="0029751F">
              <w:rPr>
                <w:rFonts w:eastAsia="TimesNewRoman"/>
                <w:bCs/>
                <w:sz w:val="32"/>
                <w:szCs w:val="32"/>
              </w:rPr>
              <w:t>2,36</w:t>
            </w:r>
          </w:p>
        </w:tc>
        <w:tc>
          <w:tcPr>
            <w:tcW w:w="1268" w:type="dxa"/>
            <w:tcBorders>
              <w:top w:val="single" w:sz="4" w:space="0" w:color="auto"/>
              <w:left w:val="single" w:sz="4" w:space="0" w:color="auto"/>
              <w:bottom w:val="single" w:sz="4" w:space="0" w:color="auto"/>
              <w:right w:val="single" w:sz="4" w:space="0" w:color="auto"/>
            </w:tcBorders>
            <w:hideMark/>
          </w:tcPr>
          <w:p w:rsidR="00116FFF" w:rsidRPr="0029751F" w:rsidRDefault="00116FFF">
            <w:pPr>
              <w:autoSpaceDE w:val="0"/>
              <w:autoSpaceDN w:val="0"/>
              <w:adjustRightInd w:val="0"/>
              <w:jc w:val="both"/>
              <w:rPr>
                <w:rFonts w:eastAsia="TimesNewRoman"/>
                <w:bCs/>
                <w:sz w:val="32"/>
                <w:szCs w:val="32"/>
              </w:rPr>
            </w:pPr>
            <w:r w:rsidRPr="0029751F">
              <w:rPr>
                <w:rFonts w:eastAsia="TimesNewRoman"/>
                <w:bCs/>
                <w:sz w:val="32"/>
                <w:szCs w:val="32"/>
              </w:rPr>
              <w:t>3,50</w:t>
            </w:r>
          </w:p>
        </w:tc>
      </w:tr>
      <w:tr w:rsidR="00116FFF" w:rsidRPr="0029751F" w:rsidTr="00116FFF">
        <w:trPr>
          <w:jc w:val="center"/>
        </w:trPr>
        <w:tc>
          <w:tcPr>
            <w:tcW w:w="881" w:type="dxa"/>
            <w:tcBorders>
              <w:top w:val="single" w:sz="4" w:space="0" w:color="auto"/>
              <w:left w:val="single" w:sz="4" w:space="0" w:color="auto"/>
              <w:bottom w:val="single" w:sz="4" w:space="0" w:color="auto"/>
              <w:right w:val="single" w:sz="4" w:space="0" w:color="auto"/>
            </w:tcBorders>
            <w:hideMark/>
          </w:tcPr>
          <w:p w:rsidR="00116FFF" w:rsidRPr="0029751F" w:rsidRDefault="00116FFF">
            <w:pPr>
              <w:autoSpaceDE w:val="0"/>
              <w:autoSpaceDN w:val="0"/>
              <w:adjustRightInd w:val="0"/>
              <w:jc w:val="both"/>
              <w:rPr>
                <w:rFonts w:eastAsia="TimesNewRoman"/>
                <w:bCs/>
                <w:sz w:val="32"/>
                <w:szCs w:val="32"/>
              </w:rPr>
            </w:pPr>
            <w:r w:rsidRPr="0029751F">
              <w:rPr>
                <w:rFonts w:eastAsia="TimesNewRoman"/>
                <w:bCs/>
                <w:sz w:val="32"/>
                <w:szCs w:val="32"/>
              </w:rPr>
              <w:t>9</w:t>
            </w:r>
          </w:p>
        </w:tc>
        <w:tc>
          <w:tcPr>
            <w:tcW w:w="1276" w:type="dxa"/>
            <w:tcBorders>
              <w:top w:val="single" w:sz="4" w:space="0" w:color="auto"/>
              <w:left w:val="single" w:sz="4" w:space="0" w:color="auto"/>
              <w:bottom w:val="single" w:sz="4" w:space="0" w:color="auto"/>
              <w:right w:val="single" w:sz="4" w:space="0" w:color="auto"/>
            </w:tcBorders>
            <w:hideMark/>
          </w:tcPr>
          <w:p w:rsidR="00116FFF" w:rsidRPr="0029751F" w:rsidRDefault="00116FFF">
            <w:pPr>
              <w:autoSpaceDE w:val="0"/>
              <w:autoSpaceDN w:val="0"/>
              <w:adjustRightInd w:val="0"/>
              <w:jc w:val="both"/>
              <w:rPr>
                <w:rFonts w:eastAsia="TimesNewRoman"/>
                <w:bCs/>
                <w:sz w:val="32"/>
                <w:szCs w:val="32"/>
              </w:rPr>
            </w:pPr>
            <w:r w:rsidRPr="0029751F">
              <w:rPr>
                <w:rFonts w:eastAsia="TimesNewRoman"/>
                <w:bCs/>
                <w:sz w:val="32"/>
                <w:szCs w:val="32"/>
              </w:rPr>
              <w:t>0,90</w:t>
            </w:r>
          </w:p>
        </w:tc>
        <w:tc>
          <w:tcPr>
            <w:tcW w:w="1131" w:type="dxa"/>
            <w:tcBorders>
              <w:top w:val="single" w:sz="4" w:space="0" w:color="auto"/>
              <w:left w:val="single" w:sz="4" w:space="0" w:color="auto"/>
              <w:bottom w:val="single" w:sz="4" w:space="0" w:color="auto"/>
              <w:right w:val="single" w:sz="4" w:space="0" w:color="auto"/>
            </w:tcBorders>
            <w:hideMark/>
          </w:tcPr>
          <w:p w:rsidR="00116FFF" w:rsidRPr="0029751F" w:rsidRDefault="00116FFF">
            <w:pPr>
              <w:autoSpaceDE w:val="0"/>
              <w:autoSpaceDN w:val="0"/>
              <w:adjustRightInd w:val="0"/>
              <w:jc w:val="both"/>
              <w:rPr>
                <w:rFonts w:eastAsia="TimesNewRoman"/>
                <w:bCs/>
                <w:sz w:val="32"/>
                <w:szCs w:val="32"/>
              </w:rPr>
            </w:pPr>
            <w:r w:rsidRPr="0029751F">
              <w:rPr>
                <w:rFonts w:eastAsia="TimesNewRoman"/>
                <w:bCs/>
                <w:sz w:val="32"/>
                <w:szCs w:val="32"/>
              </w:rPr>
              <w:t>1,1</w:t>
            </w:r>
          </w:p>
        </w:tc>
        <w:tc>
          <w:tcPr>
            <w:tcW w:w="1160" w:type="dxa"/>
            <w:tcBorders>
              <w:top w:val="single" w:sz="4" w:space="0" w:color="auto"/>
              <w:left w:val="single" w:sz="4" w:space="0" w:color="auto"/>
              <w:bottom w:val="single" w:sz="4" w:space="0" w:color="auto"/>
              <w:right w:val="single" w:sz="4" w:space="0" w:color="auto"/>
            </w:tcBorders>
            <w:hideMark/>
          </w:tcPr>
          <w:p w:rsidR="00116FFF" w:rsidRPr="0029751F" w:rsidRDefault="00116FFF">
            <w:pPr>
              <w:autoSpaceDE w:val="0"/>
              <w:autoSpaceDN w:val="0"/>
              <w:adjustRightInd w:val="0"/>
              <w:jc w:val="both"/>
              <w:rPr>
                <w:rFonts w:eastAsia="TimesNewRoman"/>
                <w:bCs/>
                <w:sz w:val="32"/>
                <w:szCs w:val="32"/>
              </w:rPr>
            </w:pPr>
            <w:r w:rsidRPr="0029751F">
              <w:rPr>
                <w:rFonts w:eastAsia="TimesNewRoman"/>
                <w:bCs/>
                <w:sz w:val="32"/>
                <w:szCs w:val="32"/>
              </w:rPr>
              <w:t>1,86</w:t>
            </w:r>
          </w:p>
        </w:tc>
        <w:tc>
          <w:tcPr>
            <w:tcW w:w="1214" w:type="dxa"/>
            <w:tcBorders>
              <w:top w:val="single" w:sz="4" w:space="0" w:color="auto"/>
              <w:left w:val="single" w:sz="4" w:space="0" w:color="auto"/>
              <w:bottom w:val="single" w:sz="4" w:space="0" w:color="auto"/>
              <w:right w:val="single" w:sz="4" w:space="0" w:color="auto"/>
            </w:tcBorders>
            <w:hideMark/>
          </w:tcPr>
          <w:p w:rsidR="00116FFF" w:rsidRPr="0029751F" w:rsidRDefault="00116FFF">
            <w:pPr>
              <w:autoSpaceDE w:val="0"/>
              <w:autoSpaceDN w:val="0"/>
              <w:adjustRightInd w:val="0"/>
              <w:jc w:val="both"/>
              <w:rPr>
                <w:rFonts w:eastAsia="TimesNewRoman"/>
                <w:bCs/>
                <w:sz w:val="32"/>
                <w:szCs w:val="32"/>
              </w:rPr>
            </w:pPr>
            <w:r w:rsidRPr="0029751F">
              <w:rPr>
                <w:rFonts w:eastAsia="TimesNewRoman"/>
                <w:bCs/>
                <w:sz w:val="32"/>
                <w:szCs w:val="32"/>
              </w:rPr>
              <w:t>2,31</w:t>
            </w:r>
          </w:p>
        </w:tc>
        <w:tc>
          <w:tcPr>
            <w:tcW w:w="1268" w:type="dxa"/>
            <w:tcBorders>
              <w:top w:val="single" w:sz="4" w:space="0" w:color="auto"/>
              <w:left w:val="single" w:sz="4" w:space="0" w:color="auto"/>
              <w:bottom w:val="single" w:sz="4" w:space="0" w:color="auto"/>
              <w:right w:val="single" w:sz="4" w:space="0" w:color="auto"/>
            </w:tcBorders>
            <w:hideMark/>
          </w:tcPr>
          <w:p w:rsidR="00116FFF" w:rsidRPr="0029751F" w:rsidRDefault="00116FFF">
            <w:pPr>
              <w:autoSpaceDE w:val="0"/>
              <w:autoSpaceDN w:val="0"/>
              <w:adjustRightInd w:val="0"/>
              <w:jc w:val="both"/>
              <w:rPr>
                <w:rFonts w:eastAsia="TimesNewRoman"/>
                <w:bCs/>
                <w:sz w:val="32"/>
                <w:szCs w:val="32"/>
              </w:rPr>
            </w:pPr>
            <w:r w:rsidRPr="0029751F">
              <w:rPr>
                <w:rFonts w:eastAsia="TimesNewRoman"/>
                <w:bCs/>
                <w:sz w:val="32"/>
                <w:szCs w:val="32"/>
              </w:rPr>
              <w:t>3,36</w:t>
            </w:r>
          </w:p>
        </w:tc>
      </w:tr>
      <w:tr w:rsidR="00116FFF" w:rsidRPr="0029751F" w:rsidTr="00116FFF">
        <w:trPr>
          <w:jc w:val="center"/>
        </w:trPr>
        <w:tc>
          <w:tcPr>
            <w:tcW w:w="881" w:type="dxa"/>
            <w:tcBorders>
              <w:top w:val="single" w:sz="4" w:space="0" w:color="auto"/>
              <w:left w:val="single" w:sz="4" w:space="0" w:color="auto"/>
              <w:bottom w:val="single" w:sz="4" w:space="0" w:color="auto"/>
              <w:right w:val="single" w:sz="4" w:space="0" w:color="auto"/>
            </w:tcBorders>
            <w:hideMark/>
          </w:tcPr>
          <w:p w:rsidR="00116FFF" w:rsidRPr="0029751F" w:rsidRDefault="00116FFF">
            <w:pPr>
              <w:autoSpaceDE w:val="0"/>
              <w:autoSpaceDN w:val="0"/>
              <w:adjustRightInd w:val="0"/>
              <w:jc w:val="both"/>
              <w:rPr>
                <w:rFonts w:eastAsia="TimesNewRoman"/>
                <w:bCs/>
                <w:sz w:val="32"/>
                <w:szCs w:val="32"/>
              </w:rPr>
            </w:pPr>
            <w:r w:rsidRPr="0029751F">
              <w:rPr>
                <w:rFonts w:eastAsia="TimesNewRoman"/>
                <w:bCs/>
                <w:sz w:val="32"/>
                <w:szCs w:val="32"/>
              </w:rPr>
              <w:t>10</w:t>
            </w:r>
          </w:p>
        </w:tc>
        <w:tc>
          <w:tcPr>
            <w:tcW w:w="1276" w:type="dxa"/>
            <w:tcBorders>
              <w:top w:val="single" w:sz="4" w:space="0" w:color="auto"/>
              <w:left w:val="single" w:sz="4" w:space="0" w:color="auto"/>
              <w:bottom w:val="single" w:sz="4" w:space="0" w:color="auto"/>
              <w:right w:val="single" w:sz="4" w:space="0" w:color="auto"/>
            </w:tcBorders>
            <w:hideMark/>
          </w:tcPr>
          <w:p w:rsidR="00116FFF" w:rsidRPr="0029751F" w:rsidRDefault="00116FFF">
            <w:pPr>
              <w:autoSpaceDE w:val="0"/>
              <w:autoSpaceDN w:val="0"/>
              <w:adjustRightInd w:val="0"/>
              <w:jc w:val="both"/>
              <w:rPr>
                <w:rFonts w:eastAsia="TimesNewRoman"/>
                <w:bCs/>
                <w:sz w:val="32"/>
                <w:szCs w:val="32"/>
              </w:rPr>
            </w:pPr>
            <w:r w:rsidRPr="0029751F">
              <w:rPr>
                <w:rFonts w:eastAsia="TimesNewRoman"/>
                <w:bCs/>
                <w:sz w:val="32"/>
                <w:szCs w:val="32"/>
              </w:rPr>
              <w:t>0,90</w:t>
            </w:r>
          </w:p>
        </w:tc>
        <w:tc>
          <w:tcPr>
            <w:tcW w:w="1131" w:type="dxa"/>
            <w:tcBorders>
              <w:top w:val="single" w:sz="4" w:space="0" w:color="auto"/>
              <w:left w:val="single" w:sz="4" w:space="0" w:color="auto"/>
              <w:bottom w:val="single" w:sz="4" w:space="0" w:color="auto"/>
              <w:right w:val="single" w:sz="4" w:space="0" w:color="auto"/>
            </w:tcBorders>
            <w:hideMark/>
          </w:tcPr>
          <w:p w:rsidR="00116FFF" w:rsidRPr="0029751F" w:rsidRDefault="00116FFF">
            <w:pPr>
              <w:autoSpaceDE w:val="0"/>
              <w:autoSpaceDN w:val="0"/>
              <w:adjustRightInd w:val="0"/>
              <w:jc w:val="both"/>
              <w:rPr>
                <w:rFonts w:eastAsia="TimesNewRoman"/>
                <w:bCs/>
                <w:sz w:val="32"/>
                <w:szCs w:val="32"/>
              </w:rPr>
            </w:pPr>
            <w:r w:rsidRPr="0029751F">
              <w:rPr>
                <w:rFonts w:eastAsia="TimesNewRoman"/>
                <w:bCs/>
                <w:sz w:val="32"/>
                <w:szCs w:val="32"/>
              </w:rPr>
              <w:t>1,1</w:t>
            </w:r>
          </w:p>
        </w:tc>
        <w:tc>
          <w:tcPr>
            <w:tcW w:w="1160" w:type="dxa"/>
            <w:tcBorders>
              <w:top w:val="single" w:sz="4" w:space="0" w:color="auto"/>
              <w:left w:val="single" w:sz="4" w:space="0" w:color="auto"/>
              <w:bottom w:val="single" w:sz="4" w:space="0" w:color="auto"/>
              <w:right w:val="single" w:sz="4" w:space="0" w:color="auto"/>
            </w:tcBorders>
            <w:hideMark/>
          </w:tcPr>
          <w:p w:rsidR="00116FFF" w:rsidRPr="0029751F" w:rsidRDefault="00116FFF">
            <w:pPr>
              <w:autoSpaceDE w:val="0"/>
              <w:autoSpaceDN w:val="0"/>
              <w:adjustRightInd w:val="0"/>
              <w:jc w:val="both"/>
              <w:rPr>
                <w:rFonts w:eastAsia="TimesNewRoman"/>
                <w:bCs/>
                <w:sz w:val="32"/>
                <w:szCs w:val="32"/>
              </w:rPr>
            </w:pPr>
            <w:r w:rsidRPr="0029751F">
              <w:rPr>
                <w:rFonts w:eastAsia="TimesNewRoman"/>
                <w:bCs/>
                <w:sz w:val="32"/>
                <w:szCs w:val="32"/>
              </w:rPr>
              <w:t>1,83</w:t>
            </w:r>
          </w:p>
        </w:tc>
        <w:tc>
          <w:tcPr>
            <w:tcW w:w="1214" w:type="dxa"/>
            <w:tcBorders>
              <w:top w:val="single" w:sz="4" w:space="0" w:color="auto"/>
              <w:left w:val="single" w:sz="4" w:space="0" w:color="auto"/>
              <w:bottom w:val="single" w:sz="4" w:space="0" w:color="auto"/>
              <w:right w:val="single" w:sz="4" w:space="0" w:color="auto"/>
            </w:tcBorders>
            <w:hideMark/>
          </w:tcPr>
          <w:p w:rsidR="00116FFF" w:rsidRPr="0029751F" w:rsidRDefault="00116FFF">
            <w:pPr>
              <w:autoSpaceDE w:val="0"/>
              <w:autoSpaceDN w:val="0"/>
              <w:adjustRightInd w:val="0"/>
              <w:jc w:val="both"/>
              <w:rPr>
                <w:rFonts w:eastAsia="TimesNewRoman"/>
                <w:bCs/>
                <w:sz w:val="32"/>
                <w:szCs w:val="32"/>
              </w:rPr>
            </w:pPr>
            <w:r w:rsidRPr="0029751F">
              <w:rPr>
                <w:rFonts w:eastAsia="TimesNewRoman"/>
                <w:bCs/>
                <w:sz w:val="32"/>
                <w:szCs w:val="32"/>
              </w:rPr>
              <w:t>2,26</w:t>
            </w:r>
          </w:p>
        </w:tc>
        <w:tc>
          <w:tcPr>
            <w:tcW w:w="1268" w:type="dxa"/>
            <w:tcBorders>
              <w:top w:val="single" w:sz="4" w:space="0" w:color="auto"/>
              <w:left w:val="single" w:sz="4" w:space="0" w:color="auto"/>
              <w:bottom w:val="single" w:sz="4" w:space="0" w:color="auto"/>
              <w:right w:val="single" w:sz="4" w:space="0" w:color="auto"/>
            </w:tcBorders>
            <w:hideMark/>
          </w:tcPr>
          <w:p w:rsidR="00116FFF" w:rsidRPr="0029751F" w:rsidRDefault="00116FFF">
            <w:pPr>
              <w:autoSpaceDE w:val="0"/>
              <w:autoSpaceDN w:val="0"/>
              <w:adjustRightInd w:val="0"/>
              <w:jc w:val="both"/>
              <w:rPr>
                <w:rFonts w:eastAsia="TimesNewRoman"/>
                <w:bCs/>
                <w:sz w:val="32"/>
                <w:szCs w:val="32"/>
              </w:rPr>
            </w:pPr>
            <w:r w:rsidRPr="0029751F">
              <w:rPr>
                <w:rFonts w:eastAsia="TimesNewRoman"/>
                <w:bCs/>
                <w:sz w:val="32"/>
                <w:szCs w:val="32"/>
              </w:rPr>
              <w:t>3,25</w:t>
            </w:r>
          </w:p>
        </w:tc>
      </w:tr>
    </w:tbl>
    <w:p w:rsidR="00116FFF" w:rsidRPr="0029751F" w:rsidRDefault="00116FFF" w:rsidP="00116FFF">
      <w:pPr>
        <w:autoSpaceDE w:val="0"/>
        <w:autoSpaceDN w:val="0"/>
        <w:adjustRightInd w:val="0"/>
        <w:jc w:val="both"/>
        <w:rPr>
          <w:rFonts w:eastAsia="TimesNewRoman"/>
          <w:bCs/>
          <w:sz w:val="32"/>
          <w:szCs w:val="32"/>
          <w:lang w:val="en-US"/>
        </w:rPr>
      </w:pPr>
    </w:p>
    <w:p w:rsidR="00116FFF" w:rsidRDefault="00116FFF" w:rsidP="00116FFF">
      <w:pPr>
        <w:autoSpaceDE w:val="0"/>
        <w:autoSpaceDN w:val="0"/>
        <w:adjustRightInd w:val="0"/>
        <w:ind w:firstLine="708"/>
        <w:jc w:val="both"/>
        <w:rPr>
          <w:rFonts w:eastAsia="TimesNewRoman"/>
          <w:bCs/>
          <w:sz w:val="32"/>
          <w:szCs w:val="32"/>
          <w:lang w:val="en-US"/>
        </w:rPr>
      </w:pPr>
      <w:r w:rsidRPr="0029751F">
        <w:rPr>
          <w:rFonts w:eastAsia="TimesNewRoman"/>
          <w:bCs/>
          <w:sz w:val="32"/>
          <w:szCs w:val="32"/>
          <w:lang w:val="en-US"/>
        </w:rPr>
        <w:t>Measuring result is performed in the following way:</w:t>
      </w:r>
    </w:p>
    <w:p w:rsidR="0029751F" w:rsidRPr="0029751F" w:rsidRDefault="0029751F" w:rsidP="00116FFF">
      <w:pPr>
        <w:autoSpaceDE w:val="0"/>
        <w:autoSpaceDN w:val="0"/>
        <w:adjustRightInd w:val="0"/>
        <w:ind w:firstLine="708"/>
        <w:jc w:val="both"/>
        <w:rPr>
          <w:rFonts w:eastAsia="TimesNewRoman"/>
          <w:bCs/>
          <w:sz w:val="32"/>
          <w:szCs w:val="32"/>
          <w:lang w:val="en-US"/>
        </w:rPr>
      </w:pPr>
    </w:p>
    <w:p w:rsidR="00116FFF" w:rsidRPr="0029751F" w:rsidRDefault="00116FFF" w:rsidP="00116FFF">
      <w:pPr>
        <w:autoSpaceDE w:val="0"/>
        <w:autoSpaceDN w:val="0"/>
        <w:adjustRightInd w:val="0"/>
        <w:jc w:val="both"/>
        <w:rPr>
          <w:rFonts w:eastAsia="TimesNewRoman"/>
          <w:bCs/>
          <w:sz w:val="32"/>
          <w:szCs w:val="32"/>
          <w:lang w:val="en-US"/>
        </w:rPr>
      </w:pPr>
      <w:r w:rsidRPr="0029751F">
        <w:rPr>
          <w:rFonts w:eastAsia="TimesNewRoman"/>
          <w:noProof/>
          <w:sz w:val="32"/>
          <w:szCs w:val="32"/>
        </w:rPr>
        <w:drawing>
          <wp:inline distT="0" distB="0" distL="0" distR="0">
            <wp:extent cx="685800" cy="171450"/>
            <wp:effectExtent l="19050" t="0" r="0"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1"/>
                    <pic:cNvPicPr>
                      <a:picLocks noChangeAspect="1" noChangeArrowheads="1"/>
                    </pic:cNvPicPr>
                  </pic:nvPicPr>
                  <pic:blipFill>
                    <a:blip r:embed="rId50"/>
                    <a:srcRect/>
                    <a:stretch>
                      <a:fillRect/>
                    </a:stretch>
                  </pic:blipFill>
                  <pic:spPr bwMode="auto">
                    <a:xfrm>
                      <a:off x="0" y="0"/>
                      <a:ext cx="685800" cy="171450"/>
                    </a:xfrm>
                    <a:prstGeom prst="rect">
                      <a:avLst/>
                    </a:prstGeom>
                    <a:noFill/>
                    <a:ln w="9525">
                      <a:noFill/>
                      <a:miter lim="800000"/>
                      <a:headEnd/>
                      <a:tailEnd/>
                    </a:ln>
                  </pic:spPr>
                </pic:pic>
              </a:graphicData>
            </a:graphic>
          </wp:inline>
        </w:drawing>
      </w:r>
      <w:r w:rsidRPr="0029751F">
        <w:rPr>
          <w:rFonts w:eastAsia="TimesNewRoman"/>
          <w:bCs/>
          <w:sz w:val="32"/>
          <w:szCs w:val="32"/>
          <w:lang w:val="en-US"/>
        </w:rPr>
        <w:tab/>
      </w:r>
      <w:r w:rsidRPr="0029751F">
        <w:rPr>
          <w:rFonts w:eastAsia="TimesNewRoman"/>
          <w:bCs/>
          <w:sz w:val="32"/>
          <w:szCs w:val="32"/>
          <w:lang w:val="en-US"/>
        </w:rPr>
        <w:tab/>
      </w:r>
      <w:r w:rsidRPr="0029751F">
        <w:rPr>
          <w:rFonts w:eastAsia="TimesNewRoman"/>
          <w:bCs/>
          <w:sz w:val="32"/>
          <w:szCs w:val="32"/>
          <w:lang w:val="en-US"/>
        </w:rPr>
        <w:tab/>
      </w:r>
      <w:r w:rsidRPr="0029751F">
        <w:rPr>
          <w:rFonts w:eastAsia="TimesNewRoman"/>
          <w:bCs/>
          <w:sz w:val="32"/>
          <w:szCs w:val="32"/>
          <w:lang w:val="en-US"/>
        </w:rPr>
        <w:tab/>
      </w:r>
      <w:r w:rsidRPr="0029751F">
        <w:rPr>
          <w:rFonts w:eastAsia="TimesNewRoman"/>
          <w:bCs/>
          <w:sz w:val="32"/>
          <w:szCs w:val="32"/>
          <w:lang w:val="en-US"/>
        </w:rPr>
        <w:tab/>
      </w:r>
      <w:r w:rsidRPr="0029751F">
        <w:rPr>
          <w:rFonts w:eastAsia="TimesNewRoman"/>
          <w:bCs/>
          <w:sz w:val="32"/>
          <w:szCs w:val="32"/>
          <w:lang w:val="en-US"/>
        </w:rPr>
        <w:tab/>
      </w:r>
      <w:r w:rsidRPr="0029751F">
        <w:rPr>
          <w:rFonts w:eastAsia="TimesNewRoman"/>
          <w:bCs/>
          <w:sz w:val="32"/>
          <w:szCs w:val="32"/>
          <w:lang w:val="en-US"/>
        </w:rPr>
        <w:tab/>
      </w:r>
      <w:r w:rsidRPr="0029751F">
        <w:rPr>
          <w:rFonts w:eastAsia="TimesNewRoman"/>
          <w:bCs/>
          <w:sz w:val="32"/>
          <w:szCs w:val="32"/>
          <w:lang w:val="en-US"/>
        </w:rPr>
        <w:tab/>
        <w:t>(11)</w:t>
      </w:r>
    </w:p>
    <w:p w:rsidR="00116FFF" w:rsidRDefault="00116FFF" w:rsidP="00116FFF">
      <w:pPr>
        <w:autoSpaceDE w:val="0"/>
        <w:autoSpaceDN w:val="0"/>
        <w:adjustRightInd w:val="0"/>
        <w:ind w:firstLine="708"/>
        <w:jc w:val="both"/>
        <w:rPr>
          <w:rFonts w:eastAsia="TimesNewRoman"/>
          <w:bCs/>
          <w:sz w:val="32"/>
          <w:szCs w:val="32"/>
          <w:lang w:val="en-US"/>
        </w:rPr>
      </w:pPr>
      <w:r w:rsidRPr="0029751F">
        <w:rPr>
          <w:rFonts w:eastAsia="TimesNewRoman"/>
          <w:bCs/>
          <w:sz w:val="32"/>
          <w:szCs w:val="32"/>
          <w:lang w:val="en-US"/>
        </w:rPr>
        <w:lastRenderedPageBreak/>
        <w:t xml:space="preserve">Results of different quantity measurements cannot be compared with each other according to their absolute errors. To compare measurement accuracy of such quantities relative error, that is relevance of absolute error </w:t>
      </w:r>
      <w:r w:rsidRPr="0029751F">
        <w:rPr>
          <w:rFonts w:eastAsia="TimesNewRoman"/>
          <w:noProof/>
          <w:sz w:val="32"/>
          <w:szCs w:val="32"/>
        </w:rPr>
        <w:drawing>
          <wp:inline distT="0" distB="0" distL="0" distR="0">
            <wp:extent cx="238125" cy="219075"/>
            <wp:effectExtent l="19050" t="0" r="9525"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pic:cNvPicPr>
                      <a:picLocks noChangeAspect="1" noChangeArrowheads="1"/>
                    </pic:cNvPicPr>
                  </pic:nvPicPr>
                  <pic:blipFill>
                    <a:blip r:embed="rId51"/>
                    <a:srcRect/>
                    <a:stretch>
                      <a:fillRect/>
                    </a:stretch>
                  </pic:blipFill>
                  <pic:spPr bwMode="auto">
                    <a:xfrm>
                      <a:off x="0" y="0"/>
                      <a:ext cx="238125" cy="219075"/>
                    </a:xfrm>
                    <a:prstGeom prst="rect">
                      <a:avLst/>
                    </a:prstGeom>
                    <a:noFill/>
                    <a:ln w="9525">
                      <a:noFill/>
                      <a:miter lim="800000"/>
                      <a:headEnd/>
                      <a:tailEnd/>
                    </a:ln>
                  </pic:spPr>
                </pic:pic>
              </a:graphicData>
            </a:graphic>
          </wp:inline>
        </w:drawing>
      </w:r>
      <w:r w:rsidRPr="0029751F">
        <w:rPr>
          <w:rFonts w:eastAsia="TimesNewRoman"/>
          <w:bCs/>
          <w:sz w:val="32"/>
          <w:szCs w:val="32"/>
          <w:lang w:val="en-US"/>
        </w:rPr>
        <w:t xml:space="preserve"> to the average value of measured quantity</w:t>
      </w:r>
      <w:r w:rsidRPr="0029751F">
        <w:rPr>
          <w:rFonts w:eastAsia="TimesNewRoman"/>
          <w:noProof/>
          <w:sz w:val="32"/>
          <w:szCs w:val="32"/>
        </w:rPr>
        <w:drawing>
          <wp:inline distT="0" distB="0" distL="0" distR="0">
            <wp:extent cx="152400" cy="219075"/>
            <wp:effectExtent l="19050" t="0" r="0"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3"/>
                    <pic:cNvPicPr>
                      <a:picLocks noChangeAspect="1" noChangeArrowheads="1"/>
                    </pic:cNvPicPr>
                  </pic:nvPicPr>
                  <pic:blipFill>
                    <a:blip r:embed="rId52"/>
                    <a:srcRect/>
                    <a:stretch>
                      <a:fillRect/>
                    </a:stretch>
                  </pic:blipFill>
                  <pic:spPr bwMode="auto">
                    <a:xfrm>
                      <a:off x="0" y="0"/>
                      <a:ext cx="152400" cy="219075"/>
                    </a:xfrm>
                    <a:prstGeom prst="rect">
                      <a:avLst/>
                    </a:prstGeom>
                    <a:noFill/>
                    <a:ln w="9525">
                      <a:noFill/>
                      <a:miter lim="800000"/>
                      <a:headEnd/>
                      <a:tailEnd/>
                    </a:ln>
                  </pic:spPr>
                </pic:pic>
              </a:graphicData>
            </a:graphic>
          </wp:inline>
        </w:drawing>
      </w:r>
    </w:p>
    <w:p w:rsidR="0029751F" w:rsidRPr="0029751F" w:rsidRDefault="0029751F" w:rsidP="00116FFF">
      <w:pPr>
        <w:autoSpaceDE w:val="0"/>
        <w:autoSpaceDN w:val="0"/>
        <w:adjustRightInd w:val="0"/>
        <w:ind w:firstLine="708"/>
        <w:jc w:val="both"/>
        <w:rPr>
          <w:rFonts w:eastAsia="TimesNewRoman"/>
          <w:bCs/>
          <w:sz w:val="32"/>
          <w:szCs w:val="32"/>
          <w:lang w:val="en-US"/>
        </w:rPr>
      </w:pPr>
    </w:p>
    <w:p w:rsidR="0029751F" w:rsidRDefault="00116FFF" w:rsidP="00116FFF">
      <w:pPr>
        <w:autoSpaceDE w:val="0"/>
        <w:autoSpaceDN w:val="0"/>
        <w:adjustRightInd w:val="0"/>
        <w:jc w:val="both"/>
        <w:rPr>
          <w:rFonts w:eastAsia="TimesNewRoman"/>
          <w:bCs/>
          <w:sz w:val="32"/>
          <w:szCs w:val="32"/>
          <w:lang w:val="en-US"/>
        </w:rPr>
      </w:pPr>
      <w:r w:rsidRPr="0029751F">
        <w:rPr>
          <w:rFonts w:eastAsia="TimesNewRoman"/>
          <w:noProof/>
          <w:sz w:val="32"/>
          <w:szCs w:val="32"/>
        </w:rPr>
        <w:drawing>
          <wp:inline distT="0" distB="0" distL="0" distR="0">
            <wp:extent cx="495300" cy="400050"/>
            <wp:effectExtent l="0" t="0" r="0" b="0"/>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4"/>
                    <pic:cNvPicPr>
                      <a:picLocks noChangeAspect="1" noChangeArrowheads="1"/>
                    </pic:cNvPicPr>
                  </pic:nvPicPr>
                  <pic:blipFill>
                    <a:blip r:embed="rId53"/>
                    <a:srcRect/>
                    <a:stretch>
                      <a:fillRect/>
                    </a:stretch>
                  </pic:blipFill>
                  <pic:spPr bwMode="auto">
                    <a:xfrm>
                      <a:off x="0" y="0"/>
                      <a:ext cx="495300" cy="400050"/>
                    </a:xfrm>
                    <a:prstGeom prst="rect">
                      <a:avLst/>
                    </a:prstGeom>
                    <a:noFill/>
                    <a:ln w="9525">
                      <a:noFill/>
                      <a:miter lim="800000"/>
                      <a:headEnd/>
                      <a:tailEnd/>
                    </a:ln>
                  </pic:spPr>
                </pic:pic>
              </a:graphicData>
            </a:graphic>
          </wp:inline>
        </w:drawing>
      </w:r>
      <w:r w:rsidRPr="0029751F">
        <w:rPr>
          <w:rFonts w:eastAsia="TimesNewRoman"/>
          <w:bCs/>
          <w:sz w:val="32"/>
          <w:szCs w:val="32"/>
          <w:lang w:val="en-US"/>
        </w:rPr>
        <w:tab/>
      </w:r>
      <w:r w:rsidRPr="0029751F">
        <w:rPr>
          <w:rFonts w:eastAsia="TimesNewRoman"/>
          <w:bCs/>
          <w:sz w:val="32"/>
          <w:szCs w:val="32"/>
          <w:lang w:val="en-US"/>
        </w:rPr>
        <w:tab/>
      </w:r>
      <w:r w:rsidRPr="0029751F">
        <w:rPr>
          <w:rFonts w:eastAsia="TimesNewRoman"/>
          <w:bCs/>
          <w:sz w:val="32"/>
          <w:szCs w:val="32"/>
          <w:lang w:val="en-US"/>
        </w:rPr>
        <w:tab/>
      </w:r>
      <w:r w:rsidRPr="0029751F">
        <w:rPr>
          <w:rFonts w:eastAsia="TimesNewRoman"/>
          <w:bCs/>
          <w:sz w:val="32"/>
          <w:szCs w:val="32"/>
          <w:lang w:val="en-US"/>
        </w:rPr>
        <w:tab/>
      </w:r>
      <w:r w:rsidRPr="0029751F">
        <w:rPr>
          <w:rFonts w:eastAsia="TimesNewRoman"/>
          <w:bCs/>
          <w:sz w:val="32"/>
          <w:szCs w:val="32"/>
          <w:lang w:val="en-US"/>
        </w:rPr>
        <w:tab/>
      </w:r>
      <w:r w:rsidRPr="0029751F">
        <w:rPr>
          <w:rFonts w:eastAsia="TimesNewRoman"/>
          <w:bCs/>
          <w:sz w:val="32"/>
          <w:szCs w:val="32"/>
          <w:lang w:val="en-US"/>
        </w:rPr>
        <w:tab/>
      </w:r>
      <w:r w:rsidRPr="0029751F">
        <w:rPr>
          <w:rFonts w:eastAsia="TimesNewRoman"/>
          <w:bCs/>
          <w:sz w:val="32"/>
          <w:szCs w:val="32"/>
          <w:lang w:val="en-US"/>
        </w:rPr>
        <w:tab/>
      </w:r>
      <w:r w:rsidRPr="0029751F">
        <w:rPr>
          <w:rFonts w:eastAsia="TimesNewRoman"/>
          <w:bCs/>
          <w:sz w:val="32"/>
          <w:szCs w:val="32"/>
          <w:lang w:val="en-US"/>
        </w:rPr>
        <w:tab/>
      </w:r>
      <w:r w:rsidRPr="0029751F">
        <w:rPr>
          <w:rFonts w:eastAsia="TimesNewRoman"/>
          <w:bCs/>
          <w:sz w:val="32"/>
          <w:szCs w:val="32"/>
          <w:lang w:val="en-US"/>
        </w:rPr>
        <w:tab/>
        <w:t>(12)</w:t>
      </w:r>
      <w:r w:rsidRPr="0029751F">
        <w:rPr>
          <w:rFonts w:eastAsia="TimesNewRoman"/>
          <w:bCs/>
          <w:sz w:val="32"/>
          <w:szCs w:val="32"/>
          <w:lang w:val="en-US"/>
        </w:rPr>
        <w:tab/>
      </w:r>
    </w:p>
    <w:p w:rsidR="00116FFF" w:rsidRPr="0029751F" w:rsidRDefault="00116FFF" w:rsidP="00116FFF">
      <w:pPr>
        <w:autoSpaceDE w:val="0"/>
        <w:autoSpaceDN w:val="0"/>
        <w:adjustRightInd w:val="0"/>
        <w:jc w:val="both"/>
        <w:rPr>
          <w:rFonts w:eastAsia="TimesNewRoman"/>
          <w:bCs/>
          <w:sz w:val="32"/>
          <w:szCs w:val="32"/>
          <w:lang w:val="en-US"/>
        </w:rPr>
      </w:pPr>
      <w:r w:rsidRPr="0029751F">
        <w:rPr>
          <w:rFonts w:eastAsia="TimesNewRoman"/>
          <w:bCs/>
          <w:sz w:val="32"/>
          <w:szCs w:val="32"/>
          <w:lang w:val="en-US"/>
        </w:rPr>
        <w:tab/>
      </w:r>
    </w:p>
    <w:p w:rsidR="00116FFF" w:rsidRPr="0029751F" w:rsidRDefault="00116FFF" w:rsidP="00116FFF">
      <w:pPr>
        <w:autoSpaceDE w:val="0"/>
        <w:autoSpaceDN w:val="0"/>
        <w:adjustRightInd w:val="0"/>
        <w:jc w:val="both"/>
        <w:rPr>
          <w:rFonts w:eastAsia="TimesNewRoman"/>
          <w:bCs/>
          <w:sz w:val="32"/>
          <w:szCs w:val="32"/>
          <w:lang w:val="kk-KZ"/>
        </w:rPr>
      </w:pPr>
      <w:r w:rsidRPr="0029751F">
        <w:rPr>
          <w:rFonts w:eastAsia="TimesNewRoman"/>
          <w:bCs/>
          <w:sz w:val="32"/>
          <w:szCs w:val="32"/>
          <w:lang w:val="en-US"/>
        </w:rPr>
        <w:t xml:space="preserve">is introduced. It is convenient also to compare measuring results and homogenous quantities using relative error. </w:t>
      </w:r>
    </w:p>
    <w:p w:rsidR="00673082" w:rsidRPr="0029751F" w:rsidRDefault="00673082" w:rsidP="00116FFF">
      <w:pPr>
        <w:autoSpaceDE w:val="0"/>
        <w:autoSpaceDN w:val="0"/>
        <w:adjustRightInd w:val="0"/>
        <w:jc w:val="both"/>
        <w:rPr>
          <w:rFonts w:eastAsia="TimesNewRoman"/>
          <w:bCs/>
          <w:sz w:val="32"/>
          <w:szCs w:val="32"/>
          <w:lang w:val="kk-KZ"/>
        </w:rPr>
      </w:pPr>
    </w:p>
    <w:p w:rsidR="00673082" w:rsidRPr="0029751F" w:rsidRDefault="00673082" w:rsidP="00116FFF">
      <w:pPr>
        <w:autoSpaceDE w:val="0"/>
        <w:autoSpaceDN w:val="0"/>
        <w:adjustRightInd w:val="0"/>
        <w:jc w:val="both"/>
        <w:rPr>
          <w:rFonts w:eastAsia="TimesNewRoman"/>
          <w:bCs/>
          <w:sz w:val="32"/>
          <w:szCs w:val="32"/>
          <w:lang w:val="kk-KZ"/>
        </w:rPr>
      </w:pPr>
    </w:p>
    <w:p w:rsidR="00673082" w:rsidRDefault="00673082" w:rsidP="00673082">
      <w:pPr>
        <w:autoSpaceDE w:val="0"/>
        <w:autoSpaceDN w:val="0"/>
        <w:adjustRightInd w:val="0"/>
        <w:jc w:val="center"/>
        <w:rPr>
          <w:b/>
          <w:sz w:val="32"/>
          <w:szCs w:val="32"/>
          <w:lang w:val="en-US"/>
        </w:rPr>
      </w:pPr>
      <w:r w:rsidRPr="0029751F">
        <w:rPr>
          <w:b/>
          <w:sz w:val="32"/>
          <w:szCs w:val="32"/>
          <w:lang w:val="en-US"/>
        </w:rPr>
        <w:t>Physical quantities and their units. Additional physical quantities and the</w:t>
      </w:r>
      <w:r w:rsidR="0029751F">
        <w:rPr>
          <w:b/>
          <w:sz w:val="32"/>
          <w:szCs w:val="32"/>
          <w:lang w:val="en-US"/>
        </w:rPr>
        <w:t>ir units. Physical Derivatives.</w:t>
      </w:r>
    </w:p>
    <w:p w:rsidR="0029751F" w:rsidRPr="0029751F" w:rsidRDefault="0029751F" w:rsidP="00673082">
      <w:pPr>
        <w:autoSpaceDE w:val="0"/>
        <w:autoSpaceDN w:val="0"/>
        <w:adjustRightInd w:val="0"/>
        <w:jc w:val="center"/>
        <w:rPr>
          <w:rFonts w:eastAsia="TimesNewRoman"/>
          <w:b/>
          <w:bCs/>
          <w:sz w:val="32"/>
          <w:szCs w:val="32"/>
          <w:lang w:val="kk-KZ"/>
        </w:rPr>
      </w:pPr>
    </w:p>
    <w:p w:rsidR="00116FFF" w:rsidRPr="00E86825" w:rsidRDefault="00673082" w:rsidP="00673082">
      <w:pPr>
        <w:autoSpaceDE w:val="0"/>
        <w:autoSpaceDN w:val="0"/>
        <w:adjustRightInd w:val="0"/>
        <w:jc w:val="both"/>
        <w:rPr>
          <w:rFonts w:eastAsia="TimesNewRoman"/>
          <w:bCs/>
          <w:sz w:val="32"/>
          <w:szCs w:val="32"/>
          <w:lang w:val="en-US"/>
        </w:rPr>
      </w:pPr>
      <w:r w:rsidRPr="0029751F">
        <w:rPr>
          <w:rFonts w:eastAsia="TimesNewRoman"/>
          <w:bCs/>
          <w:sz w:val="32"/>
          <w:szCs w:val="32"/>
          <w:lang w:val="kk-KZ"/>
        </w:rPr>
        <w:t xml:space="preserve">        </w:t>
      </w:r>
      <w:r w:rsidR="00116FFF" w:rsidRPr="0029751F">
        <w:rPr>
          <w:rFonts w:eastAsia="TimesNewRoman"/>
          <w:bCs/>
          <w:sz w:val="32"/>
          <w:szCs w:val="32"/>
          <w:lang w:val="en-US"/>
        </w:rPr>
        <w:t>Theoretical introduction. Accuracy assessment of one direct measuring result: If in the process of multiple measurements the device gives one and the same indications, then the repetitions of measurements loses its significance; it’s enough to measure once. This will evidently happen in case when absolute error of working measuring device will be more than the residual errors of individual measurements. Limited absolute error either is shown in technical certificate of measuring device or is determined by the half of price of the least division of its scale.</w:t>
      </w:r>
    </w:p>
    <w:p w:rsidR="00116FFF" w:rsidRDefault="00116FFF" w:rsidP="00116FFF">
      <w:pPr>
        <w:autoSpaceDE w:val="0"/>
        <w:autoSpaceDN w:val="0"/>
        <w:adjustRightInd w:val="0"/>
        <w:jc w:val="both"/>
        <w:rPr>
          <w:rFonts w:eastAsia="TimesNewRoman"/>
          <w:bCs/>
          <w:sz w:val="32"/>
          <w:szCs w:val="32"/>
          <w:lang w:val="en-US"/>
        </w:rPr>
      </w:pPr>
      <w:r w:rsidRPr="0029751F">
        <w:rPr>
          <w:rFonts w:eastAsia="TimesNewRoman"/>
          <w:bCs/>
          <w:sz w:val="32"/>
          <w:szCs w:val="32"/>
          <w:lang w:val="en-US"/>
        </w:rPr>
        <w:tab/>
        <w:t xml:space="preserve">Example.  While measuring cube sides by sliding caliper the value </w:t>
      </w:r>
      <w:r w:rsidRPr="0029751F">
        <w:rPr>
          <w:rFonts w:eastAsia="TimesNewRoman"/>
          <w:noProof/>
          <w:sz w:val="32"/>
          <w:szCs w:val="32"/>
        </w:rPr>
        <w:drawing>
          <wp:inline distT="0" distB="0" distL="0" distR="0">
            <wp:extent cx="704850" cy="171450"/>
            <wp:effectExtent l="19050" t="0" r="0" b="0"/>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3"/>
                    <pic:cNvPicPr>
                      <a:picLocks noChangeAspect="1" noChangeArrowheads="1"/>
                    </pic:cNvPicPr>
                  </pic:nvPicPr>
                  <pic:blipFill>
                    <a:blip r:embed="rId54"/>
                    <a:srcRect/>
                    <a:stretch>
                      <a:fillRect/>
                    </a:stretch>
                  </pic:blipFill>
                  <pic:spPr bwMode="auto">
                    <a:xfrm>
                      <a:off x="0" y="0"/>
                      <a:ext cx="704850" cy="171450"/>
                    </a:xfrm>
                    <a:prstGeom prst="rect">
                      <a:avLst/>
                    </a:prstGeom>
                    <a:noFill/>
                    <a:ln w="9525">
                      <a:noFill/>
                      <a:miter lim="800000"/>
                      <a:headEnd/>
                      <a:tailEnd/>
                    </a:ln>
                  </pic:spPr>
                </pic:pic>
              </a:graphicData>
            </a:graphic>
          </wp:inline>
        </w:drawing>
      </w:r>
      <w:r w:rsidRPr="0029751F">
        <w:rPr>
          <w:rFonts w:eastAsia="TimesNewRoman"/>
          <w:bCs/>
          <w:sz w:val="32"/>
          <w:szCs w:val="32"/>
          <w:lang w:val="en-US"/>
        </w:rPr>
        <w:t xml:space="preserve"> was deduced. Scale division of sliding caliper is</w:t>
      </w:r>
      <w:r w:rsidRPr="0029751F">
        <w:rPr>
          <w:rFonts w:eastAsia="TimesNewRoman"/>
          <w:noProof/>
          <w:sz w:val="32"/>
          <w:szCs w:val="32"/>
        </w:rPr>
        <w:drawing>
          <wp:inline distT="0" distB="0" distL="0" distR="0">
            <wp:extent cx="828675" cy="171450"/>
            <wp:effectExtent l="19050" t="0" r="9525" b="0"/>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4"/>
                    <pic:cNvPicPr>
                      <a:picLocks noChangeAspect="1" noChangeArrowheads="1"/>
                    </pic:cNvPicPr>
                  </pic:nvPicPr>
                  <pic:blipFill>
                    <a:blip r:embed="rId55"/>
                    <a:srcRect/>
                    <a:stretch>
                      <a:fillRect/>
                    </a:stretch>
                  </pic:blipFill>
                  <pic:spPr bwMode="auto">
                    <a:xfrm>
                      <a:off x="0" y="0"/>
                      <a:ext cx="828675" cy="171450"/>
                    </a:xfrm>
                    <a:prstGeom prst="rect">
                      <a:avLst/>
                    </a:prstGeom>
                    <a:noFill/>
                    <a:ln w="9525">
                      <a:noFill/>
                      <a:miter lim="800000"/>
                      <a:headEnd/>
                      <a:tailEnd/>
                    </a:ln>
                  </pic:spPr>
                </pic:pic>
              </a:graphicData>
            </a:graphic>
          </wp:inline>
        </w:drawing>
      </w:r>
      <w:r w:rsidRPr="0029751F">
        <w:rPr>
          <w:rFonts w:eastAsia="TimesNewRoman"/>
          <w:bCs/>
          <w:sz w:val="32"/>
          <w:szCs w:val="32"/>
          <w:lang w:val="en-US"/>
        </w:rPr>
        <w:t>. Hence, limited absolute error of measurement is equal to</w:t>
      </w:r>
      <w:r w:rsidRPr="0029751F">
        <w:rPr>
          <w:rFonts w:eastAsia="TimesNewRoman"/>
          <w:noProof/>
          <w:sz w:val="32"/>
          <w:szCs w:val="32"/>
        </w:rPr>
        <w:drawing>
          <wp:inline distT="0" distB="0" distL="0" distR="0">
            <wp:extent cx="1181100" cy="171450"/>
            <wp:effectExtent l="19050" t="0" r="0" b="0"/>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5"/>
                    <pic:cNvPicPr>
                      <a:picLocks noChangeAspect="1" noChangeArrowheads="1"/>
                    </pic:cNvPicPr>
                  </pic:nvPicPr>
                  <pic:blipFill>
                    <a:blip r:embed="rId56"/>
                    <a:srcRect/>
                    <a:stretch>
                      <a:fillRect/>
                    </a:stretch>
                  </pic:blipFill>
                  <pic:spPr bwMode="auto">
                    <a:xfrm>
                      <a:off x="0" y="0"/>
                      <a:ext cx="1181100" cy="171450"/>
                    </a:xfrm>
                    <a:prstGeom prst="rect">
                      <a:avLst/>
                    </a:prstGeom>
                    <a:noFill/>
                    <a:ln w="9525">
                      <a:noFill/>
                      <a:miter lim="800000"/>
                      <a:headEnd/>
                      <a:tailEnd/>
                    </a:ln>
                  </pic:spPr>
                </pic:pic>
              </a:graphicData>
            </a:graphic>
          </wp:inline>
        </w:drawing>
      </w:r>
      <w:r w:rsidRPr="0029751F">
        <w:rPr>
          <w:rFonts w:eastAsia="TimesNewRoman"/>
          <w:bCs/>
          <w:sz w:val="32"/>
          <w:szCs w:val="32"/>
          <w:lang w:val="en-US"/>
        </w:rPr>
        <w:t>. Limited relative error of measurement is equal to relative error of beam compass:</w:t>
      </w:r>
    </w:p>
    <w:p w:rsidR="0029751F" w:rsidRPr="0029751F" w:rsidRDefault="0029751F" w:rsidP="00116FFF">
      <w:pPr>
        <w:autoSpaceDE w:val="0"/>
        <w:autoSpaceDN w:val="0"/>
        <w:adjustRightInd w:val="0"/>
        <w:jc w:val="both"/>
        <w:rPr>
          <w:rFonts w:eastAsia="TimesNewRoman"/>
          <w:bCs/>
          <w:sz w:val="32"/>
          <w:szCs w:val="32"/>
          <w:lang w:val="en-US"/>
        </w:rPr>
      </w:pPr>
    </w:p>
    <w:p w:rsidR="00116FFF" w:rsidRDefault="00116FFF" w:rsidP="00116FFF">
      <w:pPr>
        <w:autoSpaceDE w:val="0"/>
        <w:autoSpaceDN w:val="0"/>
        <w:adjustRightInd w:val="0"/>
        <w:jc w:val="both"/>
        <w:rPr>
          <w:rFonts w:eastAsia="TimesNewRoman"/>
          <w:bCs/>
          <w:sz w:val="32"/>
          <w:szCs w:val="32"/>
          <w:lang w:val="en-US"/>
        </w:rPr>
      </w:pPr>
      <w:r w:rsidRPr="0029751F">
        <w:rPr>
          <w:rFonts w:eastAsia="TimesNewRoman"/>
          <w:noProof/>
          <w:sz w:val="32"/>
          <w:szCs w:val="32"/>
        </w:rPr>
        <w:drawing>
          <wp:inline distT="0" distB="0" distL="0" distR="0">
            <wp:extent cx="2733675" cy="400050"/>
            <wp:effectExtent l="0" t="0" r="9525" b="0"/>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6"/>
                    <pic:cNvPicPr>
                      <a:picLocks noChangeAspect="1" noChangeArrowheads="1"/>
                    </pic:cNvPicPr>
                  </pic:nvPicPr>
                  <pic:blipFill>
                    <a:blip r:embed="rId57"/>
                    <a:srcRect/>
                    <a:stretch>
                      <a:fillRect/>
                    </a:stretch>
                  </pic:blipFill>
                  <pic:spPr bwMode="auto">
                    <a:xfrm>
                      <a:off x="0" y="0"/>
                      <a:ext cx="2733675" cy="400050"/>
                    </a:xfrm>
                    <a:prstGeom prst="rect">
                      <a:avLst/>
                    </a:prstGeom>
                    <a:noFill/>
                    <a:ln w="9525">
                      <a:noFill/>
                      <a:miter lim="800000"/>
                      <a:headEnd/>
                      <a:tailEnd/>
                    </a:ln>
                  </pic:spPr>
                </pic:pic>
              </a:graphicData>
            </a:graphic>
          </wp:inline>
        </w:drawing>
      </w:r>
      <w:r w:rsidRPr="0029751F">
        <w:rPr>
          <w:rFonts w:eastAsia="TimesNewRoman"/>
          <w:bCs/>
          <w:sz w:val="32"/>
          <w:szCs w:val="32"/>
          <w:lang w:val="en-US"/>
        </w:rPr>
        <w:tab/>
      </w:r>
      <w:r w:rsidRPr="0029751F">
        <w:rPr>
          <w:rFonts w:eastAsia="TimesNewRoman"/>
          <w:bCs/>
          <w:sz w:val="32"/>
          <w:szCs w:val="32"/>
          <w:lang w:val="en-US"/>
        </w:rPr>
        <w:tab/>
      </w:r>
      <w:r w:rsidRPr="0029751F">
        <w:rPr>
          <w:rFonts w:eastAsia="TimesNewRoman"/>
          <w:bCs/>
          <w:sz w:val="32"/>
          <w:szCs w:val="32"/>
          <w:lang w:val="en-US"/>
        </w:rPr>
        <w:tab/>
        <w:t>(1)</w:t>
      </w:r>
    </w:p>
    <w:p w:rsidR="0029751F" w:rsidRPr="0029751F" w:rsidRDefault="0029751F" w:rsidP="00116FFF">
      <w:pPr>
        <w:autoSpaceDE w:val="0"/>
        <w:autoSpaceDN w:val="0"/>
        <w:adjustRightInd w:val="0"/>
        <w:jc w:val="both"/>
        <w:rPr>
          <w:rFonts w:eastAsia="TimesNewRoman"/>
          <w:bCs/>
          <w:sz w:val="32"/>
          <w:szCs w:val="32"/>
          <w:lang w:val="en-US"/>
        </w:rPr>
      </w:pPr>
    </w:p>
    <w:p w:rsidR="0029751F" w:rsidRDefault="00116FFF" w:rsidP="00116FFF">
      <w:pPr>
        <w:autoSpaceDE w:val="0"/>
        <w:autoSpaceDN w:val="0"/>
        <w:adjustRightInd w:val="0"/>
        <w:jc w:val="both"/>
        <w:rPr>
          <w:rFonts w:eastAsia="TimesNewRoman"/>
          <w:bCs/>
          <w:sz w:val="32"/>
          <w:szCs w:val="32"/>
          <w:lang w:val="en-US"/>
        </w:rPr>
      </w:pPr>
      <w:r w:rsidRPr="0029751F">
        <w:rPr>
          <w:rFonts w:eastAsia="TimesNewRoman"/>
          <w:bCs/>
          <w:sz w:val="32"/>
          <w:szCs w:val="32"/>
          <w:lang w:val="en-US"/>
        </w:rPr>
        <w:t xml:space="preserve">  Measuring result should be written in the following way: </w:t>
      </w:r>
    </w:p>
    <w:p w:rsidR="00116FFF" w:rsidRPr="0029751F" w:rsidRDefault="00116FFF" w:rsidP="00116FFF">
      <w:pPr>
        <w:autoSpaceDE w:val="0"/>
        <w:autoSpaceDN w:val="0"/>
        <w:adjustRightInd w:val="0"/>
        <w:jc w:val="both"/>
        <w:rPr>
          <w:rFonts w:eastAsia="TimesNewRoman"/>
          <w:bCs/>
          <w:sz w:val="32"/>
          <w:szCs w:val="32"/>
          <w:lang w:val="en-US"/>
        </w:rPr>
      </w:pPr>
      <w:r w:rsidRPr="0029751F">
        <w:rPr>
          <w:rFonts w:eastAsia="TimesNewRoman"/>
          <w:bCs/>
          <w:sz w:val="32"/>
          <w:szCs w:val="32"/>
          <w:lang w:val="en-US"/>
        </w:rPr>
        <w:tab/>
      </w:r>
    </w:p>
    <w:p w:rsidR="00116FFF" w:rsidRDefault="00116FFF" w:rsidP="00116FFF">
      <w:pPr>
        <w:autoSpaceDE w:val="0"/>
        <w:autoSpaceDN w:val="0"/>
        <w:adjustRightInd w:val="0"/>
        <w:jc w:val="both"/>
        <w:rPr>
          <w:rFonts w:eastAsia="TimesNewRoman"/>
          <w:bCs/>
          <w:sz w:val="32"/>
          <w:szCs w:val="32"/>
          <w:lang w:val="en-US"/>
        </w:rPr>
      </w:pPr>
      <w:r w:rsidRPr="0029751F">
        <w:rPr>
          <w:rFonts w:eastAsia="TimesNewRoman"/>
          <w:noProof/>
          <w:sz w:val="32"/>
          <w:szCs w:val="32"/>
        </w:rPr>
        <w:drawing>
          <wp:inline distT="0" distB="0" distL="0" distR="0">
            <wp:extent cx="1323975" cy="209550"/>
            <wp:effectExtent l="19050" t="0" r="0" b="0"/>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7"/>
                    <pic:cNvPicPr>
                      <a:picLocks noChangeAspect="1" noChangeArrowheads="1"/>
                    </pic:cNvPicPr>
                  </pic:nvPicPr>
                  <pic:blipFill>
                    <a:blip r:embed="rId58"/>
                    <a:srcRect/>
                    <a:stretch>
                      <a:fillRect/>
                    </a:stretch>
                  </pic:blipFill>
                  <pic:spPr bwMode="auto">
                    <a:xfrm>
                      <a:off x="0" y="0"/>
                      <a:ext cx="1323975" cy="209550"/>
                    </a:xfrm>
                    <a:prstGeom prst="rect">
                      <a:avLst/>
                    </a:prstGeom>
                    <a:noFill/>
                    <a:ln w="9525">
                      <a:noFill/>
                      <a:miter lim="800000"/>
                      <a:headEnd/>
                      <a:tailEnd/>
                    </a:ln>
                  </pic:spPr>
                </pic:pic>
              </a:graphicData>
            </a:graphic>
          </wp:inline>
        </w:drawing>
      </w:r>
      <w:r w:rsidRPr="0029751F">
        <w:rPr>
          <w:rFonts w:eastAsia="TimesNewRoman"/>
          <w:bCs/>
          <w:sz w:val="32"/>
          <w:szCs w:val="32"/>
          <w:lang w:val="en-US"/>
        </w:rPr>
        <w:tab/>
      </w:r>
      <w:r w:rsidRPr="0029751F">
        <w:rPr>
          <w:rFonts w:eastAsia="TimesNewRoman"/>
          <w:bCs/>
          <w:sz w:val="32"/>
          <w:szCs w:val="32"/>
          <w:lang w:val="en-US"/>
        </w:rPr>
        <w:tab/>
        <w:t>(2)</w:t>
      </w:r>
    </w:p>
    <w:p w:rsidR="0029751F" w:rsidRPr="0029751F" w:rsidRDefault="0029751F" w:rsidP="00116FFF">
      <w:pPr>
        <w:autoSpaceDE w:val="0"/>
        <w:autoSpaceDN w:val="0"/>
        <w:adjustRightInd w:val="0"/>
        <w:jc w:val="both"/>
        <w:rPr>
          <w:rFonts w:eastAsia="TimesNewRoman"/>
          <w:bCs/>
          <w:sz w:val="32"/>
          <w:szCs w:val="32"/>
          <w:lang w:val="en-US"/>
        </w:rPr>
      </w:pPr>
    </w:p>
    <w:p w:rsidR="00116FFF" w:rsidRPr="0029751F" w:rsidRDefault="00116FFF" w:rsidP="00116FFF">
      <w:pPr>
        <w:autoSpaceDE w:val="0"/>
        <w:autoSpaceDN w:val="0"/>
        <w:adjustRightInd w:val="0"/>
        <w:jc w:val="both"/>
        <w:rPr>
          <w:rFonts w:eastAsia="TimesNewRoman"/>
          <w:bCs/>
          <w:sz w:val="32"/>
          <w:szCs w:val="32"/>
          <w:lang w:val="en-US"/>
        </w:rPr>
      </w:pPr>
      <w:r w:rsidRPr="0029751F">
        <w:rPr>
          <w:rFonts w:eastAsia="TimesNewRoman"/>
          <w:bCs/>
          <w:sz w:val="32"/>
          <w:szCs w:val="32"/>
          <w:lang w:val="en-US"/>
        </w:rPr>
        <w:tab/>
        <w:t xml:space="preserve">In the laboratory works often values of some quantities measured beforehand are given: there are physical constants,figure </w:t>
      </w:r>
      <w:r w:rsidRPr="0029751F">
        <w:rPr>
          <w:rFonts w:eastAsia="TimesNewRoman"/>
          <w:bCs/>
          <w:i/>
          <w:sz w:val="32"/>
          <w:szCs w:val="32"/>
          <w:lang w:val="en-US"/>
        </w:rPr>
        <w:t>π</w:t>
      </w:r>
      <w:r w:rsidRPr="0029751F">
        <w:rPr>
          <w:rFonts w:eastAsia="TimesNewRoman"/>
          <w:bCs/>
          <w:sz w:val="32"/>
          <w:szCs w:val="32"/>
          <w:lang w:val="en-US"/>
        </w:rPr>
        <w:t xml:space="preserve">, and table </w:t>
      </w:r>
      <w:r w:rsidRPr="0029751F">
        <w:rPr>
          <w:rFonts w:eastAsia="TimesNewRoman"/>
          <w:bCs/>
          <w:sz w:val="32"/>
          <w:szCs w:val="32"/>
          <w:lang w:val="en-US"/>
        </w:rPr>
        <w:lastRenderedPageBreak/>
        <w:t xml:space="preserve">data. In such cases absolute error is considered to be equal to its limited value, i.e. equal to the half unit of the least category, presented in figure.  For instance, if the mass of a body is given </w:t>
      </w:r>
      <w:r w:rsidRPr="0029751F">
        <w:rPr>
          <w:rFonts w:eastAsia="TimesNewRoman"/>
          <w:noProof/>
          <w:sz w:val="32"/>
          <w:szCs w:val="32"/>
        </w:rPr>
        <w:drawing>
          <wp:inline distT="0" distB="0" distL="0" distR="0">
            <wp:extent cx="762000" cy="209550"/>
            <wp:effectExtent l="19050" t="0" r="0" b="0"/>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8"/>
                    <pic:cNvPicPr>
                      <a:picLocks noChangeAspect="1" noChangeArrowheads="1"/>
                    </pic:cNvPicPr>
                  </pic:nvPicPr>
                  <pic:blipFill>
                    <a:blip r:embed="rId59"/>
                    <a:srcRect/>
                    <a:stretch>
                      <a:fillRect/>
                    </a:stretch>
                  </pic:blipFill>
                  <pic:spPr bwMode="auto">
                    <a:xfrm>
                      <a:off x="0" y="0"/>
                      <a:ext cx="762000" cy="209550"/>
                    </a:xfrm>
                    <a:prstGeom prst="rect">
                      <a:avLst/>
                    </a:prstGeom>
                    <a:noFill/>
                    <a:ln w="9525">
                      <a:noFill/>
                      <a:miter lim="800000"/>
                      <a:headEnd/>
                      <a:tailEnd/>
                    </a:ln>
                  </pic:spPr>
                </pic:pic>
              </a:graphicData>
            </a:graphic>
          </wp:inline>
        </w:drawing>
      </w:r>
      <w:r w:rsidRPr="0029751F">
        <w:rPr>
          <w:rFonts w:eastAsia="TimesNewRoman"/>
          <w:bCs/>
          <w:sz w:val="32"/>
          <w:szCs w:val="32"/>
          <w:lang w:val="en-US"/>
        </w:rPr>
        <w:t xml:space="preserve"> then</w:t>
      </w:r>
      <w:r w:rsidRPr="0029751F">
        <w:rPr>
          <w:rFonts w:eastAsia="TimesNewRoman"/>
          <w:noProof/>
          <w:sz w:val="32"/>
          <w:szCs w:val="32"/>
        </w:rPr>
        <w:drawing>
          <wp:inline distT="0" distB="0" distL="0" distR="0">
            <wp:extent cx="647700" cy="209550"/>
            <wp:effectExtent l="19050" t="0" r="0" b="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9"/>
                    <pic:cNvPicPr>
                      <a:picLocks noChangeAspect="1" noChangeArrowheads="1"/>
                    </pic:cNvPicPr>
                  </pic:nvPicPr>
                  <pic:blipFill>
                    <a:blip r:embed="rId60"/>
                    <a:srcRect/>
                    <a:stretch>
                      <a:fillRect/>
                    </a:stretch>
                  </pic:blipFill>
                  <pic:spPr bwMode="auto">
                    <a:xfrm>
                      <a:off x="0" y="0"/>
                      <a:ext cx="647700" cy="209550"/>
                    </a:xfrm>
                    <a:prstGeom prst="rect">
                      <a:avLst/>
                    </a:prstGeom>
                    <a:noFill/>
                    <a:ln w="9525">
                      <a:noFill/>
                      <a:miter lim="800000"/>
                      <a:headEnd/>
                      <a:tailEnd/>
                    </a:ln>
                  </pic:spPr>
                </pic:pic>
              </a:graphicData>
            </a:graphic>
          </wp:inline>
        </w:drawing>
      </w:r>
      <w:r w:rsidRPr="0029751F">
        <w:rPr>
          <w:rFonts w:eastAsia="TimesNewRoman"/>
          <w:bCs/>
          <w:sz w:val="32"/>
          <w:szCs w:val="32"/>
          <w:lang w:val="en-US"/>
        </w:rPr>
        <w:t xml:space="preserve">, hence, </w:t>
      </w:r>
      <w:r w:rsidRPr="0029751F">
        <w:rPr>
          <w:rFonts w:eastAsia="TimesNewRoman"/>
          <w:noProof/>
          <w:sz w:val="32"/>
          <w:szCs w:val="32"/>
        </w:rPr>
        <w:drawing>
          <wp:inline distT="0" distB="0" distL="0" distR="0">
            <wp:extent cx="1419225" cy="219075"/>
            <wp:effectExtent l="0" t="0" r="9525" b="0"/>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0"/>
                    <pic:cNvPicPr>
                      <a:picLocks noChangeAspect="1" noChangeArrowheads="1"/>
                    </pic:cNvPicPr>
                  </pic:nvPicPr>
                  <pic:blipFill>
                    <a:blip r:embed="rId61"/>
                    <a:srcRect/>
                    <a:stretch>
                      <a:fillRect/>
                    </a:stretch>
                  </pic:blipFill>
                  <pic:spPr bwMode="auto">
                    <a:xfrm>
                      <a:off x="0" y="0"/>
                      <a:ext cx="1419225" cy="219075"/>
                    </a:xfrm>
                    <a:prstGeom prst="rect">
                      <a:avLst/>
                    </a:prstGeom>
                    <a:noFill/>
                    <a:ln w="9525">
                      <a:noFill/>
                      <a:miter lim="800000"/>
                      <a:headEnd/>
                      <a:tailEnd/>
                    </a:ln>
                  </pic:spPr>
                </pic:pic>
              </a:graphicData>
            </a:graphic>
          </wp:inline>
        </w:drawing>
      </w:r>
      <w:r w:rsidRPr="0029751F">
        <w:rPr>
          <w:rFonts w:eastAsia="TimesNewRoman"/>
          <w:bCs/>
          <w:sz w:val="32"/>
          <w:szCs w:val="32"/>
          <w:lang w:val="en-US"/>
        </w:rPr>
        <w:t xml:space="preserve"> and for </w:t>
      </w:r>
      <w:r w:rsidRPr="0029751F">
        <w:rPr>
          <w:rFonts w:eastAsia="TimesNewRoman"/>
          <w:noProof/>
          <w:sz w:val="32"/>
          <w:szCs w:val="32"/>
        </w:rPr>
        <w:drawing>
          <wp:inline distT="0" distB="0" distL="0" distR="0">
            <wp:extent cx="571500" cy="171450"/>
            <wp:effectExtent l="19050" t="0" r="0" b="0"/>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1"/>
                    <pic:cNvPicPr>
                      <a:picLocks noChangeAspect="1" noChangeArrowheads="1"/>
                    </pic:cNvPicPr>
                  </pic:nvPicPr>
                  <pic:blipFill>
                    <a:blip r:embed="rId62"/>
                    <a:srcRect/>
                    <a:stretch>
                      <a:fillRect/>
                    </a:stretch>
                  </pic:blipFill>
                  <pic:spPr bwMode="auto">
                    <a:xfrm>
                      <a:off x="0" y="0"/>
                      <a:ext cx="571500" cy="171450"/>
                    </a:xfrm>
                    <a:prstGeom prst="rect">
                      <a:avLst/>
                    </a:prstGeom>
                    <a:noFill/>
                    <a:ln w="9525">
                      <a:noFill/>
                      <a:miter lim="800000"/>
                      <a:headEnd/>
                      <a:tailEnd/>
                    </a:ln>
                  </pic:spPr>
                </pic:pic>
              </a:graphicData>
            </a:graphic>
          </wp:inline>
        </w:drawing>
      </w:r>
      <w:r w:rsidRPr="0029751F">
        <w:rPr>
          <w:rFonts w:eastAsia="TimesNewRoman"/>
          <w:bCs/>
          <w:sz w:val="32"/>
          <w:szCs w:val="32"/>
          <w:lang w:val="en-US"/>
        </w:rPr>
        <w:t xml:space="preserve"> we have</w:t>
      </w:r>
      <w:r w:rsidRPr="0029751F">
        <w:rPr>
          <w:rFonts w:eastAsia="TimesNewRoman"/>
          <w:noProof/>
          <w:sz w:val="32"/>
          <w:szCs w:val="32"/>
        </w:rPr>
        <w:drawing>
          <wp:inline distT="0" distB="0" distL="0" distR="0">
            <wp:extent cx="742950" cy="171450"/>
            <wp:effectExtent l="19050" t="0" r="0" b="0"/>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2"/>
                    <pic:cNvPicPr>
                      <a:picLocks noChangeAspect="1" noChangeArrowheads="1"/>
                    </pic:cNvPicPr>
                  </pic:nvPicPr>
                  <pic:blipFill>
                    <a:blip r:embed="rId63"/>
                    <a:srcRect/>
                    <a:stretch>
                      <a:fillRect/>
                    </a:stretch>
                  </pic:blipFill>
                  <pic:spPr bwMode="auto">
                    <a:xfrm>
                      <a:off x="0" y="0"/>
                      <a:ext cx="742950" cy="171450"/>
                    </a:xfrm>
                    <a:prstGeom prst="rect">
                      <a:avLst/>
                    </a:prstGeom>
                    <a:noFill/>
                    <a:ln w="9525">
                      <a:noFill/>
                      <a:miter lim="800000"/>
                      <a:headEnd/>
                      <a:tailEnd/>
                    </a:ln>
                  </pic:spPr>
                </pic:pic>
              </a:graphicData>
            </a:graphic>
          </wp:inline>
        </w:drawing>
      </w:r>
      <w:r w:rsidRPr="0029751F">
        <w:rPr>
          <w:rFonts w:eastAsia="TimesNewRoman"/>
          <w:bCs/>
          <w:sz w:val="32"/>
          <w:szCs w:val="32"/>
          <w:lang w:val="en-US"/>
        </w:rPr>
        <w:t>, and etc.</w:t>
      </w:r>
    </w:p>
    <w:p w:rsidR="00116FFF" w:rsidRPr="0029751F" w:rsidRDefault="00116FFF" w:rsidP="00116FFF">
      <w:pPr>
        <w:autoSpaceDE w:val="0"/>
        <w:autoSpaceDN w:val="0"/>
        <w:adjustRightInd w:val="0"/>
        <w:jc w:val="both"/>
        <w:rPr>
          <w:rFonts w:eastAsia="TimesNewRoman"/>
          <w:bCs/>
          <w:sz w:val="32"/>
          <w:szCs w:val="32"/>
          <w:lang w:val="en-US"/>
        </w:rPr>
      </w:pPr>
      <w:r w:rsidRPr="0029751F">
        <w:rPr>
          <w:rFonts w:eastAsia="TimesNewRoman"/>
          <w:b/>
          <w:bCs/>
          <w:i/>
          <w:sz w:val="32"/>
          <w:szCs w:val="32"/>
          <w:lang w:val="en-US"/>
        </w:rPr>
        <w:tab/>
      </w:r>
      <w:r w:rsidRPr="0029751F">
        <w:rPr>
          <w:rFonts w:eastAsia="TimesNewRoman"/>
          <w:b/>
          <w:bCs/>
          <w:sz w:val="32"/>
          <w:szCs w:val="32"/>
          <w:lang w:val="en-US"/>
        </w:rPr>
        <w:t>Accuracy ranking of indirect measuring results.</w:t>
      </w:r>
      <w:r w:rsidRPr="0029751F">
        <w:rPr>
          <w:rFonts w:eastAsia="TimesNewRoman"/>
          <w:bCs/>
          <w:sz w:val="32"/>
          <w:szCs w:val="32"/>
          <w:lang w:val="en-US"/>
        </w:rPr>
        <w:t xml:space="preserve"> Generally, an unknown quantity is the function of one or more quantities. For example, an electric current strength </w:t>
      </w:r>
      <w:r w:rsidRPr="0029751F">
        <w:rPr>
          <w:rFonts w:eastAsia="TimesNewRoman"/>
          <w:bCs/>
          <w:i/>
          <w:sz w:val="32"/>
          <w:szCs w:val="32"/>
          <w:lang w:val="en-US"/>
        </w:rPr>
        <w:t>I</w:t>
      </w:r>
      <w:r w:rsidRPr="0029751F">
        <w:rPr>
          <w:rFonts w:eastAsia="TimesNewRoman"/>
          <w:bCs/>
          <w:sz w:val="32"/>
          <w:szCs w:val="32"/>
          <w:lang w:val="en-US"/>
        </w:rPr>
        <w:t xml:space="preserve"> in conductor is the function of potential difference </w:t>
      </w:r>
      <w:r w:rsidRPr="0029751F">
        <w:rPr>
          <w:rFonts w:eastAsia="TimesNewRoman"/>
          <w:bCs/>
          <w:i/>
          <w:sz w:val="32"/>
          <w:szCs w:val="32"/>
          <w:lang w:val="en-US"/>
        </w:rPr>
        <w:t>U</w:t>
      </w:r>
      <w:r w:rsidRPr="0029751F">
        <w:rPr>
          <w:rFonts w:eastAsia="TimesNewRoman"/>
          <w:bCs/>
          <w:sz w:val="32"/>
          <w:szCs w:val="32"/>
          <w:lang w:val="en-US"/>
        </w:rPr>
        <w:t xml:space="preserve"> at the conductor ends and resistance </w:t>
      </w:r>
      <w:r w:rsidRPr="0029751F">
        <w:rPr>
          <w:rFonts w:eastAsia="TimesNewRoman"/>
          <w:bCs/>
          <w:i/>
          <w:sz w:val="32"/>
          <w:szCs w:val="32"/>
          <w:lang w:val="en-US"/>
        </w:rPr>
        <w:t>R</w:t>
      </w:r>
      <w:r w:rsidRPr="0029751F">
        <w:rPr>
          <w:rFonts w:eastAsia="TimesNewRoman"/>
          <w:bCs/>
          <w:sz w:val="32"/>
          <w:szCs w:val="32"/>
          <w:lang w:val="en-US"/>
        </w:rPr>
        <w:t xml:space="preserve">. Therefore, for determination of such quantity at first it is necessary to hold the set of such measurement of auxiliary quantities, and then using the formulae of physical laws to calculate unknown quantity. In this case we say about </w:t>
      </w:r>
      <w:r w:rsidRPr="0029751F">
        <w:rPr>
          <w:rFonts w:eastAsia="TimesNewRoman"/>
          <w:b/>
          <w:bCs/>
          <w:sz w:val="32"/>
          <w:szCs w:val="32"/>
          <w:lang w:val="en-US"/>
        </w:rPr>
        <w:t>indirect measurements</w:t>
      </w:r>
      <w:r w:rsidRPr="0029751F">
        <w:rPr>
          <w:rFonts w:eastAsia="TimesNewRoman"/>
          <w:bCs/>
          <w:sz w:val="32"/>
          <w:szCs w:val="32"/>
          <w:lang w:val="en-US"/>
        </w:rPr>
        <w:t xml:space="preserve">. </w:t>
      </w:r>
    </w:p>
    <w:p w:rsidR="0029751F" w:rsidRDefault="00116FFF" w:rsidP="00116FFF">
      <w:pPr>
        <w:autoSpaceDE w:val="0"/>
        <w:autoSpaceDN w:val="0"/>
        <w:adjustRightInd w:val="0"/>
        <w:jc w:val="both"/>
        <w:rPr>
          <w:rFonts w:eastAsia="TimesNewRoman"/>
          <w:bCs/>
          <w:sz w:val="32"/>
          <w:szCs w:val="32"/>
          <w:lang w:val="en-US"/>
        </w:rPr>
      </w:pPr>
      <w:r w:rsidRPr="0029751F">
        <w:rPr>
          <w:rFonts w:eastAsia="TimesNewRoman"/>
          <w:bCs/>
          <w:sz w:val="32"/>
          <w:szCs w:val="32"/>
          <w:lang w:val="en-US"/>
        </w:rPr>
        <w:t xml:space="preserve">        We suppose that the unknown quantity A is the function of</w:t>
      </w:r>
    </w:p>
    <w:p w:rsidR="00116FFF" w:rsidRDefault="00116FFF" w:rsidP="00116FFF">
      <w:pPr>
        <w:autoSpaceDE w:val="0"/>
        <w:autoSpaceDN w:val="0"/>
        <w:adjustRightInd w:val="0"/>
        <w:jc w:val="both"/>
        <w:rPr>
          <w:rFonts w:eastAsia="TimesNewRoman"/>
          <w:bCs/>
          <w:sz w:val="32"/>
          <w:szCs w:val="32"/>
          <w:lang w:val="en-US"/>
        </w:rPr>
      </w:pPr>
      <w:r w:rsidRPr="0029751F">
        <w:rPr>
          <w:rFonts w:eastAsia="TimesNewRoman"/>
          <w:bCs/>
          <w:sz w:val="32"/>
          <w:szCs w:val="32"/>
          <w:lang w:val="en-US"/>
        </w:rPr>
        <w:t xml:space="preserve"> measured quantity x:</w:t>
      </w:r>
    </w:p>
    <w:p w:rsidR="0029751F" w:rsidRPr="0029751F" w:rsidRDefault="0029751F" w:rsidP="00116FFF">
      <w:pPr>
        <w:autoSpaceDE w:val="0"/>
        <w:autoSpaceDN w:val="0"/>
        <w:adjustRightInd w:val="0"/>
        <w:jc w:val="both"/>
        <w:rPr>
          <w:rFonts w:eastAsia="TimesNewRoman"/>
          <w:bCs/>
          <w:sz w:val="32"/>
          <w:szCs w:val="32"/>
          <w:lang w:val="en-US"/>
        </w:rPr>
      </w:pPr>
    </w:p>
    <w:p w:rsidR="00116FFF" w:rsidRPr="0029751F" w:rsidRDefault="00116FFF" w:rsidP="0029751F">
      <w:pPr>
        <w:pStyle w:val="a9"/>
        <w:numPr>
          <w:ilvl w:val="0"/>
          <w:numId w:val="38"/>
        </w:numPr>
        <w:autoSpaceDE w:val="0"/>
        <w:autoSpaceDN w:val="0"/>
        <w:adjustRightInd w:val="0"/>
        <w:jc w:val="both"/>
        <w:rPr>
          <w:rFonts w:eastAsia="TimesNewRoman"/>
          <w:bCs/>
          <w:sz w:val="32"/>
          <w:szCs w:val="32"/>
          <w:lang w:val="en-US"/>
        </w:rPr>
      </w:pPr>
      <w:r w:rsidRPr="0029751F">
        <w:rPr>
          <w:rFonts w:eastAsia="TimesNewRoman"/>
          <w:bCs/>
          <w:sz w:val="32"/>
          <w:szCs w:val="32"/>
          <w:lang w:val="en-US"/>
        </w:rPr>
        <w:t>(3)</w:t>
      </w:r>
    </w:p>
    <w:p w:rsidR="0029751F" w:rsidRPr="0029751F" w:rsidRDefault="0029751F" w:rsidP="0029751F">
      <w:pPr>
        <w:pStyle w:val="a9"/>
        <w:numPr>
          <w:ilvl w:val="0"/>
          <w:numId w:val="38"/>
        </w:numPr>
        <w:autoSpaceDE w:val="0"/>
        <w:autoSpaceDN w:val="0"/>
        <w:adjustRightInd w:val="0"/>
        <w:jc w:val="both"/>
        <w:rPr>
          <w:rFonts w:eastAsia="TimesNewRoman"/>
          <w:bCs/>
          <w:sz w:val="32"/>
          <w:szCs w:val="32"/>
          <w:lang w:val="en-US"/>
        </w:rPr>
      </w:pPr>
    </w:p>
    <w:p w:rsidR="00116FFF" w:rsidRPr="0029751F" w:rsidRDefault="00116FFF" w:rsidP="00116FFF">
      <w:pPr>
        <w:autoSpaceDE w:val="0"/>
        <w:autoSpaceDN w:val="0"/>
        <w:adjustRightInd w:val="0"/>
        <w:jc w:val="both"/>
        <w:rPr>
          <w:rFonts w:eastAsia="TimesNewRoman"/>
          <w:bCs/>
          <w:sz w:val="32"/>
          <w:szCs w:val="32"/>
          <w:lang w:val="en-US"/>
        </w:rPr>
      </w:pPr>
      <w:r w:rsidRPr="0029751F">
        <w:rPr>
          <w:rFonts w:eastAsia="TimesNewRoman"/>
          <w:bCs/>
          <w:sz w:val="32"/>
          <w:szCs w:val="32"/>
          <w:lang w:val="en-US"/>
        </w:rPr>
        <w:t xml:space="preserve">        Absolute error of measured quantity leads to the error of</w:t>
      </w:r>
      <w:r w:rsidRPr="0029751F">
        <w:rPr>
          <w:rFonts w:eastAsia="TimesNewRoman"/>
          <w:noProof/>
          <w:sz w:val="32"/>
          <w:szCs w:val="32"/>
        </w:rPr>
        <w:drawing>
          <wp:inline distT="0" distB="0" distL="0" distR="0">
            <wp:extent cx="228600" cy="171450"/>
            <wp:effectExtent l="19050" t="0" r="0" b="0"/>
            <wp:docPr id="84"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4"/>
                    <pic:cNvPicPr>
                      <a:picLocks noChangeAspect="1" noChangeArrowheads="1"/>
                    </pic:cNvPicPr>
                  </pic:nvPicPr>
                  <pic:blipFill>
                    <a:blip r:embed="rId64"/>
                    <a:srcRect/>
                    <a:stretch>
                      <a:fillRect/>
                    </a:stretch>
                  </pic:blipFill>
                  <pic:spPr bwMode="auto">
                    <a:xfrm>
                      <a:off x="0" y="0"/>
                      <a:ext cx="228600" cy="171450"/>
                    </a:xfrm>
                    <a:prstGeom prst="rect">
                      <a:avLst/>
                    </a:prstGeom>
                    <a:noFill/>
                    <a:ln w="9525">
                      <a:noFill/>
                      <a:miter lim="800000"/>
                      <a:headEnd/>
                      <a:tailEnd/>
                    </a:ln>
                  </pic:spPr>
                </pic:pic>
              </a:graphicData>
            </a:graphic>
          </wp:inline>
        </w:drawing>
      </w:r>
      <w:r w:rsidRPr="0029751F">
        <w:rPr>
          <w:rFonts w:eastAsia="TimesNewRoman"/>
          <w:bCs/>
          <w:sz w:val="32"/>
          <w:szCs w:val="32"/>
          <w:lang w:val="en-US"/>
        </w:rPr>
        <w:t xml:space="preserve">, </w:t>
      </w:r>
      <w:r w:rsidRPr="0029751F">
        <w:rPr>
          <w:rFonts w:eastAsia="TimesNewRoman"/>
          <w:noProof/>
          <w:sz w:val="32"/>
          <w:szCs w:val="32"/>
        </w:rPr>
        <w:drawing>
          <wp:inline distT="0" distB="0" distL="0" distR="0">
            <wp:extent cx="1190625" cy="219075"/>
            <wp:effectExtent l="0" t="0" r="9525" b="0"/>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5"/>
                    <pic:cNvPicPr>
                      <a:picLocks noChangeAspect="1" noChangeArrowheads="1"/>
                    </pic:cNvPicPr>
                  </pic:nvPicPr>
                  <pic:blipFill>
                    <a:blip r:embed="rId65"/>
                    <a:srcRect/>
                    <a:stretch>
                      <a:fillRect/>
                    </a:stretch>
                  </pic:blipFill>
                  <pic:spPr bwMode="auto">
                    <a:xfrm>
                      <a:off x="0" y="0"/>
                      <a:ext cx="1190625" cy="219075"/>
                    </a:xfrm>
                    <a:prstGeom prst="rect">
                      <a:avLst/>
                    </a:prstGeom>
                    <a:noFill/>
                    <a:ln w="9525">
                      <a:noFill/>
                      <a:miter lim="800000"/>
                      <a:headEnd/>
                      <a:tailEnd/>
                    </a:ln>
                  </pic:spPr>
                </pic:pic>
              </a:graphicData>
            </a:graphic>
          </wp:inline>
        </w:drawing>
      </w:r>
      <w:r w:rsidRPr="0029751F">
        <w:rPr>
          <w:rFonts w:eastAsia="TimesNewRoman"/>
          <w:bCs/>
          <w:sz w:val="32"/>
          <w:szCs w:val="32"/>
          <w:lang w:val="en-US"/>
        </w:rPr>
        <w:t xml:space="preserve">.  Expansion of the right-hand in Taylor series gives: </w:t>
      </w:r>
    </w:p>
    <w:p w:rsidR="00116FFF" w:rsidRPr="0029751F" w:rsidRDefault="00116FFF" w:rsidP="00116FFF">
      <w:pPr>
        <w:autoSpaceDE w:val="0"/>
        <w:autoSpaceDN w:val="0"/>
        <w:adjustRightInd w:val="0"/>
        <w:jc w:val="both"/>
        <w:rPr>
          <w:rFonts w:eastAsia="TimesNewRoman"/>
          <w:bCs/>
          <w:sz w:val="32"/>
          <w:szCs w:val="32"/>
          <w:lang w:val="en-US"/>
        </w:rPr>
      </w:pPr>
      <w:r w:rsidRPr="0029751F">
        <w:rPr>
          <w:rFonts w:eastAsia="TimesNewRoman"/>
          <w:noProof/>
          <w:sz w:val="32"/>
          <w:szCs w:val="32"/>
        </w:rPr>
        <w:drawing>
          <wp:inline distT="0" distB="0" distL="0" distR="0">
            <wp:extent cx="2038350" cy="400050"/>
            <wp:effectExtent l="0" t="0" r="0" b="0"/>
            <wp:docPr id="86" name="Рисунок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6"/>
                    <pic:cNvPicPr>
                      <a:picLocks noChangeAspect="1" noChangeArrowheads="1"/>
                    </pic:cNvPicPr>
                  </pic:nvPicPr>
                  <pic:blipFill>
                    <a:blip r:embed="rId66"/>
                    <a:srcRect/>
                    <a:stretch>
                      <a:fillRect/>
                    </a:stretch>
                  </pic:blipFill>
                  <pic:spPr bwMode="auto">
                    <a:xfrm>
                      <a:off x="0" y="0"/>
                      <a:ext cx="2038350" cy="400050"/>
                    </a:xfrm>
                    <a:prstGeom prst="rect">
                      <a:avLst/>
                    </a:prstGeom>
                    <a:noFill/>
                    <a:ln w="9525">
                      <a:noFill/>
                      <a:miter lim="800000"/>
                      <a:headEnd/>
                      <a:tailEnd/>
                    </a:ln>
                  </pic:spPr>
                </pic:pic>
              </a:graphicData>
            </a:graphic>
          </wp:inline>
        </w:drawing>
      </w:r>
      <w:r w:rsidRPr="0029751F">
        <w:rPr>
          <w:rFonts w:eastAsia="TimesNewRoman"/>
          <w:bCs/>
          <w:sz w:val="32"/>
          <w:szCs w:val="32"/>
          <w:lang w:val="en-US"/>
        </w:rPr>
        <w:tab/>
      </w:r>
      <w:r w:rsidRPr="0029751F">
        <w:rPr>
          <w:rFonts w:eastAsia="TimesNewRoman"/>
          <w:bCs/>
          <w:sz w:val="32"/>
          <w:szCs w:val="32"/>
          <w:lang w:val="en-US"/>
        </w:rPr>
        <w:tab/>
      </w:r>
      <w:r w:rsidRPr="0029751F">
        <w:rPr>
          <w:rFonts w:eastAsia="TimesNewRoman"/>
          <w:bCs/>
          <w:sz w:val="32"/>
          <w:szCs w:val="32"/>
          <w:lang w:val="en-US"/>
        </w:rPr>
        <w:tab/>
      </w:r>
      <w:r w:rsidRPr="0029751F">
        <w:rPr>
          <w:rFonts w:eastAsia="TimesNewRoman"/>
          <w:bCs/>
          <w:sz w:val="32"/>
          <w:szCs w:val="32"/>
          <w:lang w:val="en-US"/>
        </w:rPr>
        <w:tab/>
        <w:t xml:space="preserve"> (4)</w:t>
      </w:r>
    </w:p>
    <w:p w:rsidR="00116FFF" w:rsidRDefault="00116FFF" w:rsidP="00116FFF">
      <w:pPr>
        <w:autoSpaceDE w:val="0"/>
        <w:autoSpaceDN w:val="0"/>
        <w:adjustRightInd w:val="0"/>
        <w:jc w:val="both"/>
        <w:rPr>
          <w:rFonts w:eastAsia="TimesNewRoman"/>
          <w:bCs/>
          <w:sz w:val="32"/>
          <w:szCs w:val="32"/>
          <w:lang w:val="en-US"/>
        </w:rPr>
      </w:pPr>
      <w:r w:rsidRPr="0029751F">
        <w:rPr>
          <w:rFonts w:eastAsia="TimesNewRoman"/>
          <w:bCs/>
          <w:sz w:val="32"/>
          <w:szCs w:val="32"/>
          <w:lang w:val="en-US"/>
        </w:rPr>
        <w:t xml:space="preserve">         We will be restricted by two terms of this series, as other terms are infinitely small of higher order. Then: </w:t>
      </w:r>
    </w:p>
    <w:p w:rsidR="0029751F" w:rsidRPr="0029751F" w:rsidRDefault="0029751F" w:rsidP="00116FFF">
      <w:pPr>
        <w:autoSpaceDE w:val="0"/>
        <w:autoSpaceDN w:val="0"/>
        <w:adjustRightInd w:val="0"/>
        <w:jc w:val="both"/>
        <w:rPr>
          <w:rFonts w:eastAsia="TimesNewRoman"/>
          <w:bCs/>
          <w:sz w:val="32"/>
          <w:szCs w:val="32"/>
          <w:lang w:val="en-US"/>
        </w:rPr>
      </w:pPr>
    </w:p>
    <w:p w:rsidR="00116FFF" w:rsidRDefault="00116FFF" w:rsidP="00116FFF">
      <w:pPr>
        <w:autoSpaceDE w:val="0"/>
        <w:autoSpaceDN w:val="0"/>
        <w:adjustRightInd w:val="0"/>
        <w:jc w:val="both"/>
        <w:rPr>
          <w:rFonts w:eastAsia="TimesNewRoman"/>
          <w:bCs/>
          <w:sz w:val="32"/>
          <w:szCs w:val="32"/>
          <w:lang w:val="en-US"/>
        </w:rPr>
      </w:pPr>
      <w:r w:rsidRPr="0029751F">
        <w:rPr>
          <w:rFonts w:eastAsia="TimesNewRoman"/>
          <w:noProof/>
          <w:sz w:val="32"/>
          <w:szCs w:val="32"/>
        </w:rPr>
        <w:drawing>
          <wp:inline distT="0" distB="0" distL="0" distR="0">
            <wp:extent cx="1466850" cy="400050"/>
            <wp:effectExtent l="0" t="0" r="0" b="0"/>
            <wp:docPr id="87"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7"/>
                    <pic:cNvPicPr>
                      <a:picLocks noChangeAspect="1" noChangeArrowheads="1"/>
                    </pic:cNvPicPr>
                  </pic:nvPicPr>
                  <pic:blipFill>
                    <a:blip r:embed="rId67"/>
                    <a:srcRect/>
                    <a:stretch>
                      <a:fillRect/>
                    </a:stretch>
                  </pic:blipFill>
                  <pic:spPr bwMode="auto">
                    <a:xfrm>
                      <a:off x="0" y="0"/>
                      <a:ext cx="1466850" cy="400050"/>
                    </a:xfrm>
                    <a:prstGeom prst="rect">
                      <a:avLst/>
                    </a:prstGeom>
                    <a:noFill/>
                    <a:ln w="9525">
                      <a:noFill/>
                      <a:miter lim="800000"/>
                      <a:headEnd/>
                      <a:tailEnd/>
                    </a:ln>
                  </pic:spPr>
                </pic:pic>
              </a:graphicData>
            </a:graphic>
          </wp:inline>
        </w:drawing>
      </w:r>
      <w:r w:rsidRPr="0029751F">
        <w:rPr>
          <w:rFonts w:eastAsia="TimesNewRoman"/>
          <w:bCs/>
          <w:sz w:val="32"/>
          <w:szCs w:val="32"/>
          <w:lang w:val="en-US"/>
        </w:rPr>
        <w:tab/>
      </w:r>
      <w:r w:rsidRPr="0029751F">
        <w:rPr>
          <w:rFonts w:eastAsia="TimesNewRoman"/>
          <w:bCs/>
          <w:sz w:val="32"/>
          <w:szCs w:val="32"/>
          <w:lang w:val="en-US"/>
        </w:rPr>
        <w:tab/>
      </w:r>
      <w:r w:rsidRPr="0029751F">
        <w:rPr>
          <w:rFonts w:eastAsia="TimesNewRoman"/>
          <w:bCs/>
          <w:sz w:val="32"/>
          <w:szCs w:val="32"/>
          <w:lang w:val="en-US"/>
        </w:rPr>
        <w:tab/>
        <w:t>(5)</w:t>
      </w:r>
    </w:p>
    <w:p w:rsidR="0029751F" w:rsidRPr="0029751F" w:rsidRDefault="0029751F" w:rsidP="00116FFF">
      <w:pPr>
        <w:autoSpaceDE w:val="0"/>
        <w:autoSpaceDN w:val="0"/>
        <w:adjustRightInd w:val="0"/>
        <w:jc w:val="both"/>
        <w:rPr>
          <w:rFonts w:eastAsia="TimesNewRoman"/>
          <w:bCs/>
          <w:sz w:val="32"/>
          <w:szCs w:val="32"/>
          <w:lang w:val="en-US"/>
        </w:rPr>
      </w:pPr>
    </w:p>
    <w:p w:rsidR="00116FFF" w:rsidRDefault="00116FFF" w:rsidP="00116FFF">
      <w:pPr>
        <w:autoSpaceDE w:val="0"/>
        <w:autoSpaceDN w:val="0"/>
        <w:adjustRightInd w:val="0"/>
        <w:jc w:val="both"/>
        <w:rPr>
          <w:rFonts w:eastAsia="TimesNewRoman"/>
          <w:bCs/>
          <w:sz w:val="32"/>
          <w:szCs w:val="32"/>
          <w:lang w:val="en-US"/>
        </w:rPr>
      </w:pPr>
      <w:r w:rsidRPr="0029751F">
        <w:rPr>
          <w:rFonts w:eastAsia="TimesNewRoman"/>
          <w:bCs/>
          <w:sz w:val="32"/>
          <w:szCs w:val="32"/>
          <w:lang w:val="en-US"/>
        </w:rPr>
        <w:t>According to (2.3), we have:</w:t>
      </w:r>
    </w:p>
    <w:p w:rsidR="0029751F" w:rsidRPr="0029751F" w:rsidRDefault="0029751F" w:rsidP="00116FFF">
      <w:pPr>
        <w:autoSpaceDE w:val="0"/>
        <w:autoSpaceDN w:val="0"/>
        <w:adjustRightInd w:val="0"/>
        <w:jc w:val="both"/>
        <w:rPr>
          <w:rFonts w:eastAsia="TimesNewRoman"/>
          <w:bCs/>
          <w:sz w:val="32"/>
          <w:szCs w:val="32"/>
          <w:lang w:val="en-US"/>
        </w:rPr>
      </w:pPr>
    </w:p>
    <w:p w:rsidR="00116FFF" w:rsidRDefault="00116FFF" w:rsidP="00116FFF">
      <w:pPr>
        <w:autoSpaceDE w:val="0"/>
        <w:autoSpaceDN w:val="0"/>
        <w:adjustRightInd w:val="0"/>
        <w:jc w:val="both"/>
        <w:rPr>
          <w:rFonts w:eastAsia="TimesNewRoman"/>
          <w:bCs/>
          <w:sz w:val="32"/>
          <w:szCs w:val="32"/>
          <w:lang w:val="en-US"/>
        </w:rPr>
      </w:pPr>
      <w:r w:rsidRPr="0029751F">
        <w:rPr>
          <w:rFonts w:eastAsia="TimesNewRoman"/>
          <w:noProof/>
          <w:sz w:val="32"/>
          <w:szCs w:val="32"/>
        </w:rPr>
        <w:drawing>
          <wp:inline distT="0" distB="0" distL="0" distR="0">
            <wp:extent cx="962025" cy="209550"/>
            <wp:effectExtent l="0" t="0" r="0" b="0"/>
            <wp:docPr id="88"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8"/>
                    <pic:cNvPicPr>
                      <a:picLocks noChangeAspect="1" noChangeArrowheads="1"/>
                    </pic:cNvPicPr>
                  </pic:nvPicPr>
                  <pic:blipFill>
                    <a:blip r:embed="rId68"/>
                    <a:srcRect/>
                    <a:stretch>
                      <a:fillRect/>
                    </a:stretch>
                  </pic:blipFill>
                  <pic:spPr bwMode="auto">
                    <a:xfrm>
                      <a:off x="0" y="0"/>
                      <a:ext cx="962025" cy="209550"/>
                    </a:xfrm>
                    <a:prstGeom prst="rect">
                      <a:avLst/>
                    </a:prstGeom>
                    <a:noFill/>
                    <a:ln w="9525">
                      <a:noFill/>
                      <a:miter lim="800000"/>
                      <a:headEnd/>
                      <a:tailEnd/>
                    </a:ln>
                  </pic:spPr>
                </pic:pic>
              </a:graphicData>
            </a:graphic>
          </wp:inline>
        </w:drawing>
      </w:r>
      <w:r w:rsidRPr="0029751F">
        <w:rPr>
          <w:rFonts w:eastAsia="TimesNewRoman"/>
          <w:bCs/>
          <w:sz w:val="32"/>
          <w:szCs w:val="32"/>
          <w:lang w:val="en-US"/>
        </w:rPr>
        <w:tab/>
      </w:r>
      <w:r w:rsidRPr="0029751F">
        <w:rPr>
          <w:rFonts w:eastAsia="TimesNewRoman"/>
          <w:bCs/>
          <w:sz w:val="32"/>
          <w:szCs w:val="32"/>
          <w:lang w:val="en-US"/>
        </w:rPr>
        <w:tab/>
      </w:r>
      <w:r w:rsidRPr="0029751F">
        <w:rPr>
          <w:rFonts w:eastAsia="TimesNewRoman"/>
          <w:bCs/>
          <w:sz w:val="32"/>
          <w:szCs w:val="32"/>
          <w:lang w:val="en-US"/>
        </w:rPr>
        <w:tab/>
      </w:r>
      <w:r w:rsidRPr="0029751F">
        <w:rPr>
          <w:rFonts w:eastAsia="TimesNewRoman"/>
          <w:bCs/>
          <w:sz w:val="32"/>
          <w:szCs w:val="32"/>
          <w:lang w:val="en-US"/>
        </w:rPr>
        <w:tab/>
      </w:r>
      <w:r w:rsidRPr="0029751F">
        <w:rPr>
          <w:rFonts w:eastAsia="TimesNewRoman"/>
          <w:bCs/>
          <w:sz w:val="32"/>
          <w:szCs w:val="32"/>
          <w:lang w:val="en-US"/>
        </w:rPr>
        <w:tab/>
      </w:r>
      <w:r w:rsidRPr="0029751F">
        <w:rPr>
          <w:rFonts w:eastAsia="TimesNewRoman"/>
          <w:bCs/>
          <w:sz w:val="32"/>
          <w:szCs w:val="32"/>
          <w:lang w:val="en-US"/>
        </w:rPr>
        <w:tab/>
      </w:r>
      <w:r w:rsidRPr="0029751F">
        <w:rPr>
          <w:rFonts w:eastAsia="TimesNewRoman"/>
          <w:bCs/>
          <w:sz w:val="32"/>
          <w:szCs w:val="32"/>
          <w:lang w:val="en-US"/>
        </w:rPr>
        <w:tab/>
        <w:t>(6)</w:t>
      </w:r>
    </w:p>
    <w:p w:rsidR="0029751F" w:rsidRPr="0029751F" w:rsidRDefault="0029751F" w:rsidP="00116FFF">
      <w:pPr>
        <w:autoSpaceDE w:val="0"/>
        <w:autoSpaceDN w:val="0"/>
        <w:adjustRightInd w:val="0"/>
        <w:jc w:val="both"/>
        <w:rPr>
          <w:rFonts w:eastAsia="TimesNewRoman"/>
          <w:bCs/>
          <w:sz w:val="32"/>
          <w:szCs w:val="32"/>
          <w:lang w:val="en-US"/>
        </w:rPr>
      </w:pPr>
    </w:p>
    <w:p w:rsidR="00116FFF" w:rsidRPr="0029751F" w:rsidRDefault="00116FFF" w:rsidP="00116FFF">
      <w:pPr>
        <w:autoSpaceDE w:val="0"/>
        <w:autoSpaceDN w:val="0"/>
        <w:adjustRightInd w:val="0"/>
        <w:jc w:val="both"/>
        <w:rPr>
          <w:rFonts w:eastAsia="TimesNewRoman"/>
          <w:bCs/>
          <w:sz w:val="32"/>
          <w:szCs w:val="32"/>
          <w:lang w:val="en-US"/>
        </w:rPr>
      </w:pPr>
      <w:r w:rsidRPr="0029751F">
        <w:rPr>
          <w:rFonts w:eastAsia="TimesNewRoman"/>
          <w:bCs/>
          <w:sz w:val="32"/>
          <w:szCs w:val="32"/>
          <w:lang w:val="en-US"/>
        </w:rPr>
        <w:t xml:space="preserve">        That is, absolute error of the function is equal to product of derivative of this function and absolute error of the argument.</w:t>
      </w:r>
    </w:p>
    <w:p w:rsidR="00116FFF" w:rsidRDefault="00116FFF" w:rsidP="00116FFF">
      <w:pPr>
        <w:autoSpaceDE w:val="0"/>
        <w:autoSpaceDN w:val="0"/>
        <w:adjustRightInd w:val="0"/>
        <w:jc w:val="both"/>
        <w:rPr>
          <w:rFonts w:eastAsia="TimesNewRoman"/>
          <w:bCs/>
          <w:sz w:val="32"/>
          <w:szCs w:val="32"/>
          <w:lang w:val="en-US"/>
        </w:rPr>
      </w:pPr>
      <w:r w:rsidRPr="0029751F">
        <w:rPr>
          <w:rFonts w:eastAsia="TimesNewRoman"/>
          <w:bCs/>
          <w:sz w:val="32"/>
          <w:szCs w:val="32"/>
          <w:lang w:val="en-US"/>
        </w:rPr>
        <w:t xml:space="preserve">        Let unknown quantity </w:t>
      </w:r>
      <w:r w:rsidRPr="0029751F">
        <w:rPr>
          <w:rFonts w:eastAsia="TimesNewRoman"/>
          <w:bCs/>
          <w:i/>
          <w:sz w:val="32"/>
          <w:szCs w:val="32"/>
          <w:lang w:val="en-US"/>
        </w:rPr>
        <w:t>A</w:t>
      </w:r>
      <w:r w:rsidRPr="0029751F">
        <w:rPr>
          <w:rFonts w:eastAsia="TimesNewRoman"/>
          <w:bCs/>
          <w:sz w:val="32"/>
          <w:szCs w:val="32"/>
          <w:lang w:val="en-US"/>
        </w:rPr>
        <w:t xml:space="preserve"> depends on </w:t>
      </w:r>
      <w:r w:rsidRPr="0029751F">
        <w:rPr>
          <w:rFonts w:eastAsia="TimesNewRoman"/>
          <w:bCs/>
          <w:i/>
          <w:sz w:val="32"/>
          <w:szCs w:val="32"/>
          <w:lang w:val="en-US"/>
        </w:rPr>
        <w:t xml:space="preserve">n </w:t>
      </w:r>
      <w:r w:rsidRPr="0029751F">
        <w:rPr>
          <w:rFonts w:eastAsia="TimesNewRoman"/>
          <w:bCs/>
          <w:sz w:val="32"/>
          <w:szCs w:val="32"/>
          <w:lang w:val="en-US"/>
        </w:rPr>
        <w:t>variables:</w:t>
      </w:r>
    </w:p>
    <w:p w:rsidR="0029751F" w:rsidRPr="0029751F" w:rsidRDefault="0029751F" w:rsidP="00116FFF">
      <w:pPr>
        <w:autoSpaceDE w:val="0"/>
        <w:autoSpaceDN w:val="0"/>
        <w:adjustRightInd w:val="0"/>
        <w:jc w:val="both"/>
        <w:rPr>
          <w:rFonts w:eastAsia="TimesNewRoman"/>
          <w:bCs/>
          <w:sz w:val="32"/>
          <w:szCs w:val="32"/>
          <w:lang w:val="en-US"/>
        </w:rPr>
      </w:pPr>
    </w:p>
    <w:p w:rsidR="00116FFF" w:rsidRDefault="00116FFF" w:rsidP="00116FFF">
      <w:pPr>
        <w:autoSpaceDE w:val="0"/>
        <w:autoSpaceDN w:val="0"/>
        <w:adjustRightInd w:val="0"/>
        <w:jc w:val="both"/>
        <w:rPr>
          <w:rFonts w:eastAsia="TimesNewRoman"/>
          <w:bCs/>
          <w:sz w:val="32"/>
          <w:szCs w:val="32"/>
          <w:lang w:val="en-US"/>
        </w:rPr>
      </w:pPr>
      <w:r w:rsidRPr="0029751F">
        <w:rPr>
          <w:rFonts w:eastAsia="TimesNewRoman"/>
          <w:noProof/>
          <w:sz w:val="32"/>
          <w:szCs w:val="32"/>
        </w:rPr>
        <w:drawing>
          <wp:inline distT="0" distB="0" distL="0" distR="0">
            <wp:extent cx="1343025" cy="228600"/>
            <wp:effectExtent l="0" t="0" r="0" b="0"/>
            <wp:docPr id="89"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9"/>
                    <pic:cNvPicPr>
                      <a:picLocks noChangeAspect="1" noChangeArrowheads="1"/>
                    </pic:cNvPicPr>
                  </pic:nvPicPr>
                  <pic:blipFill>
                    <a:blip r:embed="rId69"/>
                    <a:srcRect/>
                    <a:stretch>
                      <a:fillRect/>
                    </a:stretch>
                  </pic:blipFill>
                  <pic:spPr bwMode="auto">
                    <a:xfrm>
                      <a:off x="0" y="0"/>
                      <a:ext cx="1343025" cy="228600"/>
                    </a:xfrm>
                    <a:prstGeom prst="rect">
                      <a:avLst/>
                    </a:prstGeom>
                    <a:noFill/>
                    <a:ln w="9525">
                      <a:noFill/>
                      <a:miter lim="800000"/>
                      <a:headEnd/>
                      <a:tailEnd/>
                    </a:ln>
                  </pic:spPr>
                </pic:pic>
              </a:graphicData>
            </a:graphic>
          </wp:inline>
        </w:drawing>
      </w:r>
      <w:r w:rsidRPr="0029751F">
        <w:rPr>
          <w:rFonts w:eastAsia="TimesNewRoman"/>
          <w:bCs/>
          <w:sz w:val="32"/>
          <w:szCs w:val="32"/>
          <w:lang w:val="en-US"/>
        </w:rPr>
        <w:tab/>
      </w:r>
      <w:r w:rsidRPr="0029751F">
        <w:rPr>
          <w:rFonts w:eastAsia="TimesNewRoman"/>
          <w:bCs/>
          <w:sz w:val="32"/>
          <w:szCs w:val="32"/>
          <w:lang w:val="en-US"/>
        </w:rPr>
        <w:tab/>
      </w:r>
      <w:r w:rsidRPr="0029751F">
        <w:rPr>
          <w:rFonts w:eastAsia="TimesNewRoman"/>
          <w:bCs/>
          <w:sz w:val="32"/>
          <w:szCs w:val="32"/>
          <w:lang w:val="en-US"/>
        </w:rPr>
        <w:tab/>
        <w:t>(7)</w:t>
      </w:r>
    </w:p>
    <w:p w:rsidR="0029751F" w:rsidRPr="0029751F" w:rsidRDefault="0029751F" w:rsidP="00116FFF">
      <w:pPr>
        <w:autoSpaceDE w:val="0"/>
        <w:autoSpaceDN w:val="0"/>
        <w:adjustRightInd w:val="0"/>
        <w:jc w:val="both"/>
        <w:rPr>
          <w:rFonts w:eastAsia="TimesNewRoman"/>
          <w:bCs/>
          <w:sz w:val="32"/>
          <w:szCs w:val="32"/>
          <w:lang w:val="en-US"/>
        </w:rPr>
      </w:pPr>
    </w:p>
    <w:p w:rsidR="00116FFF" w:rsidRPr="0029751F" w:rsidRDefault="00116FFF" w:rsidP="00116FFF">
      <w:pPr>
        <w:autoSpaceDE w:val="0"/>
        <w:autoSpaceDN w:val="0"/>
        <w:adjustRightInd w:val="0"/>
        <w:jc w:val="both"/>
        <w:rPr>
          <w:rFonts w:eastAsia="TimesNewRoman"/>
          <w:bCs/>
          <w:sz w:val="32"/>
          <w:szCs w:val="32"/>
          <w:lang w:val="en-US"/>
        </w:rPr>
      </w:pPr>
      <w:r w:rsidRPr="0029751F">
        <w:rPr>
          <w:rFonts w:eastAsia="TimesNewRoman"/>
          <w:bCs/>
          <w:sz w:val="32"/>
          <w:szCs w:val="32"/>
          <w:lang w:val="en-US"/>
        </w:rPr>
        <w:t xml:space="preserve">  Then the differential of multivariable function can be presented as:</w:t>
      </w:r>
    </w:p>
    <w:p w:rsidR="00116FFF" w:rsidRPr="0029751F" w:rsidRDefault="00116FFF" w:rsidP="00116FFF">
      <w:pPr>
        <w:autoSpaceDE w:val="0"/>
        <w:autoSpaceDN w:val="0"/>
        <w:adjustRightInd w:val="0"/>
        <w:jc w:val="both"/>
        <w:rPr>
          <w:rFonts w:eastAsia="TimesNewRoman"/>
          <w:bCs/>
          <w:sz w:val="32"/>
          <w:szCs w:val="32"/>
          <w:lang w:val="en-US"/>
        </w:rPr>
      </w:pPr>
      <w:r w:rsidRPr="0029751F">
        <w:rPr>
          <w:rFonts w:eastAsia="TimesNewRoman"/>
          <w:noProof/>
          <w:sz w:val="32"/>
          <w:szCs w:val="32"/>
        </w:rPr>
        <w:lastRenderedPageBreak/>
        <w:drawing>
          <wp:inline distT="0" distB="0" distL="0" distR="0">
            <wp:extent cx="2362200" cy="447675"/>
            <wp:effectExtent l="19050" t="0" r="0" b="0"/>
            <wp:docPr id="90" name="Рисунок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0"/>
                    <pic:cNvPicPr>
                      <a:picLocks noChangeAspect="1" noChangeArrowheads="1"/>
                    </pic:cNvPicPr>
                  </pic:nvPicPr>
                  <pic:blipFill>
                    <a:blip r:embed="rId70"/>
                    <a:srcRect/>
                    <a:stretch>
                      <a:fillRect/>
                    </a:stretch>
                  </pic:blipFill>
                  <pic:spPr bwMode="auto">
                    <a:xfrm>
                      <a:off x="0" y="0"/>
                      <a:ext cx="2362200" cy="447675"/>
                    </a:xfrm>
                    <a:prstGeom prst="rect">
                      <a:avLst/>
                    </a:prstGeom>
                    <a:noFill/>
                    <a:ln w="9525">
                      <a:noFill/>
                      <a:miter lim="800000"/>
                      <a:headEnd/>
                      <a:tailEnd/>
                    </a:ln>
                  </pic:spPr>
                </pic:pic>
              </a:graphicData>
            </a:graphic>
          </wp:inline>
        </w:drawing>
      </w:r>
      <w:r w:rsidRPr="0029751F">
        <w:rPr>
          <w:rFonts w:eastAsia="TimesNewRoman"/>
          <w:bCs/>
          <w:sz w:val="32"/>
          <w:szCs w:val="32"/>
          <w:lang w:val="en-US"/>
        </w:rPr>
        <w:t>,</w:t>
      </w:r>
      <w:r w:rsidRPr="0029751F">
        <w:rPr>
          <w:rFonts w:eastAsia="TimesNewRoman"/>
          <w:bCs/>
          <w:sz w:val="32"/>
          <w:szCs w:val="32"/>
          <w:lang w:val="en-US"/>
        </w:rPr>
        <w:tab/>
      </w:r>
      <w:r w:rsidRPr="0029751F">
        <w:rPr>
          <w:rFonts w:eastAsia="TimesNewRoman"/>
          <w:bCs/>
          <w:sz w:val="32"/>
          <w:szCs w:val="32"/>
          <w:lang w:val="en-US"/>
        </w:rPr>
        <w:tab/>
      </w:r>
      <w:r w:rsidRPr="0029751F">
        <w:rPr>
          <w:rFonts w:eastAsia="TimesNewRoman"/>
          <w:bCs/>
          <w:sz w:val="32"/>
          <w:szCs w:val="32"/>
          <w:lang w:val="en-US"/>
        </w:rPr>
        <w:tab/>
      </w:r>
      <w:r w:rsidRPr="0029751F">
        <w:rPr>
          <w:rFonts w:eastAsia="TimesNewRoman"/>
          <w:bCs/>
          <w:sz w:val="32"/>
          <w:szCs w:val="32"/>
          <w:lang w:val="en-US"/>
        </w:rPr>
        <w:tab/>
        <w:t>(8)</w:t>
      </w:r>
    </w:p>
    <w:p w:rsidR="00116FFF" w:rsidRPr="0029751F" w:rsidRDefault="00116FFF" w:rsidP="00116FFF">
      <w:pPr>
        <w:autoSpaceDE w:val="0"/>
        <w:autoSpaceDN w:val="0"/>
        <w:adjustRightInd w:val="0"/>
        <w:jc w:val="both"/>
        <w:rPr>
          <w:rFonts w:eastAsia="TimesNewRoman"/>
          <w:bCs/>
          <w:sz w:val="32"/>
          <w:szCs w:val="32"/>
          <w:lang w:val="en-US"/>
        </w:rPr>
      </w:pPr>
      <w:r w:rsidRPr="0029751F">
        <w:rPr>
          <w:rFonts w:eastAsia="TimesNewRoman"/>
          <w:bCs/>
          <w:sz w:val="32"/>
          <w:szCs w:val="32"/>
          <w:lang w:val="en-US"/>
        </w:rPr>
        <w:t xml:space="preserve">where </w:t>
      </w:r>
      <w:r w:rsidRPr="0029751F">
        <w:rPr>
          <w:rFonts w:eastAsia="TimesNewRoman"/>
          <w:noProof/>
          <w:sz w:val="32"/>
          <w:szCs w:val="32"/>
        </w:rPr>
        <w:drawing>
          <wp:inline distT="0" distB="0" distL="0" distR="0">
            <wp:extent cx="257175" cy="428625"/>
            <wp:effectExtent l="0" t="0" r="9525" b="0"/>
            <wp:docPr id="91" name="Рисунок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1"/>
                    <pic:cNvPicPr>
                      <a:picLocks noChangeAspect="1" noChangeArrowheads="1"/>
                    </pic:cNvPicPr>
                  </pic:nvPicPr>
                  <pic:blipFill>
                    <a:blip r:embed="rId71"/>
                    <a:srcRect/>
                    <a:stretch>
                      <a:fillRect/>
                    </a:stretch>
                  </pic:blipFill>
                  <pic:spPr bwMode="auto">
                    <a:xfrm>
                      <a:off x="0" y="0"/>
                      <a:ext cx="257175" cy="428625"/>
                    </a:xfrm>
                    <a:prstGeom prst="rect">
                      <a:avLst/>
                    </a:prstGeom>
                    <a:noFill/>
                    <a:ln w="9525">
                      <a:noFill/>
                      <a:miter lim="800000"/>
                      <a:headEnd/>
                      <a:tailEnd/>
                    </a:ln>
                  </pic:spPr>
                </pic:pic>
              </a:graphicData>
            </a:graphic>
          </wp:inline>
        </w:drawing>
      </w:r>
      <w:r w:rsidRPr="0029751F">
        <w:rPr>
          <w:rFonts w:eastAsia="TimesNewRoman"/>
          <w:bCs/>
          <w:sz w:val="32"/>
          <w:szCs w:val="32"/>
          <w:lang w:val="en-US"/>
        </w:rPr>
        <w:t xml:space="preserve"> is partial derivatives. In calculating the latter all the arguments except</w:t>
      </w:r>
      <w:r w:rsidRPr="0029751F">
        <w:rPr>
          <w:rFonts w:eastAsia="TimesNewRoman"/>
          <w:noProof/>
          <w:sz w:val="32"/>
          <w:szCs w:val="32"/>
        </w:rPr>
        <w:drawing>
          <wp:inline distT="0" distB="0" distL="0" distR="0">
            <wp:extent cx="152400" cy="228600"/>
            <wp:effectExtent l="0" t="0" r="0" b="0"/>
            <wp:docPr id="92"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2"/>
                    <pic:cNvPicPr>
                      <a:picLocks noChangeAspect="1" noChangeArrowheads="1"/>
                    </pic:cNvPicPr>
                  </pic:nvPicPr>
                  <pic:blipFill>
                    <a:blip r:embed="rId72"/>
                    <a:srcRect/>
                    <a:stretch>
                      <a:fillRect/>
                    </a:stretch>
                  </pic:blipFill>
                  <pic:spPr bwMode="auto">
                    <a:xfrm>
                      <a:off x="0" y="0"/>
                      <a:ext cx="152400" cy="228600"/>
                    </a:xfrm>
                    <a:prstGeom prst="rect">
                      <a:avLst/>
                    </a:prstGeom>
                    <a:noFill/>
                    <a:ln w="9525">
                      <a:noFill/>
                      <a:miter lim="800000"/>
                      <a:headEnd/>
                      <a:tailEnd/>
                    </a:ln>
                  </pic:spPr>
                </pic:pic>
              </a:graphicData>
            </a:graphic>
          </wp:inline>
        </w:drawing>
      </w:r>
      <w:r w:rsidRPr="0029751F">
        <w:rPr>
          <w:rFonts w:eastAsia="TimesNewRoman"/>
          <w:bCs/>
          <w:sz w:val="32"/>
          <w:szCs w:val="32"/>
          <w:lang w:val="en-US"/>
        </w:rPr>
        <w:t xml:space="preserve">, are considered as constant and the </w:t>
      </w:r>
      <w:r w:rsidRPr="0029751F">
        <w:rPr>
          <w:rFonts w:eastAsia="TimesNewRoman"/>
          <w:noProof/>
          <w:sz w:val="32"/>
          <w:szCs w:val="32"/>
        </w:rPr>
        <w:drawing>
          <wp:inline distT="0" distB="0" distL="0" distR="0">
            <wp:extent cx="171450" cy="238125"/>
            <wp:effectExtent l="0" t="0" r="0" b="0"/>
            <wp:docPr id="93" name="Рисунок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3"/>
                    <pic:cNvPicPr>
                      <a:picLocks noChangeAspect="1" noChangeArrowheads="1"/>
                    </pic:cNvPicPr>
                  </pic:nvPicPr>
                  <pic:blipFill>
                    <a:blip r:embed="rId73"/>
                    <a:srcRect/>
                    <a:stretch>
                      <a:fillRect/>
                    </a:stretch>
                  </pic:blipFill>
                  <pic:spPr bwMode="auto">
                    <a:xfrm>
                      <a:off x="0" y="0"/>
                      <a:ext cx="171450" cy="238125"/>
                    </a:xfrm>
                    <a:prstGeom prst="rect">
                      <a:avLst/>
                    </a:prstGeom>
                    <a:noFill/>
                    <a:ln w="9525">
                      <a:noFill/>
                      <a:miter lim="800000"/>
                      <a:headEnd/>
                      <a:tailEnd/>
                    </a:ln>
                  </pic:spPr>
                </pic:pic>
              </a:graphicData>
            </a:graphic>
          </wp:inline>
        </w:drawing>
      </w:r>
      <w:r w:rsidRPr="0029751F">
        <w:rPr>
          <w:rFonts w:eastAsia="TimesNewRoman"/>
          <w:bCs/>
          <w:sz w:val="32"/>
          <w:szCs w:val="32"/>
          <w:lang w:val="en-US"/>
        </w:rPr>
        <w:t xml:space="preserve"> differentiation is carried out in the way as the function of one variable. </w:t>
      </w:r>
    </w:p>
    <w:p w:rsidR="00116FFF" w:rsidRDefault="00116FFF" w:rsidP="00116FFF">
      <w:pPr>
        <w:autoSpaceDE w:val="0"/>
        <w:autoSpaceDN w:val="0"/>
        <w:adjustRightInd w:val="0"/>
        <w:jc w:val="both"/>
        <w:rPr>
          <w:rFonts w:eastAsia="TimesNewRoman"/>
          <w:bCs/>
          <w:sz w:val="32"/>
          <w:szCs w:val="32"/>
          <w:lang w:val="en-US"/>
        </w:rPr>
      </w:pPr>
      <w:r w:rsidRPr="0029751F">
        <w:rPr>
          <w:rFonts w:eastAsia="TimesNewRoman"/>
          <w:bCs/>
          <w:sz w:val="32"/>
          <w:szCs w:val="32"/>
          <w:lang w:val="en-US"/>
        </w:rPr>
        <w:t xml:space="preserve">         Instead of absolute error it is often convenient to figure out relative error. Relative error can be presented as:</w:t>
      </w:r>
    </w:p>
    <w:p w:rsidR="0029751F" w:rsidRPr="0029751F" w:rsidRDefault="0029751F" w:rsidP="00116FFF">
      <w:pPr>
        <w:autoSpaceDE w:val="0"/>
        <w:autoSpaceDN w:val="0"/>
        <w:adjustRightInd w:val="0"/>
        <w:jc w:val="both"/>
        <w:rPr>
          <w:rFonts w:eastAsia="TimesNewRoman"/>
          <w:bCs/>
          <w:sz w:val="32"/>
          <w:szCs w:val="32"/>
          <w:lang w:val="en-US"/>
        </w:rPr>
      </w:pPr>
    </w:p>
    <w:p w:rsidR="00116FFF" w:rsidRDefault="00116FFF" w:rsidP="00116FFF">
      <w:pPr>
        <w:autoSpaceDE w:val="0"/>
        <w:autoSpaceDN w:val="0"/>
        <w:adjustRightInd w:val="0"/>
        <w:jc w:val="both"/>
        <w:rPr>
          <w:rFonts w:eastAsia="TimesNewRoman"/>
          <w:bCs/>
          <w:sz w:val="32"/>
          <w:szCs w:val="32"/>
          <w:lang w:val="en-US"/>
        </w:rPr>
      </w:pPr>
      <w:r w:rsidRPr="0029751F">
        <w:rPr>
          <w:rFonts w:eastAsia="TimesNewRoman"/>
          <w:noProof/>
          <w:sz w:val="32"/>
          <w:szCs w:val="32"/>
        </w:rPr>
        <w:drawing>
          <wp:inline distT="0" distB="0" distL="0" distR="0">
            <wp:extent cx="1847850" cy="419100"/>
            <wp:effectExtent l="0" t="0" r="0" b="0"/>
            <wp:docPr id="9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74"/>
                    <a:srcRect/>
                    <a:stretch>
                      <a:fillRect/>
                    </a:stretch>
                  </pic:blipFill>
                  <pic:spPr bwMode="auto">
                    <a:xfrm>
                      <a:off x="0" y="0"/>
                      <a:ext cx="1847850" cy="419100"/>
                    </a:xfrm>
                    <a:prstGeom prst="rect">
                      <a:avLst/>
                    </a:prstGeom>
                    <a:noFill/>
                    <a:ln w="9525">
                      <a:noFill/>
                      <a:miter lim="800000"/>
                      <a:headEnd/>
                      <a:tailEnd/>
                    </a:ln>
                  </pic:spPr>
                </pic:pic>
              </a:graphicData>
            </a:graphic>
          </wp:inline>
        </w:drawing>
      </w:r>
      <w:r w:rsidRPr="0029751F">
        <w:rPr>
          <w:rFonts w:eastAsia="TimesNewRoman"/>
          <w:bCs/>
          <w:sz w:val="32"/>
          <w:szCs w:val="32"/>
          <w:lang w:val="en-US"/>
        </w:rPr>
        <w:tab/>
      </w:r>
      <w:r w:rsidRPr="0029751F">
        <w:rPr>
          <w:rFonts w:eastAsia="TimesNewRoman"/>
          <w:bCs/>
          <w:sz w:val="32"/>
          <w:szCs w:val="32"/>
          <w:lang w:val="en-US"/>
        </w:rPr>
        <w:tab/>
        <w:t>(9)</w:t>
      </w:r>
    </w:p>
    <w:p w:rsidR="0029751F" w:rsidRPr="0029751F" w:rsidRDefault="0029751F" w:rsidP="00116FFF">
      <w:pPr>
        <w:autoSpaceDE w:val="0"/>
        <w:autoSpaceDN w:val="0"/>
        <w:adjustRightInd w:val="0"/>
        <w:jc w:val="both"/>
        <w:rPr>
          <w:rFonts w:eastAsia="TimesNewRoman"/>
          <w:bCs/>
          <w:sz w:val="32"/>
          <w:szCs w:val="32"/>
          <w:lang w:val="en-US"/>
        </w:rPr>
      </w:pPr>
    </w:p>
    <w:p w:rsidR="00116FFF" w:rsidRDefault="00116FFF" w:rsidP="00116FFF">
      <w:pPr>
        <w:autoSpaceDE w:val="0"/>
        <w:autoSpaceDN w:val="0"/>
        <w:adjustRightInd w:val="0"/>
        <w:jc w:val="both"/>
        <w:rPr>
          <w:rFonts w:eastAsia="TimesNewRoman"/>
          <w:bCs/>
          <w:sz w:val="32"/>
          <w:szCs w:val="32"/>
          <w:lang w:val="en-US"/>
        </w:rPr>
      </w:pPr>
      <w:r w:rsidRPr="0029751F">
        <w:rPr>
          <w:rFonts w:eastAsia="TimesNewRoman"/>
          <w:bCs/>
          <w:sz w:val="32"/>
          <w:szCs w:val="32"/>
          <w:lang w:val="en-US"/>
        </w:rPr>
        <w:t xml:space="preserve">      When the function</w:t>
      </w:r>
      <w:r w:rsidRPr="0029751F">
        <w:rPr>
          <w:rFonts w:eastAsia="TimesNewRoman"/>
          <w:noProof/>
          <w:sz w:val="32"/>
          <w:szCs w:val="32"/>
        </w:rPr>
        <w:drawing>
          <wp:inline distT="0" distB="0" distL="0" distR="0">
            <wp:extent cx="342900" cy="209550"/>
            <wp:effectExtent l="19050" t="0" r="0" b="0"/>
            <wp:docPr id="95" name="Рисунок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5"/>
                    <pic:cNvPicPr>
                      <a:picLocks noChangeAspect="1" noChangeArrowheads="1"/>
                    </pic:cNvPicPr>
                  </pic:nvPicPr>
                  <pic:blipFill>
                    <a:blip r:embed="rId75"/>
                    <a:srcRect/>
                    <a:stretch>
                      <a:fillRect/>
                    </a:stretch>
                  </pic:blipFill>
                  <pic:spPr bwMode="auto">
                    <a:xfrm>
                      <a:off x="0" y="0"/>
                      <a:ext cx="342900" cy="209550"/>
                    </a:xfrm>
                    <a:prstGeom prst="rect">
                      <a:avLst/>
                    </a:prstGeom>
                    <a:noFill/>
                    <a:ln w="9525">
                      <a:noFill/>
                      <a:miter lim="800000"/>
                      <a:headEnd/>
                      <a:tailEnd/>
                    </a:ln>
                  </pic:spPr>
                </pic:pic>
              </a:graphicData>
            </a:graphic>
          </wp:inline>
        </w:drawing>
      </w:r>
      <w:r w:rsidRPr="0029751F">
        <w:rPr>
          <w:rFonts w:eastAsia="TimesNewRoman"/>
          <w:bCs/>
          <w:sz w:val="32"/>
          <w:szCs w:val="32"/>
          <w:lang w:val="en-US"/>
        </w:rPr>
        <w:t>, as it is often occurs, has monomial form, then either development of formula or calculations according to them turn out to be considerably simple, if to use the rule (9). Expression (8) can be used for error determination if to change differential sign into error sign:</w:t>
      </w:r>
    </w:p>
    <w:p w:rsidR="0029751F" w:rsidRPr="0029751F" w:rsidRDefault="0029751F" w:rsidP="00116FFF">
      <w:pPr>
        <w:autoSpaceDE w:val="0"/>
        <w:autoSpaceDN w:val="0"/>
        <w:adjustRightInd w:val="0"/>
        <w:jc w:val="both"/>
        <w:rPr>
          <w:rFonts w:eastAsia="TimesNewRoman"/>
          <w:bCs/>
          <w:sz w:val="32"/>
          <w:szCs w:val="32"/>
          <w:lang w:val="en-US"/>
        </w:rPr>
      </w:pPr>
    </w:p>
    <w:p w:rsidR="00116FFF" w:rsidRDefault="00116FFF" w:rsidP="00116FFF">
      <w:pPr>
        <w:autoSpaceDE w:val="0"/>
        <w:autoSpaceDN w:val="0"/>
        <w:adjustRightInd w:val="0"/>
        <w:jc w:val="both"/>
        <w:rPr>
          <w:rFonts w:eastAsia="TimesNewRoman"/>
          <w:bCs/>
          <w:sz w:val="32"/>
          <w:szCs w:val="32"/>
          <w:lang w:val="en-US"/>
        </w:rPr>
      </w:pPr>
      <w:r w:rsidRPr="0029751F">
        <w:rPr>
          <w:rFonts w:eastAsia="TimesNewRoman"/>
          <w:noProof/>
          <w:sz w:val="32"/>
          <w:szCs w:val="32"/>
        </w:rPr>
        <w:drawing>
          <wp:inline distT="0" distB="0" distL="0" distR="0">
            <wp:extent cx="2333625" cy="552450"/>
            <wp:effectExtent l="0" t="0" r="0" b="0"/>
            <wp:docPr id="96" name="Рисунок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6"/>
                    <pic:cNvPicPr>
                      <a:picLocks noChangeAspect="1" noChangeArrowheads="1"/>
                    </pic:cNvPicPr>
                  </pic:nvPicPr>
                  <pic:blipFill>
                    <a:blip r:embed="rId76"/>
                    <a:srcRect/>
                    <a:stretch>
                      <a:fillRect/>
                    </a:stretch>
                  </pic:blipFill>
                  <pic:spPr bwMode="auto">
                    <a:xfrm>
                      <a:off x="0" y="0"/>
                      <a:ext cx="2333625" cy="552450"/>
                    </a:xfrm>
                    <a:prstGeom prst="rect">
                      <a:avLst/>
                    </a:prstGeom>
                    <a:noFill/>
                    <a:ln w="9525">
                      <a:noFill/>
                      <a:miter lim="800000"/>
                      <a:headEnd/>
                      <a:tailEnd/>
                    </a:ln>
                  </pic:spPr>
                </pic:pic>
              </a:graphicData>
            </a:graphic>
          </wp:inline>
        </w:drawing>
      </w:r>
      <w:r w:rsidRPr="0029751F">
        <w:rPr>
          <w:rFonts w:eastAsia="TimesNewRoman"/>
          <w:bCs/>
          <w:sz w:val="32"/>
          <w:szCs w:val="32"/>
          <w:lang w:val="en-US"/>
        </w:rPr>
        <w:tab/>
      </w:r>
      <w:r w:rsidRPr="0029751F">
        <w:rPr>
          <w:rFonts w:eastAsia="TimesNewRoman"/>
          <w:bCs/>
          <w:sz w:val="32"/>
          <w:szCs w:val="32"/>
          <w:lang w:val="en-US"/>
        </w:rPr>
        <w:tab/>
      </w:r>
      <w:r w:rsidRPr="0029751F">
        <w:rPr>
          <w:rFonts w:eastAsia="TimesNewRoman"/>
          <w:bCs/>
          <w:sz w:val="32"/>
          <w:szCs w:val="32"/>
          <w:lang w:val="en-US"/>
        </w:rPr>
        <w:tab/>
        <w:t>(10)</w:t>
      </w:r>
    </w:p>
    <w:p w:rsidR="0029751F" w:rsidRPr="0029751F" w:rsidRDefault="0029751F" w:rsidP="00116FFF">
      <w:pPr>
        <w:autoSpaceDE w:val="0"/>
        <w:autoSpaceDN w:val="0"/>
        <w:adjustRightInd w:val="0"/>
        <w:jc w:val="both"/>
        <w:rPr>
          <w:rFonts w:eastAsia="TimesNewRoman"/>
          <w:bCs/>
          <w:sz w:val="32"/>
          <w:szCs w:val="32"/>
          <w:lang w:val="en-US"/>
        </w:rPr>
      </w:pPr>
    </w:p>
    <w:p w:rsidR="00116FFF" w:rsidRDefault="00116FFF" w:rsidP="00116FFF">
      <w:pPr>
        <w:autoSpaceDE w:val="0"/>
        <w:autoSpaceDN w:val="0"/>
        <w:adjustRightInd w:val="0"/>
        <w:jc w:val="both"/>
        <w:rPr>
          <w:rFonts w:eastAsia="TimesNewRoman"/>
          <w:bCs/>
          <w:sz w:val="32"/>
          <w:szCs w:val="32"/>
          <w:lang w:val="en-US"/>
        </w:rPr>
      </w:pPr>
      <w:r w:rsidRPr="0029751F">
        <w:rPr>
          <w:rFonts w:eastAsia="TimesNewRoman"/>
          <w:bCs/>
          <w:sz w:val="32"/>
          <w:szCs w:val="32"/>
          <w:lang w:val="en-US"/>
        </w:rPr>
        <w:t xml:space="preserve">or                  </w:t>
      </w:r>
      <w:r w:rsidRPr="0029751F">
        <w:rPr>
          <w:rFonts w:eastAsia="TimesNewRoman"/>
          <w:noProof/>
          <w:sz w:val="32"/>
          <w:szCs w:val="32"/>
        </w:rPr>
        <w:drawing>
          <wp:inline distT="0" distB="0" distL="0" distR="0">
            <wp:extent cx="2514600" cy="552450"/>
            <wp:effectExtent l="0" t="0" r="0" b="0"/>
            <wp:docPr id="97" name="Рисунок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7"/>
                    <pic:cNvPicPr>
                      <a:picLocks noChangeAspect="1" noChangeArrowheads="1"/>
                    </pic:cNvPicPr>
                  </pic:nvPicPr>
                  <pic:blipFill>
                    <a:blip r:embed="rId77"/>
                    <a:srcRect/>
                    <a:stretch>
                      <a:fillRect/>
                    </a:stretch>
                  </pic:blipFill>
                  <pic:spPr bwMode="auto">
                    <a:xfrm>
                      <a:off x="0" y="0"/>
                      <a:ext cx="2514600" cy="552450"/>
                    </a:xfrm>
                    <a:prstGeom prst="rect">
                      <a:avLst/>
                    </a:prstGeom>
                    <a:noFill/>
                    <a:ln w="9525">
                      <a:noFill/>
                      <a:miter lim="800000"/>
                      <a:headEnd/>
                      <a:tailEnd/>
                    </a:ln>
                  </pic:spPr>
                </pic:pic>
              </a:graphicData>
            </a:graphic>
          </wp:inline>
        </w:drawing>
      </w:r>
      <w:r w:rsidRPr="0029751F">
        <w:rPr>
          <w:rFonts w:eastAsia="TimesNewRoman"/>
          <w:bCs/>
          <w:sz w:val="32"/>
          <w:szCs w:val="32"/>
          <w:lang w:val="en-US"/>
        </w:rPr>
        <w:tab/>
      </w:r>
      <w:r w:rsidRPr="0029751F">
        <w:rPr>
          <w:rFonts w:eastAsia="TimesNewRoman"/>
          <w:bCs/>
          <w:sz w:val="32"/>
          <w:szCs w:val="32"/>
          <w:lang w:val="en-US"/>
        </w:rPr>
        <w:tab/>
      </w:r>
      <w:r w:rsidRPr="0029751F">
        <w:rPr>
          <w:rFonts w:eastAsia="TimesNewRoman"/>
          <w:bCs/>
          <w:sz w:val="32"/>
          <w:szCs w:val="32"/>
          <w:lang w:val="en-US"/>
        </w:rPr>
        <w:tab/>
        <w:t>(11)</w:t>
      </w:r>
    </w:p>
    <w:p w:rsidR="0029751F" w:rsidRPr="0029751F" w:rsidRDefault="0029751F" w:rsidP="00116FFF">
      <w:pPr>
        <w:autoSpaceDE w:val="0"/>
        <w:autoSpaceDN w:val="0"/>
        <w:adjustRightInd w:val="0"/>
        <w:jc w:val="both"/>
        <w:rPr>
          <w:rFonts w:eastAsia="TimesNewRoman"/>
          <w:bCs/>
          <w:sz w:val="32"/>
          <w:szCs w:val="32"/>
          <w:lang w:val="en-US"/>
        </w:rPr>
      </w:pPr>
    </w:p>
    <w:p w:rsidR="00116FFF" w:rsidRDefault="00116FFF" w:rsidP="00116FFF">
      <w:pPr>
        <w:autoSpaceDE w:val="0"/>
        <w:autoSpaceDN w:val="0"/>
        <w:adjustRightInd w:val="0"/>
        <w:jc w:val="both"/>
        <w:rPr>
          <w:rFonts w:eastAsia="TimesNewRoman"/>
          <w:bCs/>
          <w:sz w:val="32"/>
          <w:szCs w:val="32"/>
          <w:lang w:val="en-US"/>
        </w:rPr>
      </w:pPr>
      <w:r w:rsidRPr="0029751F">
        <w:rPr>
          <w:rFonts w:eastAsia="TimesNewRoman"/>
          <w:bCs/>
          <w:sz w:val="32"/>
          <w:szCs w:val="32"/>
          <w:lang w:val="en-US"/>
        </w:rPr>
        <w:t>Overall result is recorded as:</w:t>
      </w:r>
    </w:p>
    <w:p w:rsidR="0029751F" w:rsidRPr="0029751F" w:rsidRDefault="0029751F" w:rsidP="00116FFF">
      <w:pPr>
        <w:autoSpaceDE w:val="0"/>
        <w:autoSpaceDN w:val="0"/>
        <w:adjustRightInd w:val="0"/>
        <w:jc w:val="both"/>
        <w:rPr>
          <w:rFonts w:eastAsia="TimesNewRoman"/>
          <w:bCs/>
          <w:sz w:val="32"/>
          <w:szCs w:val="32"/>
          <w:lang w:val="en-US"/>
        </w:rPr>
      </w:pPr>
    </w:p>
    <w:p w:rsidR="00116FFF" w:rsidRPr="0029751F" w:rsidRDefault="00116FFF" w:rsidP="00116FFF">
      <w:pPr>
        <w:autoSpaceDE w:val="0"/>
        <w:autoSpaceDN w:val="0"/>
        <w:adjustRightInd w:val="0"/>
        <w:jc w:val="both"/>
        <w:rPr>
          <w:rFonts w:eastAsia="TimesNewRoman"/>
          <w:bCs/>
          <w:sz w:val="32"/>
          <w:szCs w:val="32"/>
          <w:lang w:val="en-US"/>
        </w:rPr>
      </w:pPr>
      <w:r w:rsidRPr="0029751F">
        <w:rPr>
          <w:rFonts w:eastAsia="TimesNewRoman"/>
          <w:noProof/>
          <w:sz w:val="32"/>
          <w:szCs w:val="32"/>
        </w:rPr>
        <w:drawing>
          <wp:inline distT="0" distB="0" distL="0" distR="0">
            <wp:extent cx="742950" cy="190500"/>
            <wp:effectExtent l="19050" t="0" r="0" b="0"/>
            <wp:docPr id="98" name="Рисунок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8"/>
                    <pic:cNvPicPr>
                      <a:picLocks noChangeAspect="1" noChangeArrowheads="1"/>
                    </pic:cNvPicPr>
                  </pic:nvPicPr>
                  <pic:blipFill>
                    <a:blip r:embed="rId78"/>
                    <a:srcRect/>
                    <a:stretch>
                      <a:fillRect/>
                    </a:stretch>
                  </pic:blipFill>
                  <pic:spPr bwMode="auto">
                    <a:xfrm>
                      <a:off x="0" y="0"/>
                      <a:ext cx="742950" cy="190500"/>
                    </a:xfrm>
                    <a:prstGeom prst="rect">
                      <a:avLst/>
                    </a:prstGeom>
                    <a:noFill/>
                    <a:ln w="9525">
                      <a:noFill/>
                      <a:miter lim="800000"/>
                      <a:headEnd/>
                      <a:tailEnd/>
                    </a:ln>
                  </pic:spPr>
                </pic:pic>
              </a:graphicData>
            </a:graphic>
          </wp:inline>
        </w:drawing>
      </w:r>
      <w:r w:rsidRPr="0029751F">
        <w:rPr>
          <w:rFonts w:eastAsia="TimesNewRoman"/>
          <w:bCs/>
          <w:sz w:val="32"/>
          <w:szCs w:val="32"/>
          <w:lang w:val="en-US"/>
        </w:rPr>
        <w:tab/>
      </w:r>
      <w:r w:rsidRPr="0029751F">
        <w:rPr>
          <w:rFonts w:eastAsia="TimesNewRoman"/>
          <w:bCs/>
          <w:sz w:val="32"/>
          <w:szCs w:val="32"/>
          <w:lang w:val="en-US"/>
        </w:rPr>
        <w:tab/>
      </w:r>
      <w:r w:rsidRPr="0029751F">
        <w:rPr>
          <w:rFonts w:eastAsia="TimesNewRoman"/>
          <w:bCs/>
          <w:sz w:val="32"/>
          <w:szCs w:val="32"/>
          <w:lang w:val="en-US"/>
        </w:rPr>
        <w:tab/>
        <w:t>(12)</w:t>
      </w:r>
    </w:p>
    <w:p w:rsidR="00116FFF" w:rsidRPr="0029751F" w:rsidRDefault="00116FFF" w:rsidP="00CE5A09">
      <w:pPr>
        <w:rPr>
          <w:b/>
          <w:sz w:val="32"/>
          <w:szCs w:val="32"/>
          <w:lang w:val="kk-KZ"/>
        </w:rPr>
      </w:pPr>
    </w:p>
    <w:p w:rsidR="00673082" w:rsidRPr="0029751F" w:rsidRDefault="00673082" w:rsidP="00CE5A09">
      <w:pPr>
        <w:rPr>
          <w:b/>
          <w:sz w:val="32"/>
          <w:szCs w:val="32"/>
          <w:lang w:val="kk-KZ"/>
        </w:rPr>
      </w:pPr>
    </w:p>
    <w:p w:rsidR="00673082" w:rsidRPr="0029751F" w:rsidRDefault="00673082" w:rsidP="00CE5A09">
      <w:pPr>
        <w:rPr>
          <w:b/>
          <w:sz w:val="32"/>
          <w:szCs w:val="32"/>
          <w:lang w:val="kk-KZ"/>
        </w:rPr>
      </w:pPr>
    </w:p>
    <w:p w:rsidR="00673082" w:rsidRDefault="00673082" w:rsidP="00CE5A09">
      <w:pPr>
        <w:rPr>
          <w:b/>
          <w:sz w:val="32"/>
          <w:szCs w:val="32"/>
          <w:lang w:val="en-US"/>
        </w:rPr>
      </w:pPr>
    </w:p>
    <w:p w:rsidR="0029751F" w:rsidRDefault="0029751F" w:rsidP="00CE5A09">
      <w:pPr>
        <w:rPr>
          <w:b/>
          <w:sz w:val="32"/>
          <w:szCs w:val="32"/>
          <w:lang w:val="en-US"/>
        </w:rPr>
      </w:pPr>
    </w:p>
    <w:p w:rsidR="0029751F" w:rsidRDefault="0029751F" w:rsidP="00CE5A09">
      <w:pPr>
        <w:rPr>
          <w:b/>
          <w:sz w:val="32"/>
          <w:szCs w:val="32"/>
          <w:lang w:val="en-US"/>
        </w:rPr>
      </w:pPr>
    </w:p>
    <w:p w:rsidR="0029751F" w:rsidRDefault="0029751F" w:rsidP="00CE5A09">
      <w:pPr>
        <w:rPr>
          <w:b/>
          <w:sz w:val="32"/>
          <w:szCs w:val="32"/>
          <w:lang w:val="en-US"/>
        </w:rPr>
      </w:pPr>
    </w:p>
    <w:p w:rsidR="0029751F" w:rsidRDefault="0029751F" w:rsidP="00CE5A09">
      <w:pPr>
        <w:rPr>
          <w:b/>
          <w:sz w:val="32"/>
          <w:szCs w:val="32"/>
          <w:lang w:val="en-US"/>
        </w:rPr>
      </w:pPr>
    </w:p>
    <w:p w:rsidR="0029751F" w:rsidRDefault="0029751F" w:rsidP="00CE5A09">
      <w:pPr>
        <w:rPr>
          <w:b/>
          <w:sz w:val="32"/>
          <w:szCs w:val="32"/>
          <w:lang w:val="en-US"/>
        </w:rPr>
      </w:pPr>
    </w:p>
    <w:p w:rsidR="0029751F" w:rsidRDefault="0029751F" w:rsidP="00CE5A09">
      <w:pPr>
        <w:rPr>
          <w:b/>
          <w:sz w:val="32"/>
          <w:szCs w:val="32"/>
          <w:lang w:val="en-US"/>
        </w:rPr>
      </w:pPr>
    </w:p>
    <w:p w:rsidR="0029751F" w:rsidRPr="0029751F" w:rsidRDefault="0029751F" w:rsidP="00CE5A09">
      <w:pPr>
        <w:rPr>
          <w:b/>
          <w:sz w:val="32"/>
          <w:szCs w:val="32"/>
          <w:lang w:val="en-US"/>
        </w:rPr>
      </w:pPr>
    </w:p>
    <w:p w:rsidR="00CE5A09" w:rsidRPr="0029751F" w:rsidRDefault="00CE5A09" w:rsidP="00CE5A09">
      <w:pPr>
        <w:jc w:val="center"/>
        <w:rPr>
          <w:b/>
          <w:sz w:val="32"/>
          <w:szCs w:val="32"/>
          <w:lang w:val="en-US"/>
        </w:rPr>
      </w:pPr>
      <w:r w:rsidRPr="0029751F">
        <w:rPr>
          <w:b/>
          <w:sz w:val="32"/>
          <w:szCs w:val="32"/>
          <w:lang w:val="en-US"/>
        </w:rPr>
        <w:t>Mechanical, molecular physics and thermodynamic, electrical and magnetic values and their units.</w:t>
      </w:r>
    </w:p>
    <w:p w:rsidR="00CE5A09" w:rsidRPr="0029751F" w:rsidRDefault="00CE5A09" w:rsidP="00CE5A09">
      <w:pPr>
        <w:jc w:val="both"/>
        <w:rPr>
          <w:sz w:val="32"/>
          <w:szCs w:val="32"/>
          <w:lang w:val="en-US"/>
        </w:rPr>
      </w:pPr>
      <w:r w:rsidRPr="0029751F">
        <w:rPr>
          <w:sz w:val="32"/>
          <w:szCs w:val="32"/>
          <w:lang w:val="en-US"/>
        </w:rPr>
        <w:t xml:space="preserve">      There are two somewhat different meanings of the term ‘physical quantity’.</w:t>
      </w:r>
    </w:p>
    <w:p w:rsidR="00CE5A09" w:rsidRPr="0029751F" w:rsidRDefault="00CE5A09" w:rsidP="00CE5A09">
      <w:pPr>
        <w:jc w:val="both"/>
        <w:rPr>
          <w:sz w:val="32"/>
          <w:szCs w:val="32"/>
          <w:lang w:val="en-US"/>
        </w:rPr>
      </w:pPr>
      <w:r w:rsidRPr="0029751F">
        <w:rPr>
          <w:sz w:val="32"/>
          <w:szCs w:val="32"/>
          <w:lang w:val="en-US"/>
        </w:rPr>
        <w:t>One refers to the abstract metrological concept (e.g., length, mass, temperature),</w:t>
      </w:r>
    </w:p>
    <w:p w:rsidR="00CE5A09" w:rsidRPr="0029751F" w:rsidRDefault="00CE5A09" w:rsidP="00CE5A09">
      <w:pPr>
        <w:jc w:val="both"/>
        <w:rPr>
          <w:sz w:val="32"/>
          <w:szCs w:val="32"/>
          <w:lang w:val="en-US"/>
        </w:rPr>
      </w:pPr>
      <w:r w:rsidRPr="0029751F">
        <w:rPr>
          <w:sz w:val="32"/>
          <w:szCs w:val="32"/>
          <w:lang w:val="en-US"/>
        </w:rPr>
        <w:t>the other to a specific example of that concept (an attribute of a specific object</w:t>
      </w:r>
      <w:r w:rsidR="0029751F">
        <w:rPr>
          <w:sz w:val="32"/>
          <w:szCs w:val="32"/>
          <w:lang w:val="en-US"/>
        </w:rPr>
        <w:t xml:space="preserve"> </w:t>
      </w:r>
      <w:r w:rsidRPr="0029751F">
        <w:rPr>
          <w:sz w:val="32"/>
          <w:szCs w:val="32"/>
          <w:lang w:val="en-US"/>
        </w:rPr>
        <w:t>or system: diameter of a steel cylinder, mass of the proton, critical temperature</w:t>
      </w:r>
    </w:p>
    <w:p w:rsidR="00CE5A09" w:rsidRPr="0029751F" w:rsidRDefault="00CE5A09" w:rsidP="00CE5A09">
      <w:pPr>
        <w:jc w:val="both"/>
        <w:rPr>
          <w:sz w:val="32"/>
          <w:szCs w:val="32"/>
          <w:lang w:val="en-US"/>
        </w:rPr>
      </w:pPr>
      <w:r w:rsidRPr="0029751F">
        <w:rPr>
          <w:sz w:val="32"/>
          <w:szCs w:val="32"/>
          <w:lang w:val="en-US"/>
        </w:rPr>
        <w:t>of water). Sometimes it is important to distinguish between the two and, ideally,</w:t>
      </w:r>
      <w:r w:rsidR="0029751F">
        <w:rPr>
          <w:sz w:val="32"/>
          <w:szCs w:val="32"/>
          <w:lang w:val="en-US"/>
        </w:rPr>
        <w:t xml:space="preserve"> </w:t>
      </w:r>
      <w:r w:rsidRPr="0029751F">
        <w:rPr>
          <w:sz w:val="32"/>
          <w:szCs w:val="32"/>
          <w:lang w:val="en-US"/>
        </w:rPr>
        <w:t>it might be useful to be able to do so in all instances. However little is to</w:t>
      </w:r>
      <w:r w:rsidR="00673082" w:rsidRPr="0029751F">
        <w:rPr>
          <w:sz w:val="32"/>
          <w:szCs w:val="32"/>
          <w:lang w:val="kk-KZ"/>
        </w:rPr>
        <w:t xml:space="preserve"> </w:t>
      </w:r>
      <w:r w:rsidRPr="0029751F">
        <w:rPr>
          <w:sz w:val="32"/>
          <w:szCs w:val="32"/>
          <w:lang w:val="en-US"/>
        </w:rPr>
        <w:t>be gained by attempting to make that distinction in this report. The primary</w:t>
      </w:r>
      <w:r w:rsidR="00673082" w:rsidRPr="0029751F">
        <w:rPr>
          <w:sz w:val="32"/>
          <w:szCs w:val="32"/>
          <w:lang w:val="kk-KZ"/>
        </w:rPr>
        <w:t xml:space="preserve"> </w:t>
      </w:r>
      <w:r w:rsidRPr="0029751F">
        <w:rPr>
          <w:sz w:val="32"/>
          <w:szCs w:val="32"/>
          <w:lang w:val="en-US"/>
        </w:rPr>
        <w:t>concern here is with symbols and terminology in general; however,</w:t>
      </w:r>
      <w:r w:rsidR="00673082" w:rsidRPr="0029751F">
        <w:rPr>
          <w:sz w:val="32"/>
          <w:szCs w:val="32"/>
          <w:lang w:val="kk-KZ"/>
        </w:rPr>
        <w:t xml:space="preserve"> </w:t>
      </w:r>
      <w:r w:rsidRPr="0029751F">
        <w:rPr>
          <w:sz w:val="32"/>
          <w:szCs w:val="32"/>
          <w:lang w:val="en-US"/>
        </w:rPr>
        <w:t>gives the symbols and numerical values of specific physical constants.</w:t>
      </w:r>
      <w:r w:rsidR="00673082" w:rsidRPr="0029751F">
        <w:rPr>
          <w:sz w:val="32"/>
          <w:szCs w:val="32"/>
          <w:lang w:val="kk-KZ"/>
        </w:rPr>
        <w:t xml:space="preserve"> </w:t>
      </w:r>
      <w:r w:rsidRPr="0029751F">
        <w:rPr>
          <w:sz w:val="32"/>
          <w:szCs w:val="32"/>
          <w:lang w:val="en-US"/>
        </w:rPr>
        <w:t xml:space="preserve">  A physical quantity  is expressed as the product of a numerical value (i.e., a</w:t>
      </w:r>
      <w:r w:rsidR="00673082" w:rsidRPr="0029751F">
        <w:rPr>
          <w:sz w:val="32"/>
          <w:szCs w:val="32"/>
          <w:lang w:val="kk-KZ"/>
        </w:rPr>
        <w:t xml:space="preserve"> </w:t>
      </w:r>
      <w:r w:rsidRPr="0029751F">
        <w:rPr>
          <w:sz w:val="32"/>
          <w:szCs w:val="32"/>
          <w:lang w:val="en-US"/>
        </w:rPr>
        <w:t>pure number) and a unit:</w:t>
      </w:r>
    </w:p>
    <w:p w:rsidR="00CE5A09" w:rsidRPr="0029751F" w:rsidRDefault="0029751F" w:rsidP="00CE5A09">
      <w:pPr>
        <w:jc w:val="both"/>
        <w:rPr>
          <w:sz w:val="32"/>
          <w:szCs w:val="32"/>
          <w:lang w:val="en-US"/>
        </w:rPr>
      </w:pPr>
      <w:r>
        <w:rPr>
          <w:sz w:val="32"/>
          <w:szCs w:val="32"/>
          <w:lang w:val="en-US"/>
        </w:rPr>
        <w:t xml:space="preserve">                     </w:t>
      </w:r>
      <w:r w:rsidR="00CE5A09" w:rsidRPr="0029751F">
        <w:rPr>
          <w:sz w:val="32"/>
          <w:szCs w:val="32"/>
          <w:lang w:val="en-US"/>
        </w:rPr>
        <w:t>physical quantity = numerical value × unit.</w:t>
      </w:r>
    </w:p>
    <w:p w:rsidR="0029751F" w:rsidRDefault="00CE5A09" w:rsidP="00CE5A09">
      <w:pPr>
        <w:jc w:val="both"/>
        <w:rPr>
          <w:sz w:val="32"/>
          <w:szCs w:val="32"/>
          <w:lang w:val="en-US"/>
        </w:rPr>
      </w:pPr>
      <w:r w:rsidRPr="0029751F">
        <w:rPr>
          <w:sz w:val="32"/>
          <w:szCs w:val="32"/>
          <w:lang w:val="en-US"/>
        </w:rPr>
        <w:t>For a physical quantity symbolized by a, this relationship is represented in the</w:t>
      </w:r>
      <w:r w:rsidR="0029751F">
        <w:rPr>
          <w:sz w:val="32"/>
          <w:szCs w:val="32"/>
          <w:lang w:val="en-US"/>
        </w:rPr>
        <w:t xml:space="preserve">  </w:t>
      </w:r>
      <w:r w:rsidR="00673082" w:rsidRPr="0029751F">
        <w:rPr>
          <w:sz w:val="32"/>
          <w:szCs w:val="32"/>
          <w:lang w:val="en-US"/>
        </w:rPr>
        <w:t>F</w:t>
      </w:r>
      <w:r w:rsidRPr="0029751F">
        <w:rPr>
          <w:sz w:val="32"/>
          <w:szCs w:val="32"/>
          <w:lang w:val="en-US"/>
        </w:rPr>
        <w:t>orm</w:t>
      </w:r>
      <w:r w:rsidR="00673082" w:rsidRPr="0029751F">
        <w:rPr>
          <w:sz w:val="32"/>
          <w:szCs w:val="32"/>
          <w:lang w:val="kk-KZ"/>
        </w:rPr>
        <w:t xml:space="preserve"> </w:t>
      </w:r>
      <w:r w:rsidRPr="0029751F">
        <w:rPr>
          <w:sz w:val="32"/>
          <w:szCs w:val="32"/>
          <w:lang w:val="en-US"/>
        </w:rPr>
        <w:t>a = {a} · [a],</w:t>
      </w:r>
      <w:r w:rsidR="00673082" w:rsidRPr="0029751F">
        <w:rPr>
          <w:sz w:val="32"/>
          <w:szCs w:val="32"/>
          <w:lang w:val="kk-KZ"/>
        </w:rPr>
        <w:t xml:space="preserve"> </w:t>
      </w:r>
      <w:r w:rsidRPr="0029751F">
        <w:rPr>
          <w:sz w:val="32"/>
          <w:szCs w:val="32"/>
          <w:lang w:val="en-US"/>
        </w:rPr>
        <w:t>where {a} stands for the numerical value of a and [a] stands for the unit of</w:t>
      </w:r>
      <w:r w:rsidR="00673082" w:rsidRPr="0029751F">
        <w:rPr>
          <w:sz w:val="32"/>
          <w:szCs w:val="32"/>
          <w:lang w:val="kk-KZ"/>
        </w:rPr>
        <w:t xml:space="preserve"> </w:t>
      </w:r>
      <w:r w:rsidRPr="0029751F">
        <w:rPr>
          <w:sz w:val="32"/>
          <w:szCs w:val="32"/>
          <w:lang w:val="en-US"/>
        </w:rPr>
        <w:t>a. Neither the name nor the symbol for a physical quantity should imply any</w:t>
      </w:r>
      <w:r w:rsidR="00673082" w:rsidRPr="0029751F">
        <w:rPr>
          <w:sz w:val="32"/>
          <w:szCs w:val="32"/>
          <w:lang w:val="kk-KZ"/>
        </w:rPr>
        <w:t xml:space="preserve"> </w:t>
      </w:r>
      <w:r w:rsidRPr="0029751F">
        <w:rPr>
          <w:sz w:val="32"/>
          <w:szCs w:val="32"/>
          <w:lang w:val="en-US"/>
        </w:rPr>
        <w:t>particular choice of unit.</w:t>
      </w:r>
      <w:r w:rsidR="00673082" w:rsidRPr="0029751F">
        <w:rPr>
          <w:sz w:val="32"/>
          <w:szCs w:val="32"/>
          <w:lang w:val="kk-KZ"/>
        </w:rPr>
        <w:t xml:space="preserve"> </w:t>
      </w:r>
      <w:r w:rsidRPr="0029751F">
        <w:rPr>
          <w:sz w:val="32"/>
          <w:szCs w:val="32"/>
          <w:lang w:val="en-US"/>
        </w:rPr>
        <w:t>When physical quantities combine by multiplication or division the usual rules</w:t>
      </w:r>
      <w:r w:rsidR="00673082" w:rsidRPr="0029751F">
        <w:rPr>
          <w:sz w:val="32"/>
          <w:szCs w:val="32"/>
          <w:lang w:val="kk-KZ"/>
        </w:rPr>
        <w:t xml:space="preserve"> </w:t>
      </w:r>
      <w:r w:rsidRPr="0029751F">
        <w:rPr>
          <w:sz w:val="32"/>
          <w:szCs w:val="32"/>
          <w:lang w:val="en-US"/>
        </w:rPr>
        <w:t>of arithmetic apply to both the numerical values and to the units. A quantity</w:t>
      </w:r>
      <w:r w:rsidR="00673082" w:rsidRPr="0029751F">
        <w:rPr>
          <w:sz w:val="32"/>
          <w:szCs w:val="32"/>
          <w:lang w:val="kk-KZ"/>
        </w:rPr>
        <w:t xml:space="preserve"> </w:t>
      </w:r>
      <w:r w:rsidRPr="0029751F">
        <w:rPr>
          <w:sz w:val="32"/>
          <w:szCs w:val="32"/>
          <w:lang w:val="en-US"/>
        </w:rPr>
        <w:t>which arises (or may be considered to arise) from dividing one physical quantity</w:t>
      </w:r>
      <w:r w:rsidR="00673082" w:rsidRPr="0029751F">
        <w:rPr>
          <w:sz w:val="32"/>
          <w:szCs w:val="32"/>
          <w:lang w:val="kk-KZ"/>
        </w:rPr>
        <w:t xml:space="preserve"> </w:t>
      </w:r>
      <w:r w:rsidRPr="0029751F">
        <w:rPr>
          <w:sz w:val="32"/>
          <w:szCs w:val="32"/>
          <w:lang w:val="en-US"/>
        </w:rPr>
        <w:t>by another with the same dimension has a unit which may be symbolized by the</w:t>
      </w:r>
      <w:r w:rsidR="00673082" w:rsidRPr="0029751F">
        <w:rPr>
          <w:sz w:val="32"/>
          <w:szCs w:val="32"/>
          <w:lang w:val="kk-KZ"/>
        </w:rPr>
        <w:t xml:space="preserve"> </w:t>
      </w:r>
      <w:r w:rsidRPr="0029751F">
        <w:rPr>
          <w:sz w:val="32"/>
          <w:szCs w:val="32"/>
          <w:lang w:val="en-US"/>
        </w:rPr>
        <w:t>number 1; such a unit often has no special name or symbol and the quantity is</w:t>
      </w:r>
      <w:r w:rsidR="00673082" w:rsidRPr="0029751F">
        <w:rPr>
          <w:sz w:val="32"/>
          <w:szCs w:val="32"/>
          <w:lang w:val="kk-KZ"/>
        </w:rPr>
        <w:t xml:space="preserve"> </w:t>
      </w:r>
      <w:r w:rsidRPr="0029751F">
        <w:rPr>
          <w:sz w:val="32"/>
          <w:szCs w:val="32"/>
          <w:lang w:val="en-US"/>
        </w:rPr>
        <w:t>expressed as a pure number.</w:t>
      </w:r>
      <w:r w:rsidR="00673082" w:rsidRPr="0029751F">
        <w:rPr>
          <w:sz w:val="32"/>
          <w:szCs w:val="32"/>
          <w:lang w:val="kk-KZ"/>
        </w:rPr>
        <w:t xml:space="preserve"> </w:t>
      </w:r>
      <w:r w:rsidR="0029751F">
        <w:rPr>
          <w:sz w:val="32"/>
          <w:szCs w:val="32"/>
          <w:lang w:val="en-US"/>
        </w:rPr>
        <w:t xml:space="preserve">  </w:t>
      </w:r>
    </w:p>
    <w:p w:rsidR="00CE5A09" w:rsidRPr="0029751F" w:rsidRDefault="0029751F" w:rsidP="00CE5A09">
      <w:pPr>
        <w:jc w:val="both"/>
        <w:rPr>
          <w:sz w:val="32"/>
          <w:szCs w:val="32"/>
          <w:lang w:val="en-US"/>
        </w:rPr>
      </w:pPr>
      <w:r>
        <w:rPr>
          <w:sz w:val="32"/>
          <w:szCs w:val="32"/>
          <w:lang w:val="en-US"/>
        </w:rPr>
        <w:t xml:space="preserve">       </w:t>
      </w:r>
      <w:r w:rsidR="00CE5A09" w:rsidRPr="0029751F">
        <w:rPr>
          <w:sz w:val="32"/>
          <w:szCs w:val="32"/>
          <w:lang w:val="en-US"/>
        </w:rPr>
        <w:t>Examples:</w:t>
      </w:r>
    </w:p>
    <w:p w:rsidR="00CE5A09" w:rsidRPr="0029751F" w:rsidRDefault="00CE5A09" w:rsidP="00CE5A09">
      <w:pPr>
        <w:jc w:val="both"/>
        <w:rPr>
          <w:sz w:val="32"/>
          <w:szCs w:val="32"/>
          <w:lang w:val="en-US"/>
        </w:rPr>
      </w:pPr>
      <w:r w:rsidRPr="0029751F">
        <w:rPr>
          <w:sz w:val="32"/>
          <w:szCs w:val="32"/>
          <w:lang w:val="en-US"/>
        </w:rPr>
        <w:t>E = 200 J</w:t>
      </w:r>
    </w:p>
    <w:p w:rsidR="00CE5A09" w:rsidRPr="0029751F" w:rsidRDefault="00CE5A09" w:rsidP="00CE5A09">
      <w:pPr>
        <w:jc w:val="both"/>
        <w:rPr>
          <w:sz w:val="32"/>
          <w:szCs w:val="32"/>
          <w:lang w:val="en-US"/>
        </w:rPr>
      </w:pPr>
      <w:r w:rsidRPr="0029751F">
        <w:rPr>
          <w:sz w:val="32"/>
          <w:szCs w:val="32"/>
          <w:lang w:val="en-US"/>
        </w:rPr>
        <w:t>F = 27 N/m 2 n = 1.55 (refractive index)</w:t>
      </w:r>
    </w:p>
    <w:p w:rsidR="00CE5A09" w:rsidRPr="0029751F" w:rsidRDefault="00CE5A09" w:rsidP="00CE5A09">
      <w:pPr>
        <w:jc w:val="both"/>
        <w:rPr>
          <w:sz w:val="32"/>
          <w:szCs w:val="32"/>
          <w:lang w:val="en-US"/>
        </w:rPr>
      </w:pPr>
      <w:r w:rsidRPr="0029751F">
        <w:rPr>
          <w:sz w:val="32"/>
          <w:szCs w:val="32"/>
          <w:lang w:val="en-US"/>
        </w:rPr>
        <w:t>f = 3 × 10 8 Hz</w:t>
      </w:r>
    </w:p>
    <w:p w:rsidR="00CE5A09" w:rsidRPr="0029751F" w:rsidRDefault="00CE5A09" w:rsidP="0029751F">
      <w:pPr>
        <w:ind w:firstLine="708"/>
        <w:jc w:val="both"/>
        <w:rPr>
          <w:sz w:val="32"/>
          <w:szCs w:val="32"/>
          <w:lang w:val="en-US"/>
        </w:rPr>
      </w:pPr>
      <w:r w:rsidRPr="0029751F">
        <w:rPr>
          <w:sz w:val="32"/>
          <w:szCs w:val="32"/>
          <w:lang w:val="en-US"/>
        </w:rPr>
        <w:t>Symbols for physical quantities should be single letters of the Latin or Greek</w:t>
      </w:r>
      <w:r w:rsidR="0029751F">
        <w:rPr>
          <w:sz w:val="32"/>
          <w:szCs w:val="32"/>
          <w:lang w:val="en-US"/>
        </w:rPr>
        <w:t xml:space="preserve"> </w:t>
      </w:r>
      <w:r w:rsidRPr="0029751F">
        <w:rPr>
          <w:sz w:val="32"/>
          <w:szCs w:val="32"/>
          <w:lang w:val="en-US"/>
        </w:rPr>
        <w:t>alphabet with or without modifying signs (subscripts, superscripts, primes,</w:t>
      </w:r>
      <w:r w:rsidR="00673082" w:rsidRPr="0029751F">
        <w:rPr>
          <w:sz w:val="32"/>
          <w:szCs w:val="32"/>
          <w:lang w:val="kk-KZ"/>
        </w:rPr>
        <w:t xml:space="preserve"> </w:t>
      </w:r>
      <w:r w:rsidRPr="0029751F">
        <w:rPr>
          <w:sz w:val="32"/>
          <w:szCs w:val="32"/>
          <w:lang w:val="en-US"/>
        </w:rPr>
        <w:t>etc.). The two-letter symbols used to represent dimensionless combinations of</w:t>
      </w:r>
      <w:r w:rsidR="00673082" w:rsidRPr="0029751F">
        <w:rPr>
          <w:sz w:val="32"/>
          <w:szCs w:val="32"/>
          <w:lang w:val="kk-KZ"/>
        </w:rPr>
        <w:t xml:space="preserve"> </w:t>
      </w:r>
      <w:r w:rsidRPr="0029751F">
        <w:rPr>
          <w:sz w:val="32"/>
          <w:szCs w:val="32"/>
          <w:lang w:val="en-US"/>
        </w:rPr>
        <w:t>physical quantities are an exception to this rule. When such a two-letter symbol appears as a factor in a product</w:t>
      </w:r>
      <w:r w:rsidR="00673082" w:rsidRPr="0029751F">
        <w:rPr>
          <w:sz w:val="32"/>
          <w:szCs w:val="32"/>
          <w:lang w:val="kk-KZ"/>
        </w:rPr>
        <w:t xml:space="preserve"> </w:t>
      </w:r>
      <w:r w:rsidRPr="0029751F">
        <w:rPr>
          <w:sz w:val="32"/>
          <w:szCs w:val="32"/>
          <w:lang w:val="en-US"/>
        </w:rPr>
        <w:t>it should be separated from the other symbols by a dot, by a space, or by</w:t>
      </w:r>
      <w:r w:rsidR="002D5498" w:rsidRPr="0029751F">
        <w:rPr>
          <w:sz w:val="32"/>
          <w:szCs w:val="32"/>
          <w:lang w:val="kk-KZ"/>
        </w:rPr>
        <w:t xml:space="preserve"> </w:t>
      </w:r>
      <w:r w:rsidRPr="0029751F">
        <w:rPr>
          <w:sz w:val="32"/>
          <w:szCs w:val="32"/>
          <w:lang w:val="en-US"/>
        </w:rPr>
        <w:t xml:space="preserve">parentheses. It is treated as a single symbol and can be raised to a </w:t>
      </w:r>
      <w:r w:rsidRPr="0029751F">
        <w:rPr>
          <w:sz w:val="32"/>
          <w:szCs w:val="32"/>
          <w:lang w:val="en-US"/>
        </w:rPr>
        <w:lastRenderedPageBreak/>
        <w:t>positive or</w:t>
      </w:r>
      <w:r w:rsidR="002D5498" w:rsidRPr="0029751F">
        <w:rPr>
          <w:sz w:val="32"/>
          <w:szCs w:val="32"/>
          <w:lang w:val="kk-KZ"/>
        </w:rPr>
        <w:t xml:space="preserve"> </w:t>
      </w:r>
      <w:r w:rsidRPr="0029751F">
        <w:rPr>
          <w:sz w:val="32"/>
          <w:szCs w:val="32"/>
          <w:lang w:val="en-US"/>
        </w:rPr>
        <w:t>negative power without using parentheses.</w:t>
      </w:r>
      <w:r w:rsidR="002D5498" w:rsidRPr="0029751F">
        <w:rPr>
          <w:sz w:val="32"/>
          <w:szCs w:val="32"/>
          <w:lang w:val="kk-KZ"/>
        </w:rPr>
        <w:t xml:space="preserve"> </w:t>
      </w:r>
      <w:r w:rsidRPr="0029751F">
        <w:rPr>
          <w:sz w:val="32"/>
          <w:szCs w:val="32"/>
          <w:lang w:val="en-US"/>
        </w:rPr>
        <w:t>Abbreviations (i.e., shortened forms of names or expressions, such as p.f. for</w:t>
      </w:r>
      <w:r w:rsidR="002D5498" w:rsidRPr="0029751F">
        <w:rPr>
          <w:sz w:val="32"/>
          <w:szCs w:val="32"/>
          <w:lang w:val="kk-KZ"/>
        </w:rPr>
        <w:t xml:space="preserve"> </w:t>
      </w:r>
      <w:r w:rsidRPr="0029751F">
        <w:rPr>
          <w:sz w:val="32"/>
          <w:szCs w:val="32"/>
          <w:lang w:val="en-US"/>
        </w:rPr>
        <w:t>partition function) may be used in text, but should not be used in physical</w:t>
      </w:r>
      <w:r w:rsidR="002D5498" w:rsidRPr="0029751F">
        <w:rPr>
          <w:sz w:val="32"/>
          <w:szCs w:val="32"/>
          <w:lang w:val="kk-KZ"/>
        </w:rPr>
        <w:t xml:space="preserve"> </w:t>
      </w:r>
      <w:r w:rsidRPr="0029751F">
        <w:rPr>
          <w:sz w:val="32"/>
          <w:szCs w:val="32"/>
          <w:lang w:val="en-US"/>
        </w:rPr>
        <w:t>equations. Abbreviations in text should be written in ordinary roman type.</w:t>
      </w:r>
      <w:r w:rsidR="002D5498" w:rsidRPr="0029751F">
        <w:rPr>
          <w:sz w:val="32"/>
          <w:szCs w:val="32"/>
          <w:lang w:val="kk-KZ"/>
        </w:rPr>
        <w:t xml:space="preserve"> </w:t>
      </w:r>
      <w:r w:rsidRPr="0029751F">
        <w:rPr>
          <w:sz w:val="32"/>
          <w:szCs w:val="32"/>
          <w:lang w:val="en-US"/>
        </w:rPr>
        <w:t>Symbols for physical quantities and symbols for numerical variables should</w:t>
      </w:r>
      <w:r w:rsidR="002D5498" w:rsidRPr="0029751F">
        <w:rPr>
          <w:sz w:val="32"/>
          <w:szCs w:val="32"/>
          <w:lang w:val="kk-KZ"/>
        </w:rPr>
        <w:t xml:space="preserve"> </w:t>
      </w:r>
      <w:r w:rsidRPr="0029751F">
        <w:rPr>
          <w:sz w:val="32"/>
          <w:szCs w:val="32"/>
          <w:lang w:val="en-US"/>
        </w:rPr>
        <w:t>be printed in italic (sloping) type, while descriptive subscripts and numerical</w:t>
      </w:r>
      <w:r w:rsidR="002D5498" w:rsidRPr="0029751F">
        <w:rPr>
          <w:sz w:val="32"/>
          <w:szCs w:val="32"/>
          <w:lang w:val="kk-KZ"/>
        </w:rPr>
        <w:t xml:space="preserve"> </w:t>
      </w:r>
      <w:r w:rsidRPr="0029751F">
        <w:rPr>
          <w:sz w:val="32"/>
          <w:szCs w:val="32"/>
          <w:lang w:val="en-US"/>
        </w:rPr>
        <w:t>subscripts are to be printed in roman (upright) type.</w:t>
      </w:r>
    </w:p>
    <w:p w:rsidR="00CE5A09" w:rsidRPr="0029751F" w:rsidRDefault="00CE5A09" w:rsidP="00673082">
      <w:pPr>
        <w:jc w:val="both"/>
        <w:rPr>
          <w:sz w:val="32"/>
          <w:szCs w:val="32"/>
          <w:lang w:val="en-US"/>
        </w:rPr>
      </w:pPr>
      <w:r w:rsidRPr="0029751F">
        <w:rPr>
          <w:sz w:val="32"/>
          <w:szCs w:val="32"/>
          <w:lang w:val="en-US"/>
        </w:rPr>
        <w:t>Examples:</w:t>
      </w:r>
    </w:p>
    <w:p w:rsidR="00CE5A09" w:rsidRPr="0029751F" w:rsidRDefault="00CE5A09" w:rsidP="00673082">
      <w:pPr>
        <w:jc w:val="both"/>
        <w:rPr>
          <w:sz w:val="32"/>
          <w:szCs w:val="32"/>
          <w:lang w:val="en-US"/>
        </w:rPr>
      </w:pPr>
      <w:r w:rsidRPr="0029751F">
        <w:rPr>
          <w:sz w:val="32"/>
          <w:szCs w:val="32"/>
          <w:lang w:val="en-US"/>
        </w:rPr>
        <w:t>C g (g = gas) C p</w:t>
      </w:r>
    </w:p>
    <w:p w:rsidR="00CE5A09" w:rsidRPr="0029751F" w:rsidRDefault="00CE5A09" w:rsidP="00673082">
      <w:pPr>
        <w:jc w:val="both"/>
        <w:rPr>
          <w:sz w:val="32"/>
          <w:szCs w:val="32"/>
          <w:lang w:val="en-US"/>
        </w:rPr>
      </w:pPr>
      <w:r w:rsidRPr="0029751F">
        <w:rPr>
          <w:sz w:val="32"/>
          <w:szCs w:val="32"/>
          <w:lang w:val="en-US"/>
        </w:rPr>
        <w:t xml:space="preserve">g n (n = normal) </w:t>
      </w:r>
    </w:p>
    <w:p w:rsidR="00CE5A09" w:rsidRPr="0029751F" w:rsidRDefault="00CE5A09" w:rsidP="00673082">
      <w:pPr>
        <w:jc w:val="both"/>
        <w:rPr>
          <w:sz w:val="32"/>
          <w:szCs w:val="32"/>
          <w:lang w:val="en-US"/>
        </w:rPr>
      </w:pPr>
      <w:r w:rsidRPr="0029751F">
        <w:rPr>
          <w:sz w:val="32"/>
          <w:szCs w:val="32"/>
          <w:lang w:val="en-US"/>
        </w:rPr>
        <w:t xml:space="preserve">µ r (r = relative) </w:t>
      </w:r>
    </w:p>
    <w:p w:rsidR="00CE5A09" w:rsidRPr="0029751F" w:rsidRDefault="00CE5A09" w:rsidP="00673082">
      <w:pPr>
        <w:jc w:val="both"/>
        <w:rPr>
          <w:sz w:val="32"/>
          <w:szCs w:val="32"/>
          <w:lang w:val="en-US"/>
        </w:rPr>
      </w:pPr>
      <w:r w:rsidRPr="0029751F">
        <w:rPr>
          <w:sz w:val="32"/>
          <w:szCs w:val="32"/>
          <w:lang w:val="en-US"/>
        </w:rPr>
        <w:t xml:space="preserve">E k (k = kinetic) </w:t>
      </w:r>
    </w:p>
    <w:p w:rsidR="00CE5A09" w:rsidRPr="0029751F" w:rsidRDefault="00CE5A09" w:rsidP="00673082">
      <w:pPr>
        <w:jc w:val="both"/>
        <w:rPr>
          <w:sz w:val="32"/>
          <w:szCs w:val="32"/>
          <w:lang w:val="en-US"/>
        </w:rPr>
      </w:pPr>
      <w:r w:rsidRPr="0029751F">
        <w:rPr>
          <w:sz w:val="32"/>
          <w:szCs w:val="32"/>
          <w:lang w:val="en-US"/>
        </w:rPr>
        <w:t xml:space="preserve">e (e = electric) </w:t>
      </w:r>
    </w:p>
    <w:p w:rsidR="00CE5A09" w:rsidRPr="0029751F" w:rsidRDefault="00CE5A09" w:rsidP="002D5498">
      <w:pPr>
        <w:ind w:firstLine="708"/>
        <w:jc w:val="both"/>
        <w:rPr>
          <w:sz w:val="32"/>
          <w:szCs w:val="32"/>
          <w:lang w:val="en-US"/>
        </w:rPr>
      </w:pPr>
      <w:r w:rsidRPr="0029751F">
        <w:rPr>
          <w:sz w:val="32"/>
          <w:szCs w:val="32"/>
          <w:lang w:val="en-US"/>
        </w:rPr>
        <w:t>It is convenient to use symbols with distinctive typefaces in order to</w:t>
      </w:r>
      <w:r w:rsidR="002D5498" w:rsidRPr="0029751F">
        <w:rPr>
          <w:sz w:val="32"/>
          <w:szCs w:val="32"/>
          <w:lang w:val="kk-KZ"/>
        </w:rPr>
        <w:t xml:space="preserve"> </w:t>
      </w:r>
      <w:r w:rsidRPr="0029751F">
        <w:rPr>
          <w:sz w:val="32"/>
          <w:szCs w:val="32"/>
          <w:lang w:val="en-US"/>
        </w:rPr>
        <w:t>distinguish between the components of a vector (or a tensor) and the vector (or</w:t>
      </w:r>
    </w:p>
    <w:p w:rsidR="00CE5A09" w:rsidRPr="0029751F" w:rsidRDefault="00CE5A09" w:rsidP="00673082">
      <w:pPr>
        <w:jc w:val="both"/>
        <w:rPr>
          <w:sz w:val="32"/>
          <w:szCs w:val="32"/>
          <w:lang w:val="en-US"/>
        </w:rPr>
      </w:pPr>
      <w:r w:rsidRPr="0029751F">
        <w:rPr>
          <w:sz w:val="32"/>
          <w:szCs w:val="32"/>
          <w:lang w:val="en-US"/>
        </w:rPr>
        <w:t>tensor) as an entity in itself, or to avoid the use of subscripts. The following</w:t>
      </w:r>
      <w:r w:rsidR="002D5498" w:rsidRPr="0029751F">
        <w:rPr>
          <w:sz w:val="32"/>
          <w:szCs w:val="32"/>
          <w:lang w:val="kk-KZ"/>
        </w:rPr>
        <w:t xml:space="preserve"> </w:t>
      </w:r>
      <w:r w:rsidRPr="0029751F">
        <w:rPr>
          <w:sz w:val="32"/>
          <w:szCs w:val="32"/>
          <w:lang w:val="en-US"/>
        </w:rPr>
        <w:t>standard conventions should be adhered to whenever the appropriate typefaces are available:</w:t>
      </w:r>
      <w:r w:rsidR="002D5498" w:rsidRPr="0029751F">
        <w:rPr>
          <w:sz w:val="32"/>
          <w:szCs w:val="32"/>
          <w:lang w:val="kk-KZ"/>
        </w:rPr>
        <w:t xml:space="preserve"> </w:t>
      </w:r>
      <w:r w:rsidRPr="0029751F">
        <w:rPr>
          <w:sz w:val="32"/>
          <w:szCs w:val="32"/>
          <w:lang w:val="en-US"/>
        </w:rPr>
        <w:t>(a) Vectors should be printed in bold italic type, e.g., a, A.</w:t>
      </w:r>
      <w:r w:rsidR="002D5498" w:rsidRPr="0029751F">
        <w:rPr>
          <w:sz w:val="32"/>
          <w:szCs w:val="32"/>
          <w:lang w:val="kk-KZ"/>
        </w:rPr>
        <w:t xml:space="preserve"> </w:t>
      </w:r>
      <w:r w:rsidRPr="0029751F">
        <w:rPr>
          <w:sz w:val="32"/>
          <w:szCs w:val="32"/>
          <w:lang w:val="en-US"/>
        </w:rPr>
        <w:t>(b) Tensors should be printed in slanted bold sans serif type, e.g., S, T.</w:t>
      </w:r>
      <w:r w:rsidR="002D5498" w:rsidRPr="0029751F">
        <w:rPr>
          <w:sz w:val="32"/>
          <w:szCs w:val="32"/>
          <w:lang w:val="kk-KZ"/>
        </w:rPr>
        <w:t xml:space="preserve"> </w:t>
      </w:r>
      <w:r w:rsidRPr="0029751F">
        <w:rPr>
          <w:sz w:val="32"/>
          <w:szCs w:val="32"/>
          <w:lang w:val="en-US"/>
        </w:rPr>
        <w:t>Remark: When such type is not available, a vector may be indicated by an</w:t>
      </w:r>
      <w:r w:rsidR="002D5498" w:rsidRPr="0029751F">
        <w:rPr>
          <w:sz w:val="32"/>
          <w:szCs w:val="32"/>
          <w:lang w:val="kk-KZ"/>
        </w:rPr>
        <w:t xml:space="preserve"> </w:t>
      </w:r>
      <w:r w:rsidRPr="0029751F">
        <w:rPr>
          <w:sz w:val="32"/>
          <w:szCs w:val="32"/>
          <w:lang w:val="en-US"/>
        </w:rPr>
        <w:t>arrow above the symbol: e.g.,</w:t>
      </w:r>
    </w:p>
    <w:p w:rsidR="00CE5A09" w:rsidRPr="0029751F" w:rsidRDefault="00CE5A09" w:rsidP="002D5498">
      <w:pPr>
        <w:ind w:firstLine="708"/>
        <w:jc w:val="both"/>
        <w:rPr>
          <w:sz w:val="32"/>
          <w:szCs w:val="32"/>
          <w:lang w:val="en-US"/>
        </w:rPr>
      </w:pPr>
      <w:r w:rsidRPr="0029751F">
        <w:rPr>
          <w:sz w:val="32"/>
          <w:szCs w:val="32"/>
          <w:lang w:val="en-US"/>
        </w:rPr>
        <w:t>Simple mathematical operations</w:t>
      </w:r>
      <w:r w:rsidR="002D5498" w:rsidRPr="0029751F">
        <w:rPr>
          <w:sz w:val="32"/>
          <w:szCs w:val="32"/>
          <w:lang w:val="kk-KZ"/>
        </w:rPr>
        <w:t xml:space="preserve"> </w:t>
      </w:r>
      <w:r w:rsidRPr="0029751F">
        <w:rPr>
          <w:sz w:val="32"/>
          <w:szCs w:val="32"/>
          <w:lang w:val="en-US"/>
        </w:rPr>
        <w:t>Addition and subtraction of two physical quantities are indicated by:</w:t>
      </w:r>
      <w:r w:rsidR="002D5498" w:rsidRPr="0029751F">
        <w:rPr>
          <w:sz w:val="32"/>
          <w:szCs w:val="32"/>
          <w:lang w:val="kk-KZ"/>
        </w:rPr>
        <w:t xml:space="preserve"> </w:t>
      </w:r>
      <w:r w:rsidRPr="0029751F">
        <w:rPr>
          <w:sz w:val="32"/>
          <w:szCs w:val="32"/>
          <w:lang w:val="en-US"/>
        </w:rPr>
        <w:t>a + b and a − b.</w:t>
      </w:r>
    </w:p>
    <w:p w:rsidR="00CE5A09" w:rsidRPr="0029751F" w:rsidRDefault="00CE5A09" w:rsidP="00673082">
      <w:pPr>
        <w:jc w:val="both"/>
        <w:rPr>
          <w:sz w:val="32"/>
          <w:szCs w:val="32"/>
          <w:lang w:val="en-US"/>
        </w:rPr>
      </w:pPr>
      <w:r w:rsidRPr="0029751F">
        <w:rPr>
          <w:sz w:val="32"/>
          <w:szCs w:val="32"/>
          <w:lang w:val="en-US"/>
        </w:rPr>
        <w:t>Multiplication of two physical quantities may be indicated in one of the Multiplication of two physical quantities may be indicated in one of the</w:t>
      </w:r>
      <w:r w:rsidR="002D5498" w:rsidRPr="0029751F">
        <w:rPr>
          <w:sz w:val="32"/>
          <w:szCs w:val="32"/>
          <w:lang w:val="kk-KZ"/>
        </w:rPr>
        <w:t xml:space="preserve"> </w:t>
      </w:r>
      <w:r w:rsidRPr="0029751F">
        <w:rPr>
          <w:sz w:val="32"/>
          <w:szCs w:val="32"/>
          <w:lang w:val="en-US"/>
        </w:rPr>
        <w:t>following ways:</w:t>
      </w:r>
    </w:p>
    <w:p w:rsidR="00CE5A09" w:rsidRDefault="00CE5A09" w:rsidP="00673082">
      <w:pPr>
        <w:jc w:val="both"/>
        <w:rPr>
          <w:sz w:val="32"/>
          <w:szCs w:val="32"/>
          <w:lang w:val="en-US"/>
        </w:rPr>
      </w:pPr>
      <w:r w:rsidRPr="0029751F">
        <w:rPr>
          <w:sz w:val="32"/>
          <w:szCs w:val="32"/>
          <w:lang w:val="en-US"/>
        </w:rPr>
        <w:t>ab a · b a × b.</w:t>
      </w:r>
    </w:p>
    <w:p w:rsidR="0029751F" w:rsidRPr="0029751F" w:rsidRDefault="0029751F" w:rsidP="00673082">
      <w:pPr>
        <w:jc w:val="both"/>
        <w:rPr>
          <w:sz w:val="32"/>
          <w:szCs w:val="32"/>
          <w:lang w:val="en-US"/>
        </w:rPr>
      </w:pPr>
    </w:p>
    <w:p w:rsidR="00CE5A09" w:rsidRPr="0029751F" w:rsidRDefault="00CE5A09" w:rsidP="00673082">
      <w:pPr>
        <w:jc w:val="both"/>
        <w:rPr>
          <w:b/>
          <w:sz w:val="32"/>
          <w:szCs w:val="32"/>
          <w:lang w:val="en-US"/>
        </w:rPr>
      </w:pPr>
      <w:r w:rsidRPr="0029751F">
        <w:rPr>
          <w:b/>
          <w:sz w:val="32"/>
          <w:szCs w:val="32"/>
          <w:lang w:val="en-US"/>
        </w:rPr>
        <w:t>Symbols for units</w:t>
      </w:r>
    </w:p>
    <w:p w:rsidR="00CE5A09" w:rsidRPr="0029751F" w:rsidRDefault="00CE5A09" w:rsidP="00673082">
      <w:pPr>
        <w:ind w:firstLine="708"/>
        <w:jc w:val="both"/>
        <w:rPr>
          <w:sz w:val="32"/>
          <w:szCs w:val="32"/>
          <w:lang w:val="en-US"/>
        </w:rPr>
      </w:pPr>
      <w:r w:rsidRPr="0029751F">
        <w:rPr>
          <w:sz w:val="32"/>
          <w:szCs w:val="32"/>
          <w:lang w:val="en-US"/>
        </w:rPr>
        <w:t>The full name of a unit is always printed in lower case roman (upright) type.</w:t>
      </w:r>
    </w:p>
    <w:p w:rsidR="00CE5A09" w:rsidRPr="0029751F" w:rsidRDefault="00CE5A09" w:rsidP="00673082">
      <w:pPr>
        <w:jc w:val="both"/>
        <w:rPr>
          <w:sz w:val="32"/>
          <w:szCs w:val="32"/>
          <w:lang w:val="en-US"/>
        </w:rPr>
      </w:pPr>
      <w:r w:rsidRPr="0029751F">
        <w:rPr>
          <w:sz w:val="32"/>
          <w:szCs w:val="32"/>
          <w:lang w:val="en-US"/>
        </w:rPr>
        <w:t>If that name is derived from a proper name then its abbreviation is a one or</w:t>
      </w:r>
      <w:r w:rsidR="002D5498" w:rsidRPr="0029751F">
        <w:rPr>
          <w:sz w:val="32"/>
          <w:szCs w:val="32"/>
          <w:lang w:val="kk-KZ"/>
        </w:rPr>
        <w:t xml:space="preserve"> </w:t>
      </w:r>
      <w:r w:rsidRPr="0029751F">
        <w:rPr>
          <w:sz w:val="32"/>
          <w:szCs w:val="32"/>
          <w:lang w:val="en-US"/>
        </w:rPr>
        <w:t>two letter symbol whose first letter is capitalized. The symbol for a unit whose</w:t>
      </w:r>
      <w:r w:rsidR="002D5498" w:rsidRPr="0029751F">
        <w:rPr>
          <w:sz w:val="32"/>
          <w:szCs w:val="32"/>
          <w:lang w:val="kk-KZ"/>
        </w:rPr>
        <w:t xml:space="preserve"> </w:t>
      </w:r>
      <w:r w:rsidRPr="0029751F">
        <w:rPr>
          <w:sz w:val="32"/>
          <w:szCs w:val="32"/>
          <w:lang w:val="en-US"/>
        </w:rPr>
        <w:t>name is not derived from a proper name is printed in lower case roman type.</w:t>
      </w:r>
    </w:p>
    <w:p w:rsidR="00CE5A09" w:rsidRPr="0029751F" w:rsidRDefault="00CE5A09" w:rsidP="00673082">
      <w:pPr>
        <w:jc w:val="both"/>
        <w:rPr>
          <w:sz w:val="32"/>
          <w:szCs w:val="32"/>
          <w:lang w:val="en-US"/>
        </w:rPr>
      </w:pPr>
      <w:r w:rsidRPr="0029751F">
        <w:rPr>
          <w:sz w:val="32"/>
          <w:szCs w:val="32"/>
          <w:lang w:val="en-US"/>
        </w:rPr>
        <w:t>Examples:</w:t>
      </w:r>
    </w:p>
    <w:p w:rsidR="00CE5A09" w:rsidRPr="0029751F" w:rsidRDefault="002D5498" w:rsidP="00673082">
      <w:pPr>
        <w:jc w:val="both"/>
        <w:rPr>
          <w:sz w:val="32"/>
          <w:szCs w:val="32"/>
          <w:lang w:val="kk-KZ"/>
        </w:rPr>
      </w:pPr>
      <w:r w:rsidRPr="0029751F">
        <w:rPr>
          <w:sz w:val="32"/>
          <w:szCs w:val="32"/>
          <w:lang w:val="en-US"/>
        </w:rPr>
        <w:t>Metre</w:t>
      </w:r>
      <w:r w:rsidRPr="0029751F">
        <w:rPr>
          <w:sz w:val="32"/>
          <w:szCs w:val="32"/>
          <w:lang w:val="kk-KZ"/>
        </w:rPr>
        <w:t xml:space="preserve"> </w:t>
      </w:r>
      <w:r w:rsidR="00CE5A09" w:rsidRPr="0029751F">
        <w:rPr>
          <w:sz w:val="32"/>
          <w:szCs w:val="32"/>
          <w:lang w:val="en-US"/>
        </w:rPr>
        <w:t>m</w:t>
      </w:r>
      <w:r w:rsidRPr="0029751F">
        <w:rPr>
          <w:sz w:val="32"/>
          <w:szCs w:val="32"/>
          <w:lang w:val="kk-KZ"/>
        </w:rPr>
        <w:t>,</w:t>
      </w:r>
      <w:r w:rsidRPr="0029751F">
        <w:rPr>
          <w:sz w:val="32"/>
          <w:szCs w:val="32"/>
          <w:lang w:val="en-US"/>
        </w:rPr>
        <w:t xml:space="preserve"> ampere</w:t>
      </w:r>
      <w:r w:rsidR="00CE5A09" w:rsidRPr="0029751F">
        <w:rPr>
          <w:sz w:val="32"/>
          <w:szCs w:val="32"/>
          <w:lang w:val="en-US"/>
        </w:rPr>
        <w:t xml:space="preserve"> A</w:t>
      </w:r>
      <w:r w:rsidRPr="0029751F">
        <w:rPr>
          <w:sz w:val="32"/>
          <w:szCs w:val="32"/>
          <w:lang w:val="kk-KZ"/>
        </w:rPr>
        <w:t>,</w:t>
      </w:r>
      <w:r w:rsidR="00CE5A09" w:rsidRPr="0029751F">
        <w:rPr>
          <w:sz w:val="32"/>
          <w:szCs w:val="32"/>
          <w:lang w:val="en-US"/>
        </w:rPr>
        <w:t xml:space="preserve"> watt W</w:t>
      </w:r>
      <w:r w:rsidRPr="0029751F">
        <w:rPr>
          <w:sz w:val="32"/>
          <w:szCs w:val="32"/>
          <w:lang w:val="kk-KZ"/>
        </w:rPr>
        <w:t>,</w:t>
      </w:r>
      <w:r w:rsidR="00CE5A09" w:rsidRPr="0029751F">
        <w:rPr>
          <w:sz w:val="32"/>
          <w:szCs w:val="32"/>
          <w:lang w:val="en-US"/>
        </w:rPr>
        <w:t xml:space="preserve"> weber Wb</w:t>
      </w:r>
      <w:r w:rsidRPr="0029751F">
        <w:rPr>
          <w:sz w:val="32"/>
          <w:szCs w:val="32"/>
          <w:lang w:val="kk-KZ"/>
        </w:rPr>
        <w:t>.</w:t>
      </w:r>
    </w:p>
    <w:p w:rsidR="00CE5A09" w:rsidRPr="0029751F" w:rsidRDefault="00CE5A09" w:rsidP="00673082">
      <w:pPr>
        <w:jc w:val="both"/>
        <w:rPr>
          <w:sz w:val="32"/>
          <w:szCs w:val="32"/>
          <w:lang w:val="en-US"/>
        </w:rPr>
      </w:pPr>
      <w:r w:rsidRPr="0029751F">
        <w:rPr>
          <w:sz w:val="32"/>
          <w:szCs w:val="32"/>
          <w:lang w:val="en-US"/>
        </w:rPr>
        <w:lastRenderedPageBreak/>
        <w:t>Remark: Although by the above rule the symbol for litre is l, in order to</w:t>
      </w:r>
      <w:r w:rsidR="002D5498" w:rsidRPr="0029751F">
        <w:rPr>
          <w:sz w:val="32"/>
          <w:szCs w:val="32"/>
          <w:lang w:val="kk-KZ"/>
        </w:rPr>
        <w:t xml:space="preserve"> </w:t>
      </w:r>
      <w:r w:rsidRPr="0029751F">
        <w:rPr>
          <w:sz w:val="32"/>
          <w:szCs w:val="32"/>
          <w:lang w:val="en-US"/>
        </w:rPr>
        <w:t>avoid confusion between the letter l and the number 1, the symbol may also bewritten L.</w:t>
      </w:r>
    </w:p>
    <w:p w:rsidR="00CE5A09" w:rsidRPr="0029751F" w:rsidRDefault="00CE5A09" w:rsidP="00673082">
      <w:pPr>
        <w:jc w:val="both"/>
        <w:rPr>
          <w:sz w:val="32"/>
          <w:szCs w:val="32"/>
          <w:lang w:val="en-US"/>
        </w:rPr>
      </w:pPr>
      <w:r w:rsidRPr="0029751F">
        <w:rPr>
          <w:sz w:val="32"/>
          <w:szCs w:val="32"/>
          <w:lang w:val="en-US"/>
        </w:rPr>
        <w:t>Symbols for units do not contain a full stop (period) and remain unaltered in</w:t>
      </w:r>
      <w:r w:rsidR="002D5498" w:rsidRPr="0029751F">
        <w:rPr>
          <w:sz w:val="32"/>
          <w:szCs w:val="32"/>
          <w:lang w:val="kk-KZ"/>
        </w:rPr>
        <w:t xml:space="preserve"> </w:t>
      </w:r>
      <w:r w:rsidRPr="0029751F">
        <w:rPr>
          <w:sz w:val="32"/>
          <w:szCs w:val="32"/>
          <w:lang w:val="en-US"/>
        </w:rPr>
        <w:t>Symbols for units do not contain a full stop (period) and remain unaltered in</w:t>
      </w:r>
      <w:r w:rsidR="002D5498" w:rsidRPr="0029751F">
        <w:rPr>
          <w:sz w:val="32"/>
          <w:szCs w:val="32"/>
          <w:lang w:val="kk-KZ"/>
        </w:rPr>
        <w:t xml:space="preserve"> </w:t>
      </w:r>
      <w:r w:rsidRPr="0029751F">
        <w:rPr>
          <w:sz w:val="32"/>
          <w:szCs w:val="32"/>
          <w:lang w:val="en-US"/>
        </w:rPr>
        <w:t>the plural.</w:t>
      </w:r>
    </w:p>
    <w:p w:rsidR="00CE5A09" w:rsidRPr="0029751F" w:rsidRDefault="00CE5A09" w:rsidP="00673082">
      <w:pPr>
        <w:jc w:val="both"/>
        <w:rPr>
          <w:sz w:val="32"/>
          <w:szCs w:val="32"/>
          <w:lang w:val="en-US"/>
        </w:rPr>
      </w:pPr>
      <w:r w:rsidRPr="0029751F">
        <w:rPr>
          <w:sz w:val="32"/>
          <w:szCs w:val="32"/>
          <w:lang w:val="en-US"/>
        </w:rPr>
        <w:t>Example:</w:t>
      </w:r>
    </w:p>
    <w:p w:rsidR="00CE5A09" w:rsidRDefault="00CE5A09" w:rsidP="00673082">
      <w:pPr>
        <w:jc w:val="both"/>
        <w:rPr>
          <w:sz w:val="32"/>
          <w:szCs w:val="32"/>
          <w:lang w:val="en-US"/>
        </w:rPr>
      </w:pPr>
      <w:r w:rsidRPr="0029751F">
        <w:rPr>
          <w:sz w:val="32"/>
          <w:szCs w:val="32"/>
          <w:lang w:val="en-US"/>
        </w:rPr>
        <w:t>7 cm and not 7 cm. or 7 cms</w:t>
      </w:r>
    </w:p>
    <w:p w:rsidR="0029751F" w:rsidRPr="0029751F" w:rsidRDefault="0029751F" w:rsidP="00673082">
      <w:pPr>
        <w:jc w:val="both"/>
        <w:rPr>
          <w:sz w:val="32"/>
          <w:szCs w:val="32"/>
          <w:lang w:val="en-US"/>
        </w:rPr>
      </w:pPr>
    </w:p>
    <w:p w:rsidR="00CE5A09" w:rsidRPr="0029751F" w:rsidRDefault="00CE5A09" w:rsidP="00673082">
      <w:pPr>
        <w:jc w:val="both"/>
        <w:rPr>
          <w:b/>
          <w:sz w:val="32"/>
          <w:szCs w:val="32"/>
          <w:lang w:val="en-US"/>
        </w:rPr>
      </w:pPr>
      <w:r w:rsidRPr="0029751F">
        <w:rPr>
          <w:sz w:val="32"/>
          <w:szCs w:val="32"/>
          <w:lang w:val="en-US"/>
        </w:rPr>
        <w:t xml:space="preserve">    </w:t>
      </w:r>
      <w:r w:rsidRPr="0029751F">
        <w:rPr>
          <w:b/>
          <w:sz w:val="32"/>
          <w:szCs w:val="32"/>
          <w:lang w:val="en-US"/>
        </w:rPr>
        <w:t>Prefixes</w:t>
      </w:r>
    </w:p>
    <w:p w:rsidR="00CE5A09" w:rsidRPr="0029751F" w:rsidRDefault="00CE5A09" w:rsidP="00673082">
      <w:pPr>
        <w:jc w:val="both"/>
        <w:rPr>
          <w:sz w:val="32"/>
          <w:szCs w:val="32"/>
          <w:lang w:val="en-US"/>
        </w:rPr>
      </w:pPr>
      <w:r w:rsidRPr="0029751F">
        <w:rPr>
          <w:sz w:val="32"/>
          <w:szCs w:val="32"/>
          <w:lang w:val="en-US"/>
        </w:rPr>
        <w:t>The prefixes that should be used to indicate decimal multiples or submultiples</w:t>
      </w:r>
    </w:p>
    <w:p w:rsidR="00CE5A09" w:rsidRPr="0029751F" w:rsidRDefault="00CE5A09" w:rsidP="00673082">
      <w:pPr>
        <w:jc w:val="both"/>
        <w:rPr>
          <w:sz w:val="32"/>
          <w:szCs w:val="32"/>
          <w:lang w:val="en-US"/>
        </w:rPr>
      </w:pPr>
      <w:r w:rsidRPr="0029751F">
        <w:rPr>
          <w:sz w:val="32"/>
          <w:szCs w:val="32"/>
          <w:lang w:val="en-US"/>
        </w:rPr>
        <w:t>of a unit are given in table 1. Compound prefixes formed by the juxtaposition</w:t>
      </w:r>
    </w:p>
    <w:p w:rsidR="00CE5A09" w:rsidRPr="0029751F" w:rsidRDefault="00CE5A09" w:rsidP="00673082">
      <w:pPr>
        <w:jc w:val="both"/>
        <w:rPr>
          <w:sz w:val="32"/>
          <w:szCs w:val="32"/>
          <w:lang w:val="en-US"/>
        </w:rPr>
      </w:pPr>
      <w:r w:rsidRPr="0029751F">
        <w:rPr>
          <w:sz w:val="32"/>
          <w:szCs w:val="32"/>
          <w:lang w:val="en-US"/>
        </w:rPr>
        <w:t>of two or more prefixes should not be used.</w:t>
      </w:r>
      <w:r w:rsidR="00B67791" w:rsidRPr="0029751F">
        <w:rPr>
          <w:sz w:val="32"/>
          <w:szCs w:val="32"/>
          <w:lang w:val="kk-KZ"/>
        </w:rPr>
        <w:t xml:space="preserve"> </w:t>
      </w:r>
      <w:r w:rsidRPr="0029751F">
        <w:rPr>
          <w:sz w:val="32"/>
          <w:szCs w:val="32"/>
          <w:lang w:val="en-US"/>
        </w:rPr>
        <w:t>Not : mµs , but : ns (nanosecond)</w:t>
      </w:r>
    </w:p>
    <w:p w:rsidR="00CE5A09" w:rsidRPr="0029751F" w:rsidRDefault="00CE5A09" w:rsidP="00673082">
      <w:pPr>
        <w:jc w:val="both"/>
        <w:rPr>
          <w:sz w:val="32"/>
          <w:szCs w:val="32"/>
          <w:lang w:val="en-US"/>
        </w:rPr>
      </w:pPr>
      <w:r w:rsidRPr="0029751F">
        <w:rPr>
          <w:sz w:val="32"/>
          <w:szCs w:val="32"/>
          <w:lang w:val="en-US"/>
        </w:rPr>
        <w:t>Not : kMW , but : GW (gigawatt)</w:t>
      </w:r>
    </w:p>
    <w:p w:rsidR="00CE5A09" w:rsidRPr="0029751F" w:rsidRDefault="00CE5A09" w:rsidP="00673082">
      <w:pPr>
        <w:jc w:val="both"/>
        <w:rPr>
          <w:sz w:val="32"/>
          <w:szCs w:val="32"/>
          <w:lang w:val="en-US"/>
        </w:rPr>
      </w:pPr>
      <w:r w:rsidRPr="0029751F">
        <w:rPr>
          <w:sz w:val="32"/>
          <w:szCs w:val="32"/>
          <w:lang w:val="en-US"/>
        </w:rPr>
        <w:t>Not : µµF , but : pF (picofarad)</w:t>
      </w:r>
    </w:p>
    <w:p w:rsidR="00CE5A09" w:rsidRPr="0029751F" w:rsidRDefault="00CE5A09" w:rsidP="00673082">
      <w:pPr>
        <w:jc w:val="both"/>
        <w:rPr>
          <w:sz w:val="32"/>
          <w:szCs w:val="32"/>
          <w:lang w:val="en-US"/>
        </w:rPr>
      </w:pPr>
      <w:r w:rsidRPr="0029751F">
        <w:rPr>
          <w:sz w:val="32"/>
          <w:szCs w:val="32"/>
          <w:lang w:val="en-US"/>
        </w:rPr>
        <w:t>When a prefix symbol is used with a unit symbol the combination should be</w:t>
      </w:r>
      <w:r w:rsidR="00B67791" w:rsidRPr="0029751F">
        <w:rPr>
          <w:sz w:val="32"/>
          <w:szCs w:val="32"/>
          <w:lang w:val="kk-KZ"/>
        </w:rPr>
        <w:t xml:space="preserve"> </w:t>
      </w:r>
      <w:r w:rsidRPr="0029751F">
        <w:rPr>
          <w:sz w:val="32"/>
          <w:szCs w:val="32"/>
          <w:lang w:val="en-US"/>
        </w:rPr>
        <w:t>considered as a single new symbol that can be raised to a positive or negative power without using brackets.</w:t>
      </w:r>
    </w:p>
    <w:p w:rsidR="00CE5A09" w:rsidRPr="0029751F" w:rsidRDefault="00CE5A09" w:rsidP="00B67791">
      <w:pPr>
        <w:ind w:firstLine="708"/>
        <w:jc w:val="both"/>
        <w:rPr>
          <w:sz w:val="32"/>
          <w:szCs w:val="32"/>
          <w:lang w:val="en-US"/>
        </w:rPr>
      </w:pPr>
      <w:r w:rsidRPr="0029751F">
        <w:rPr>
          <w:sz w:val="32"/>
          <w:szCs w:val="32"/>
          <w:lang w:val="en-US"/>
        </w:rPr>
        <w:t>In a system consisting of a set of physical quantities and the relational</w:t>
      </w:r>
      <w:r w:rsidR="00B67791" w:rsidRPr="0029751F">
        <w:rPr>
          <w:sz w:val="32"/>
          <w:szCs w:val="32"/>
          <w:lang w:val="kk-KZ"/>
        </w:rPr>
        <w:t xml:space="preserve"> </w:t>
      </w:r>
      <w:r w:rsidRPr="0029751F">
        <w:rPr>
          <w:sz w:val="32"/>
          <w:szCs w:val="32"/>
          <w:lang w:val="en-US"/>
        </w:rPr>
        <w:t>equations connecting them, a certain number of quantities are regarded by</w:t>
      </w:r>
      <w:r w:rsidR="00B67791" w:rsidRPr="0029751F">
        <w:rPr>
          <w:sz w:val="32"/>
          <w:szCs w:val="32"/>
          <w:lang w:val="kk-KZ"/>
        </w:rPr>
        <w:t xml:space="preserve"> </w:t>
      </w:r>
      <w:r w:rsidRPr="0029751F">
        <w:rPr>
          <w:sz w:val="32"/>
          <w:szCs w:val="32"/>
          <w:lang w:val="en-US"/>
        </w:rPr>
        <w:t>convention as dimensionally independent and form the set of base quantities for</w:t>
      </w:r>
    </w:p>
    <w:p w:rsidR="00CE5A09" w:rsidRPr="0029751F" w:rsidRDefault="00CE5A09" w:rsidP="00673082">
      <w:pPr>
        <w:jc w:val="both"/>
        <w:rPr>
          <w:sz w:val="32"/>
          <w:szCs w:val="32"/>
          <w:lang w:val="en-US"/>
        </w:rPr>
      </w:pPr>
      <w:r w:rsidRPr="0029751F">
        <w:rPr>
          <w:sz w:val="32"/>
          <w:szCs w:val="32"/>
          <w:lang w:val="en-US"/>
        </w:rPr>
        <w:t>the whole system. All other physical quantities are derived quantities, defined in</w:t>
      </w:r>
    </w:p>
    <w:p w:rsidR="00CE5A09" w:rsidRPr="0029751F" w:rsidRDefault="00CE5A09" w:rsidP="00673082">
      <w:pPr>
        <w:jc w:val="both"/>
        <w:rPr>
          <w:sz w:val="32"/>
          <w:szCs w:val="32"/>
          <w:lang w:val="en-US"/>
        </w:rPr>
      </w:pPr>
      <w:r w:rsidRPr="0029751F">
        <w:rPr>
          <w:sz w:val="32"/>
          <w:szCs w:val="32"/>
          <w:lang w:val="en-US"/>
        </w:rPr>
        <w:t>terms of the base quantities and expressed algebraically as products of powers</w:t>
      </w:r>
      <w:r w:rsidR="00B67791" w:rsidRPr="0029751F">
        <w:rPr>
          <w:sz w:val="32"/>
          <w:szCs w:val="32"/>
          <w:lang w:val="kk-KZ"/>
        </w:rPr>
        <w:t xml:space="preserve"> </w:t>
      </w:r>
      <w:r w:rsidRPr="0029751F">
        <w:rPr>
          <w:sz w:val="32"/>
          <w:szCs w:val="32"/>
          <w:lang w:val="en-US"/>
        </w:rPr>
        <w:t>of the base quantities.</w:t>
      </w:r>
      <w:r w:rsidR="00B67791" w:rsidRPr="0029751F">
        <w:rPr>
          <w:sz w:val="32"/>
          <w:szCs w:val="32"/>
          <w:lang w:val="kk-KZ"/>
        </w:rPr>
        <w:t xml:space="preserve"> </w:t>
      </w:r>
      <w:r w:rsidRPr="0029751F">
        <w:rPr>
          <w:sz w:val="32"/>
          <w:szCs w:val="32"/>
          <w:lang w:val="en-US"/>
        </w:rPr>
        <w:t>In a similar way, a system of units is based on a set of units chosen by</w:t>
      </w:r>
      <w:r w:rsidR="00B67791" w:rsidRPr="0029751F">
        <w:rPr>
          <w:sz w:val="32"/>
          <w:szCs w:val="32"/>
          <w:lang w:val="kk-KZ"/>
        </w:rPr>
        <w:t xml:space="preserve"> </w:t>
      </w:r>
      <w:r w:rsidRPr="0029751F">
        <w:rPr>
          <w:sz w:val="32"/>
          <w:szCs w:val="32"/>
          <w:lang w:val="en-US"/>
        </w:rPr>
        <w:t>convention to be the units of the base quantities, and all units for derived</w:t>
      </w:r>
    </w:p>
    <w:p w:rsidR="00CE5A09" w:rsidRPr="0029751F" w:rsidRDefault="00CE5A09" w:rsidP="00673082">
      <w:pPr>
        <w:jc w:val="both"/>
        <w:rPr>
          <w:sz w:val="32"/>
          <w:szCs w:val="32"/>
          <w:lang w:val="en-US"/>
        </w:rPr>
      </w:pPr>
      <w:r w:rsidRPr="0029751F">
        <w:rPr>
          <w:sz w:val="32"/>
          <w:szCs w:val="32"/>
          <w:lang w:val="en-US"/>
        </w:rPr>
        <w:t>quantities are expressed as products of powers of the base units, analogous to</w:t>
      </w:r>
      <w:r w:rsidR="00B67791" w:rsidRPr="0029751F">
        <w:rPr>
          <w:sz w:val="32"/>
          <w:szCs w:val="32"/>
          <w:lang w:val="kk-KZ"/>
        </w:rPr>
        <w:t xml:space="preserve"> </w:t>
      </w:r>
      <w:r w:rsidRPr="0029751F">
        <w:rPr>
          <w:sz w:val="32"/>
          <w:szCs w:val="32"/>
          <w:lang w:val="en-US"/>
        </w:rPr>
        <w:t>the corresponding expressions in the system of quantities. When the derived</w:t>
      </w:r>
      <w:r w:rsidR="00B67791" w:rsidRPr="0029751F">
        <w:rPr>
          <w:sz w:val="32"/>
          <w:szCs w:val="32"/>
          <w:lang w:val="kk-KZ"/>
        </w:rPr>
        <w:t xml:space="preserve"> </w:t>
      </w:r>
      <w:r w:rsidRPr="0029751F">
        <w:rPr>
          <w:sz w:val="32"/>
          <w:szCs w:val="32"/>
          <w:lang w:val="en-US"/>
        </w:rPr>
        <w:t>units are expressed in terms of the base units by relations with numerical factors</w:t>
      </w:r>
      <w:r w:rsidR="00B67791" w:rsidRPr="0029751F">
        <w:rPr>
          <w:sz w:val="32"/>
          <w:szCs w:val="32"/>
          <w:lang w:val="kk-KZ"/>
        </w:rPr>
        <w:t xml:space="preserve"> </w:t>
      </w:r>
      <w:r w:rsidRPr="0029751F">
        <w:rPr>
          <w:sz w:val="32"/>
          <w:szCs w:val="32"/>
          <w:lang w:val="en-US"/>
        </w:rPr>
        <w:t>equal to unity, the system and its units are said to be coherent.</w:t>
      </w:r>
      <w:r w:rsidR="00B67791" w:rsidRPr="0029751F">
        <w:rPr>
          <w:sz w:val="32"/>
          <w:szCs w:val="32"/>
          <w:lang w:val="kk-KZ"/>
        </w:rPr>
        <w:t xml:space="preserve"> </w:t>
      </w:r>
      <w:r w:rsidRPr="0029751F">
        <w:rPr>
          <w:sz w:val="32"/>
          <w:szCs w:val="32"/>
          <w:lang w:val="en-US"/>
        </w:rPr>
        <w:t>The number of base units of the unit system is equal to that of the</w:t>
      </w:r>
      <w:r w:rsidR="00B67791" w:rsidRPr="0029751F">
        <w:rPr>
          <w:sz w:val="32"/>
          <w:szCs w:val="32"/>
          <w:lang w:val="kk-KZ"/>
        </w:rPr>
        <w:t xml:space="preserve"> </w:t>
      </w:r>
      <w:r w:rsidRPr="0029751F">
        <w:rPr>
          <w:sz w:val="32"/>
          <w:szCs w:val="32"/>
          <w:lang w:val="en-US"/>
        </w:rPr>
        <w:t>corresponding set of base quantities. The base units themselves are defined</w:t>
      </w:r>
      <w:r w:rsidR="00B67791" w:rsidRPr="0029751F">
        <w:rPr>
          <w:sz w:val="32"/>
          <w:szCs w:val="32"/>
          <w:lang w:val="kk-KZ"/>
        </w:rPr>
        <w:t xml:space="preserve"> </w:t>
      </w:r>
      <w:r w:rsidRPr="0029751F">
        <w:rPr>
          <w:sz w:val="32"/>
          <w:szCs w:val="32"/>
          <w:lang w:val="en-US"/>
        </w:rPr>
        <w:t>samples of the base quantities.</w:t>
      </w:r>
    </w:p>
    <w:p w:rsidR="00CE5A09" w:rsidRPr="0029751F" w:rsidRDefault="00B67791" w:rsidP="00673082">
      <w:pPr>
        <w:jc w:val="both"/>
        <w:rPr>
          <w:sz w:val="32"/>
          <w:szCs w:val="32"/>
          <w:lang w:val="en-US"/>
        </w:rPr>
      </w:pPr>
      <w:r w:rsidRPr="0029751F">
        <w:rPr>
          <w:sz w:val="32"/>
          <w:szCs w:val="32"/>
          <w:lang w:val="kk-KZ"/>
        </w:rPr>
        <w:lastRenderedPageBreak/>
        <w:t xml:space="preserve">         </w:t>
      </w:r>
      <w:r w:rsidR="00CE5A09" w:rsidRPr="0029751F">
        <w:rPr>
          <w:sz w:val="32"/>
          <w:szCs w:val="32"/>
          <w:lang w:val="en-US"/>
        </w:rPr>
        <w:t>The expression of a quantity as a product of powers of the base quantities</w:t>
      </w:r>
    </w:p>
    <w:p w:rsidR="00CE5A09" w:rsidRPr="0029751F" w:rsidRDefault="00CE5A09" w:rsidP="00673082">
      <w:pPr>
        <w:jc w:val="both"/>
        <w:rPr>
          <w:sz w:val="32"/>
          <w:szCs w:val="32"/>
          <w:lang w:val="en-US"/>
        </w:rPr>
      </w:pPr>
      <w:r w:rsidRPr="0029751F">
        <w:rPr>
          <w:sz w:val="32"/>
          <w:szCs w:val="32"/>
          <w:lang w:val="en-US"/>
        </w:rPr>
        <w:t>(neglecting their vectorial or tensorial character and all numerical factors</w:t>
      </w:r>
      <w:r w:rsidR="00B67791" w:rsidRPr="0029751F">
        <w:rPr>
          <w:sz w:val="32"/>
          <w:szCs w:val="32"/>
          <w:lang w:val="kk-KZ"/>
        </w:rPr>
        <w:t xml:space="preserve"> </w:t>
      </w:r>
      <w:r w:rsidRPr="0029751F">
        <w:rPr>
          <w:sz w:val="32"/>
          <w:szCs w:val="32"/>
          <w:lang w:val="en-US"/>
        </w:rPr>
        <w:t>including their sign) is called the dimensional product (or the dimension) of the</w:t>
      </w:r>
      <w:r w:rsidR="00B67791" w:rsidRPr="0029751F">
        <w:rPr>
          <w:sz w:val="32"/>
          <w:szCs w:val="32"/>
          <w:lang w:val="kk-KZ"/>
        </w:rPr>
        <w:t xml:space="preserve"> </w:t>
      </w:r>
      <w:r w:rsidRPr="0029751F">
        <w:rPr>
          <w:sz w:val="32"/>
          <w:szCs w:val="32"/>
          <w:lang w:val="en-US"/>
        </w:rPr>
        <w:t>quantity with respect to the chosen set of base quantities or base dimensions.</w:t>
      </w:r>
      <w:r w:rsidR="00B67791" w:rsidRPr="0029751F">
        <w:rPr>
          <w:sz w:val="32"/>
          <w:szCs w:val="32"/>
          <w:lang w:val="kk-KZ"/>
        </w:rPr>
        <w:t xml:space="preserve"> </w:t>
      </w:r>
      <w:r w:rsidRPr="0029751F">
        <w:rPr>
          <w:sz w:val="32"/>
          <w:szCs w:val="32"/>
          <w:lang w:val="en-US"/>
        </w:rPr>
        <w:t>The powers to which the various base quantities or base dimensions are raised</w:t>
      </w:r>
      <w:r w:rsidR="00B67791" w:rsidRPr="0029751F">
        <w:rPr>
          <w:sz w:val="32"/>
          <w:szCs w:val="32"/>
          <w:lang w:val="kk-KZ"/>
        </w:rPr>
        <w:t xml:space="preserve"> </w:t>
      </w:r>
      <w:r w:rsidRPr="0029751F">
        <w:rPr>
          <w:sz w:val="32"/>
          <w:szCs w:val="32"/>
          <w:lang w:val="en-US"/>
        </w:rPr>
        <w:t>are called the dimensional exponents; the quantities and the corresponding units</w:t>
      </w:r>
      <w:r w:rsidR="00B67791" w:rsidRPr="0029751F">
        <w:rPr>
          <w:sz w:val="32"/>
          <w:szCs w:val="32"/>
          <w:lang w:val="kk-KZ"/>
        </w:rPr>
        <w:t xml:space="preserve"> </w:t>
      </w:r>
      <w:r w:rsidRPr="0029751F">
        <w:rPr>
          <w:sz w:val="32"/>
          <w:szCs w:val="32"/>
          <w:lang w:val="en-US"/>
        </w:rPr>
        <w:t>are of the same dimension.</w:t>
      </w:r>
    </w:p>
    <w:p w:rsidR="00CE5A09" w:rsidRPr="0029751F" w:rsidRDefault="00B67791" w:rsidP="00673082">
      <w:pPr>
        <w:jc w:val="both"/>
        <w:rPr>
          <w:sz w:val="32"/>
          <w:szCs w:val="32"/>
          <w:lang w:val="en-US"/>
        </w:rPr>
      </w:pPr>
      <w:r w:rsidRPr="0029751F">
        <w:rPr>
          <w:sz w:val="32"/>
          <w:szCs w:val="32"/>
          <w:lang w:val="kk-KZ"/>
        </w:rPr>
        <w:t xml:space="preserve">         </w:t>
      </w:r>
      <w:r w:rsidR="00CE5A09" w:rsidRPr="0029751F">
        <w:rPr>
          <w:sz w:val="32"/>
          <w:szCs w:val="32"/>
          <w:lang w:val="en-US"/>
        </w:rPr>
        <w:t>Derived units and their symbols are expressed algebraically in terms of base units by means of the mathematical signs for multiplication and division. Some</w:t>
      </w:r>
    </w:p>
    <w:p w:rsidR="00CE5A09" w:rsidRPr="0029751F" w:rsidRDefault="00CE5A09" w:rsidP="00673082">
      <w:pPr>
        <w:jc w:val="both"/>
        <w:rPr>
          <w:sz w:val="32"/>
          <w:szCs w:val="32"/>
          <w:lang w:val="en-US"/>
        </w:rPr>
      </w:pPr>
      <w:r w:rsidRPr="0029751F">
        <w:rPr>
          <w:sz w:val="32"/>
          <w:szCs w:val="32"/>
          <w:lang w:val="en-US"/>
        </w:rPr>
        <w:t>derived units have received special names and symbols, which can themselves be</w:t>
      </w:r>
    </w:p>
    <w:p w:rsidR="00CE5A09" w:rsidRPr="0029751F" w:rsidRDefault="00CE5A09" w:rsidP="00673082">
      <w:pPr>
        <w:jc w:val="both"/>
        <w:rPr>
          <w:sz w:val="32"/>
          <w:szCs w:val="32"/>
          <w:lang w:val="en-US"/>
        </w:rPr>
      </w:pPr>
      <w:r w:rsidRPr="0029751F">
        <w:rPr>
          <w:sz w:val="32"/>
          <w:szCs w:val="32"/>
          <w:lang w:val="en-US"/>
        </w:rPr>
        <w:t>used to form names and symbols of other derived units.</w:t>
      </w:r>
    </w:p>
    <w:p w:rsidR="00CE5A09" w:rsidRPr="0029751F" w:rsidRDefault="00CE5A09" w:rsidP="00673082">
      <w:pPr>
        <w:ind w:firstLine="708"/>
        <w:jc w:val="both"/>
        <w:rPr>
          <w:sz w:val="32"/>
          <w:szCs w:val="32"/>
          <w:lang w:val="en-US"/>
        </w:rPr>
      </w:pPr>
      <w:r w:rsidRPr="0029751F">
        <w:rPr>
          <w:sz w:val="32"/>
          <w:szCs w:val="32"/>
          <w:lang w:val="en-US"/>
        </w:rPr>
        <w:t>Physical quantities that have as their dimension a product of powers of</w:t>
      </w:r>
    </w:p>
    <w:p w:rsidR="00CE5A09" w:rsidRPr="0029751F" w:rsidRDefault="00CE5A09" w:rsidP="00673082">
      <w:pPr>
        <w:jc w:val="both"/>
        <w:rPr>
          <w:sz w:val="32"/>
          <w:szCs w:val="32"/>
          <w:lang w:val="en-US"/>
        </w:rPr>
      </w:pPr>
      <w:r w:rsidRPr="0029751F">
        <w:rPr>
          <w:sz w:val="32"/>
          <w:szCs w:val="32"/>
          <w:lang w:val="en-US"/>
        </w:rPr>
        <w:t>the base dimensions with all exponents equal to zero are called dimensionless</w:t>
      </w:r>
    </w:p>
    <w:p w:rsidR="00CE5A09" w:rsidRDefault="00CE5A09" w:rsidP="00673082">
      <w:pPr>
        <w:jc w:val="both"/>
        <w:rPr>
          <w:sz w:val="32"/>
          <w:szCs w:val="32"/>
          <w:lang w:val="en-US"/>
        </w:rPr>
      </w:pPr>
      <w:r w:rsidRPr="0029751F">
        <w:rPr>
          <w:sz w:val="32"/>
          <w:szCs w:val="32"/>
          <w:lang w:val="en-US"/>
        </w:rPr>
        <w:t>quantities. The values of dimensionless quantities (e.g., relative density,</w:t>
      </w:r>
      <w:r w:rsidR="00B67791" w:rsidRPr="0029751F">
        <w:rPr>
          <w:sz w:val="32"/>
          <w:szCs w:val="32"/>
          <w:lang w:val="kk-KZ"/>
        </w:rPr>
        <w:t xml:space="preserve"> </w:t>
      </w:r>
      <w:r w:rsidRPr="0029751F">
        <w:rPr>
          <w:sz w:val="32"/>
          <w:szCs w:val="32"/>
          <w:lang w:val="en-US"/>
        </w:rPr>
        <w:t>refractive index) are expressed by pure numbers. The corresponding unit, which</w:t>
      </w:r>
      <w:r w:rsidR="00B67791" w:rsidRPr="0029751F">
        <w:rPr>
          <w:sz w:val="32"/>
          <w:szCs w:val="32"/>
          <w:lang w:val="kk-KZ"/>
        </w:rPr>
        <w:t xml:space="preserve"> </w:t>
      </w:r>
      <w:r w:rsidRPr="0029751F">
        <w:rPr>
          <w:sz w:val="32"/>
          <w:szCs w:val="32"/>
          <w:lang w:val="en-US"/>
        </w:rPr>
        <w:t>is the ratio of a unit to itself, is usually not written; if necessary it may be</w:t>
      </w:r>
      <w:r w:rsidR="00B67791" w:rsidRPr="0029751F">
        <w:rPr>
          <w:sz w:val="32"/>
          <w:szCs w:val="32"/>
          <w:lang w:val="kk-KZ"/>
        </w:rPr>
        <w:t xml:space="preserve"> </w:t>
      </w:r>
      <w:r w:rsidRPr="0029751F">
        <w:rPr>
          <w:sz w:val="32"/>
          <w:szCs w:val="32"/>
          <w:lang w:val="en-US"/>
        </w:rPr>
        <w:t>expressed by the number 1. Since the primary purpose of a system of units is</w:t>
      </w:r>
      <w:r w:rsidR="00B67791" w:rsidRPr="0029751F">
        <w:rPr>
          <w:sz w:val="32"/>
          <w:szCs w:val="32"/>
          <w:lang w:val="kk-KZ"/>
        </w:rPr>
        <w:t xml:space="preserve"> </w:t>
      </w:r>
      <w:r w:rsidRPr="0029751F">
        <w:rPr>
          <w:sz w:val="32"/>
          <w:szCs w:val="32"/>
          <w:lang w:val="en-US"/>
        </w:rPr>
        <w:t>to provide a basis for the transformation of the numerical values of physical</w:t>
      </w:r>
      <w:r w:rsidR="00B67791" w:rsidRPr="0029751F">
        <w:rPr>
          <w:sz w:val="32"/>
          <w:szCs w:val="32"/>
          <w:lang w:val="kk-KZ"/>
        </w:rPr>
        <w:t xml:space="preserve"> </w:t>
      </w:r>
      <w:r w:rsidRPr="0029751F">
        <w:rPr>
          <w:sz w:val="32"/>
          <w:szCs w:val="32"/>
          <w:lang w:val="en-US"/>
        </w:rPr>
        <w:t>quantities under a transformation of units, and since dimensionless quantities</w:t>
      </w:r>
      <w:r w:rsidR="00B67791" w:rsidRPr="0029751F">
        <w:rPr>
          <w:sz w:val="32"/>
          <w:szCs w:val="32"/>
          <w:lang w:val="kk-KZ"/>
        </w:rPr>
        <w:t xml:space="preserve"> </w:t>
      </w:r>
      <w:r w:rsidRPr="0029751F">
        <w:rPr>
          <w:sz w:val="32"/>
          <w:szCs w:val="32"/>
          <w:lang w:val="en-US"/>
        </w:rPr>
        <w:t>are invariant to such a transformation, there is no need to include quantities like</w:t>
      </w:r>
      <w:r w:rsidR="00B67791" w:rsidRPr="0029751F">
        <w:rPr>
          <w:sz w:val="32"/>
          <w:szCs w:val="32"/>
          <w:lang w:val="kk-KZ"/>
        </w:rPr>
        <w:t xml:space="preserve"> </w:t>
      </w:r>
      <w:r w:rsidRPr="0029751F">
        <w:rPr>
          <w:sz w:val="32"/>
          <w:szCs w:val="32"/>
          <w:lang w:val="en-US"/>
        </w:rPr>
        <w:t>plane angle and solid angle in the category of base quantities. Plane angle is usually considered to be a derived quantity, defined in terms of the ratio of two</w:t>
      </w:r>
      <w:r w:rsidR="00B67791" w:rsidRPr="0029751F">
        <w:rPr>
          <w:sz w:val="32"/>
          <w:szCs w:val="32"/>
          <w:lang w:val="kk-KZ"/>
        </w:rPr>
        <w:t xml:space="preserve"> </w:t>
      </w:r>
      <w:r w:rsidRPr="0029751F">
        <w:rPr>
          <w:sz w:val="32"/>
          <w:szCs w:val="32"/>
          <w:lang w:val="en-US"/>
        </w:rPr>
        <w:t>lengths, and solid angle, a derived quantity defined in terms of the ratio of an</w:t>
      </w:r>
      <w:r w:rsidR="00B67791" w:rsidRPr="0029751F">
        <w:rPr>
          <w:sz w:val="32"/>
          <w:szCs w:val="32"/>
          <w:lang w:val="kk-KZ"/>
        </w:rPr>
        <w:t xml:space="preserve"> </w:t>
      </w:r>
      <w:r w:rsidRPr="0029751F">
        <w:rPr>
          <w:sz w:val="32"/>
          <w:szCs w:val="32"/>
          <w:lang w:val="en-US"/>
        </w:rPr>
        <w:t>area to the square of a lenghth. Nevertheless, in some situations (notably in</w:t>
      </w:r>
      <w:r w:rsidR="00B67791" w:rsidRPr="0029751F">
        <w:rPr>
          <w:sz w:val="32"/>
          <w:szCs w:val="32"/>
          <w:lang w:val="kk-KZ"/>
        </w:rPr>
        <w:t xml:space="preserve"> </w:t>
      </w:r>
      <w:r w:rsidRPr="0029751F">
        <w:rPr>
          <w:sz w:val="32"/>
          <w:szCs w:val="32"/>
          <w:lang w:val="en-US"/>
        </w:rPr>
        <w:t>statistical physics, in particle transport and radiative transfer and particularly</w:t>
      </w:r>
      <w:r w:rsidR="00B67791" w:rsidRPr="0029751F">
        <w:rPr>
          <w:sz w:val="32"/>
          <w:szCs w:val="32"/>
          <w:lang w:val="kk-KZ"/>
        </w:rPr>
        <w:t xml:space="preserve"> </w:t>
      </w:r>
      <w:r w:rsidRPr="0029751F">
        <w:rPr>
          <w:sz w:val="32"/>
          <w:szCs w:val="32"/>
          <w:lang w:val="en-US"/>
        </w:rPr>
        <w:t>in photometry and illumination) the steradian must be treated as a base unit</w:t>
      </w:r>
      <w:r w:rsidR="00B67791" w:rsidRPr="0029751F">
        <w:rPr>
          <w:sz w:val="32"/>
          <w:szCs w:val="32"/>
          <w:lang w:val="kk-KZ"/>
        </w:rPr>
        <w:t xml:space="preserve"> </w:t>
      </w:r>
      <w:r w:rsidRPr="0029751F">
        <w:rPr>
          <w:sz w:val="32"/>
          <w:szCs w:val="32"/>
          <w:lang w:val="en-US"/>
        </w:rPr>
        <w:t>in order to avoid ambiguity and to distinguish between units corresponding to</w:t>
      </w:r>
      <w:r w:rsidR="00B67791" w:rsidRPr="0029751F">
        <w:rPr>
          <w:sz w:val="32"/>
          <w:szCs w:val="32"/>
          <w:lang w:val="kk-KZ"/>
        </w:rPr>
        <w:t xml:space="preserve"> </w:t>
      </w:r>
      <w:r w:rsidRPr="0029751F">
        <w:rPr>
          <w:sz w:val="32"/>
          <w:szCs w:val="32"/>
          <w:lang w:val="en-US"/>
        </w:rPr>
        <w:t>different quantities.</w:t>
      </w:r>
    </w:p>
    <w:p w:rsidR="0029751F" w:rsidRPr="0029751F" w:rsidRDefault="0029751F" w:rsidP="00673082">
      <w:pPr>
        <w:jc w:val="both"/>
        <w:rPr>
          <w:sz w:val="32"/>
          <w:szCs w:val="32"/>
          <w:lang w:val="en-US"/>
        </w:rPr>
      </w:pPr>
    </w:p>
    <w:p w:rsidR="00CE5A09" w:rsidRPr="0029751F" w:rsidRDefault="00CE5A09" w:rsidP="00CE5A09">
      <w:pPr>
        <w:jc w:val="both"/>
        <w:rPr>
          <w:b/>
          <w:sz w:val="32"/>
          <w:szCs w:val="32"/>
          <w:lang w:val="en-US"/>
        </w:rPr>
      </w:pPr>
      <w:r w:rsidRPr="0029751F">
        <w:rPr>
          <w:b/>
          <w:sz w:val="32"/>
          <w:szCs w:val="32"/>
          <w:lang w:val="en-US"/>
        </w:rPr>
        <w:t>The International System of Units (SI)</w:t>
      </w:r>
    </w:p>
    <w:p w:rsidR="00CE5A09" w:rsidRPr="0029751F" w:rsidRDefault="00FA3E83" w:rsidP="00FA3E83">
      <w:pPr>
        <w:ind w:firstLine="708"/>
        <w:jc w:val="both"/>
        <w:rPr>
          <w:sz w:val="32"/>
          <w:szCs w:val="32"/>
          <w:lang w:val="en-US"/>
        </w:rPr>
      </w:pPr>
      <w:r w:rsidRPr="0029751F">
        <w:rPr>
          <w:sz w:val="32"/>
          <w:szCs w:val="32"/>
          <w:lang w:val="en-US"/>
        </w:rPr>
        <w:t>The name Syst</w:t>
      </w:r>
      <w:r w:rsidR="00CE5A09" w:rsidRPr="0029751F">
        <w:rPr>
          <w:sz w:val="32"/>
          <w:szCs w:val="32"/>
          <w:lang w:val="en-US"/>
        </w:rPr>
        <w:t>e</w:t>
      </w:r>
      <w:r w:rsidRPr="0029751F">
        <w:rPr>
          <w:sz w:val="32"/>
          <w:szCs w:val="32"/>
          <w:lang w:val="en-US"/>
        </w:rPr>
        <w:t xml:space="preserve">me International </w:t>
      </w:r>
      <w:r w:rsidR="00CE5A09" w:rsidRPr="0029751F">
        <w:rPr>
          <w:sz w:val="32"/>
          <w:szCs w:val="32"/>
          <w:lang w:val="en-US"/>
        </w:rPr>
        <w:t>Unites (International System of Units)</w:t>
      </w:r>
      <w:r w:rsidRPr="0029751F">
        <w:rPr>
          <w:sz w:val="32"/>
          <w:szCs w:val="32"/>
          <w:lang w:val="kk-KZ"/>
        </w:rPr>
        <w:t xml:space="preserve"> </w:t>
      </w:r>
      <w:r w:rsidR="00CE5A09" w:rsidRPr="0029751F">
        <w:rPr>
          <w:sz w:val="32"/>
          <w:szCs w:val="32"/>
          <w:lang w:val="en-US"/>
        </w:rPr>
        <w:t>with the international abbreviation SI was adopted by the Conf</w:t>
      </w:r>
      <w:r w:rsidRPr="0029751F">
        <w:rPr>
          <w:sz w:val="32"/>
          <w:szCs w:val="32"/>
          <w:lang w:val="en-US"/>
        </w:rPr>
        <w:t>erence Gen</w:t>
      </w:r>
      <w:r w:rsidR="00CE5A09" w:rsidRPr="0029751F">
        <w:rPr>
          <w:sz w:val="32"/>
          <w:szCs w:val="32"/>
          <w:lang w:val="en-US"/>
        </w:rPr>
        <w:t xml:space="preserve">raledes Poids et Mesures (CGPM) in 1960. The metre is </w:t>
      </w:r>
      <w:r w:rsidR="00CE5A09" w:rsidRPr="0029751F">
        <w:rPr>
          <w:sz w:val="32"/>
          <w:szCs w:val="32"/>
          <w:lang w:val="en-US"/>
        </w:rPr>
        <w:lastRenderedPageBreak/>
        <w:t>the length of the path travelled by light in vacuum</w:t>
      </w:r>
      <w:r w:rsidRPr="0029751F">
        <w:rPr>
          <w:sz w:val="32"/>
          <w:szCs w:val="32"/>
          <w:lang w:val="kk-KZ"/>
        </w:rPr>
        <w:t xml:space="preserve"> </w:t>
      </w:r>
      <w:r w:rsidR="00CE5A09" w:rsidRPr="0029751F">
        <w:rPr>
          <w:sz w:val="32"/>
          <w:szCs w:val="32"/>
          <w:lang w:val="en-US"/>
        </w:rPr>
        <w:t>during a time interval of 1/299792 458 of a second. The ampere is that constant current which, if maintained in two straight parallel conductors of infinite length, of negligible circular cross-section, and placed 1 metre apart in vacuum, would produce between these conductors a force equal to 2 × 10</w:t>
      </w:r>
      <w:r w:rsidR="00CE5A09" w:rsidRPr="0029751F">
        <w:rPr>
          <w:sz w:val="32"/>
          <w:szCs w:val="32"/>
          <w:vertAlign w:val="superscript"/>
          <w:lang w:val="en-US"/>
        </w:rPr>
        <w:t>-7</w:t>
      </w:r>
      <w:r w:rsidR="00CE5A09" w:rsidRPr="0029751F">
        <w:rPr>
          <w:sz w:val="32"/>
          <w:szCs w:val="32"/>
          <w:lang w:val="en-US"/>
        </w:rPr>
        <w:t xml:space="preserve"> newton per metre of length.</w:t>
      </w:r>
    </w:p>
    <w:p w:rsidR="00CE5A09" w:rsidRPr="0029751F" w:rsidRDefault="00CE5A09" w:rsidP="00CE5A09">
      <w:pPr>
        <w:jc w:val="both"/>
        <w:rPr>
          <w:sz w:val="32"/>
          <w:szCs w:val="32"/>
          <w:lang w:val="kk-KZ"/>
        </w:rPr>
      </w:pPr>
    </w:p>
    <w:p w:rsidR="00FA3E83" w:rsidRPr="0029751F" w:rsidRDefault="00FA3E83" w:rsidP="00FA3E83">
      <w:pPr>
        <w:jc w:val="center"/>
        <w:rPr>
          <w:b/>
          <w:sz w:val="32"/>
          <w:szCs w:val="32"/>
          <w:lang w:val="kk-KZ"/>
        </w:rPr>
      </w:pPr>
    </w:p>
    <w:p w:rsidR="00FA3E83" w:rsidRPr="0029751F" w:rsidRDefault="00FA3E83" w:rsidP="00FA3E83">
      <w:pPr>
        <w:jc w:val="center"/>
        <w:rPr>
          <w:b/>
          <w:sz w:val="32"/>
          <w:szCs w:val="32"/>
          <w:lang w:val="kk-KZ"/>
        </w:rPr>
      </w:pPr>
    </w:p>
    <w:p w:rsidR="00FA3E83" w:rsidRPr="0029751F" w:rsidRDefault="00FA3E83" w:rsidP="00FA3E83">
      <w:pPr>
        <w:jc w:val="center"/>
        <w:rPr>
          <w:b/>
          <w:sz w:val="32"/>
          <w:szCs w:val="32"/>
          <w:lang w:val="kk-KZ"/>
        </w:rPr>
      </w:pPr>
    </w:p>
    <w:p w:rsidR="00FA3E83" w:rsidRPr="0029751F" w:rsidRDefault="00FA3E83" w:rsidP="00FA3E83">
      <w:pPr>
        <w:jc w:val="center"/>
        <w:rPr>
          <w:b/>
          <w:sz w:val="32"/>
          <w:szCs w:val="32"/>
          <w:lang w:val="kk-KZ"/>
        </w:rPr>
      </w:pPr>
    </w:p>
    <w:p w:rsidR="00CE5A09" w:rsidRPr="0029751F" w:rsidRDefault="00CE5A09" w:rsidP="00FA3E83">
      <w:pPr>
        <w:jc w:val="center"/>
        <w:rPr>
          <w:b/>
          <w:sz w:val="32"/>
          <w:szCs w:val="32"/>
          <w:lang w:val="en-US"/>
        </w:rPr>
      </w:pPr>
      <w:r w:rsidRPr="0029751F">
        <w:rPr>
          <w:b/>
          <w:sz w:val="32"/>
          <w:szCs w:val="32"/>
          <w:lang w:val="en-US"/>
        </w:rPr>
        <w:t>Quantities and their units in optical, atomic and nuclear physics.</w:t>
      </w:r>
    </w:p>
    <w:p w:rsidR="00FA3E83" w:rsidRPr="0029751F" w:rsidRDefault="00FA3E83" w:rsidP="00CE5A09">
      <w:pPr>
        <w:pStyle w:val="a5"/>
        <w:shd w:val="clear" w:color="auto" w:fill="FFFFFF"/>
        <w:spacing w:before="0" w:beforeAutospacing="0" w:after="240" w:afterAutospacing="0"/>
        <w:jc w:val="both"/>
        <w:rPr>
          <w:color w:val="373D3F"/>
          <w:sz w:val="32"/>
          <w:szCs w:val="32"/>
          <w:lang w:val="kk-KZ"/>
        </w:rPr>
      </w:pPr>
    </w:p>
    <w:p w:rsidR="00CE5A09" w:rsidRPr="0029751F" w:rsidRDefault="00FA3E83" w:rsidP="00FA3E83">
      <w:pPr>
        <w:pStyle w:val="a5"/>
        <w:shd w:val="clear" w:color="auto" w:fill="FFFFFF"/>
        <w:spacing w:before="0" w:beforeAutospacing="0" w:after="0" w:afterAutospacing="0"/>
        <w:jc w:val="both"/>
        <w:rPr>
          <w:sz w:val="32"/>
          <w:szCs w:val="32"/>
          <w:lang w:val="en-US"/>
        </w:rPr>
      </w:pPr>
      <w:r w:rsidRPr="0029751F">
        <w:rPr>
          <w:sz w:val="32"/>
          <w:szCs w:val="32"/>
          <w:lang w:val="kk-KZ"/>
        </w:rPr>
        <w:t xml:space="preserve">        </w:t>
      </w:r>
      <w:r w:rsidR="00CE5A09" w:rsidRPr="0029751F">
        <w:rPr>
          <w:sz w:val="32"/>
          <w:szCs w:val="32"/>
          <w:lang w:val="en-US"/>
        </w:rPr>
        <w:t>We define a </w:t>
      </w:r>
      <w:r w:rsidR="00CE5A09" w:rsidRPr="0029751F">
        <w:rPr>
          <w:b/>
          <w:bCs/>
          <w:sz w:val="32"/>
          <w:szCs w:val="32"/>
          <w:lang w:val="en-US"/>
        </w:rPr>
        <w:t>physical quantity</w:t>
      </w:r>
      <w:r w:rsidR="00CE5A09" w:rsidRPr="0029751F">
        <w:rPr>
          <w:sz w:val="32"/>
          <w:szCs w:val="32"/>
          <w:lang w:val="en-US"/>
        </w:rPr>
        <w:t> either by </w:t>
      </w:r>
      <w:r w:rsidR="00CE5A09" w:rsidRPr="0029751F">
        <w:rPr>
          <w:rStyle w:val="a6"/>
          <w:sz w:val="32"/>
          <w:szCs w:val="32"/>
          <w:lang w:val="en-US"/>
        </w:rPr>
        <w:t>specifying how it is measured</w:t>
      </w:r>
      <w:r w:rsidR="00CE5A09" w:rsidRPr="0029751F">
        <w:rPr>
          <w:sz w:val="32"/>
          <w:szCs w:val="32"/>
          <w:lang w:val="en-US"/>
        </w:rPr>
        <w:t> or by </w:t>
      </w:r>
      <w:r w:rsidR="00CE5A09" w:rsidRPr="0029751F">
        <w:rPr>
          <w:rStyle w:val="a6"/>
          <w:sz w:val="32"/>
          <w:szCs w:val="32"/>
          <w:lang w:val="en-US"/>
        </w:rPr>
        <w:t>stating how it is calculated</w:t>
      </w:r>
      <w:r w:rsidR="00CE5A09" w:rsidRPr="0029751F">
        <w:rPr>
          <w:sz w:val="32"/>
          <w:szCs w:val="32"/>
          <w:lang w:val="en-US"/>
        </w:rPr>
        <w:t> from other measurements. For example, we define distance and time by specifying methods for measuring them, whereas we define </w:t>
      </w:r>
      <w:r w:rsidR="00CE5A09" w:rsidRPr="0029751F">
        <w:rPr>
          <w:rStyle w:val="a6"/>
          <w:sz w:val="32"/>
          <w:szCs w:val="32"/>
          <w:lang w:val="en-US"/>
        </w:rPr>
        <w:t>average speed</w:t>
      </w:r>
      <w:r w:rsidR="00CE5A09" w:rsidRPr="0029751F">
        <w:rPr>
          <w:sz w:val="32"/>
          <w:szCs w:val="32"/>
          <w:lang w:val="en-US"/>
        </w:rPr>
        <w:t> by stating that it is calculated as distance traveled divided by time of travel.</w:t>
      </w:r>
    </w:p>
    <w:p w:rsidR="00CE5A09" w:rsidRPr="0029751F" w:rsidRDefault="00CE5A09" w:rsidP="00FA3E83">
      <w:pPr>
        <w:pStyle w:val="a5"/>
        <w:shd w:val="clear" w:color="auto" w:fill="FFFFFF"/>
        <w:spacing w:before="0" w:beforeAutospacing="0" w:after="0" w:afterAutospacing="0"/>
        <w:jc w:val="both"/>
        <w:rPr>
          <w:sz w:val="32"/>
          <w:szCs w:val="32"/>
          <w:lang w:val="en-US"/>
        </w:rPr>
      </w:pPr>
      <w:r w:rsidRPr="0029751F">
        <w:rPr>
          <w:sz w:val="32"/>
          <w:szCs w:val="32"/>
          <w:lang w:val="en-US"/>
        </w:rPr>
        <w:t>Measurements of physical quantities are expressed in terms of </w:t>
      </w:r>
      <w:r w:rsidRPr="0029751F">
        <w:rPr>
          <w:b/>
          <w:bCs/>
          <w:sz w:val="32"/>
          <w:szCs w:val="32"/>
          <w:lang w:val="en-US"/>
        </w:rPr>
        <w:t>units</w:t>
      </w:r>
      <w:r w:rsidRPr="0029751F">
        <w:rPr>
          <w:sz w:val="32"/>
          <w:szCs w:val="32"/>
          <w:lang w:val="en-US"/>
        </w:rPr>
        <w:t>, which are standardized values. For example, the length of a race, which is a physical quantity, can be expressed in units of meters (for sprinters) or kilometers (for distance runners). Without standardized units, it would be extremely difficult for scientists to express and compare measured values in a meaningful way.</w:t>
      </w:r>
    </w:p>
    <w:p w:rsidR="00CE5A09" w:rsidRDefault="00CE5A09" w:rsidP="00FA3E83">
      <w:pPr>
        <w:shd w:val="clear" w:color="auto" w:fill="FFFFFF"/>
        <w:jc w:val="both"/>
        <w:outlineLvl w:val="0"/>
        <w:rPr>
          <w:sz w:val="32"/>
          <w:szCs w:val="32"/>
          <w:shd w:val="clear" w:color="auto" w:fill="FFFFFF"/>
          <w:lang w:val="en-US"/>
        </w:rPr>
      </w:pPr>
      <w:r w:rsidRPr="0029751F">
        <w:rPr>
          <w:sz w:val="32"/>
          <w:szCs w:val="32"/>
          <w:shd w:val="clear" w:color="auto" w:fill="FFFFFF"/>
          <w:lang w:val="en-US"/>
        </w:rPr>
        <w:t>There are two major systems of units used in the world: </w:t>
      </w:r>
      <w:r w:rsidRPr="0029751F">
        <w:rPr>
          <w:b/>
          <w:bCs/>
          <w:sz w:val="32"/>
          <w:szCs w:val="32"/>
          <w:shd w:val="clear" w:color="auto" w:fill="FFFFFF"/>
          <w:lang w:val="en-US"/>
        </w:rPr>
        <w:t>SI units</w:t>
      </w:r>
      <w:r w:rsidRPr="0029751F">
        <w:rPr>
          <w:sz w:val="32"/>
          <w:szCs w:val="32"/>
          <w:shd w:val="clear" w:color="auto" w:fill="FFFFFF"/>
          <w:lang w:val="en-US"/>
        </w:rPr>
        <w:t> (also known as the metric system) and </w:t>
      </w:r>
      <w:r w:rsidRPr="0029751F">
        <w:rPr>
          <w:b/>
          <w:bCs/>
          <w:sz w:val="32"/>
          <w:szCs w:val="32"/>
          <w:shd w:val="clear" w:color="auto" w:fill="FFFFFF"/>
          <w:lang w:val="en-US"/>
        </w:rPr>
        <w:t>English units</w:t>
      </w:r>
      <w:r w:rsidRPr="0029751F">
        <w:rPr>
          <w:sz w:val="32"/>
          <w:szCs w:val="32"/>
          <w:shd w:val="clear" w:color="auto" w:fill="FFFFFF"/>
          <w:lang w:val="en-US"/>
        </w:rPr>
        <w:t> (also known as the customary or imperial system). </w:t>
      </w:r>
      <w:r w:rsidRPr="0029751F">
        <w:rPr>
          <w:rStyle w:val="a7"/>
          <w:rFonts w:eastAsiaTheme="majorEastAsia"/>
          <w:sz w:val="32"/>
          <w:szCs w:val="32"/>
          <w:shd w:val="clear" w:color="auto" w:fill="FFFFFF"/>
          <w:lang w:val="en-US"/>
        </w:rPr>
        <w:t>English units</w:t>
      </w:r>
      <w:r w:rsidRPr="0029751F">
        <w:rPr>
          <w:sz w:val="32"/>
          <w:szCs w:val="32"/>
          <w:shd w:val="clear" w:color="auto" w:fill="FFFFFF"/>
          <w:lang w:val="en-US"/>
        </w:rPr>
        <w:t> were historically used in nations once ruled by the British Empire and are still widely used in the United States. Virtually every other country in the world now uses SI units as the standard; the metric system is also the standard system agreed upon by scientists and mathematicians. The acronym “SI” is derived from the French </w:t>
      </w:r>
      <w:r w:rsidRPr="0029751F">
        <w:rPr>
          <w:rStyle w:val="a6"/>
          <w:sz w:val="32"/>
          <w:szCs w:val="32"/>
          <w:shd w:val="clear" w:color="auto" w:fill="FFFFFF"/>
          <w:lang w:val="en-US"/>
        </w:rPr>
        <w:t>Système International</w:t>
      </w:r>
      <w:r w:rsidRPr="0029751F">
        <w:rPr>
          <w:sz w:val="32"/>
          <w:szCs w:val="32"/>
          <w:shd w:val="clear" w:color="auto" w:fill="FFFFFF"/>
          <w:lang w:val="en-US"/>
        </w:rPr>
        <w:t>.</w:t>
      </w:r>
    </w:p>
    <w:p w:rsidR="0029751F" w:rsidRDefault="0029751F" w:rsidP="00FA3E83">
      <w:pPr>
        <w:shd w:val="clear" w:color="auto" w:fill="FFFFFF"/>
        <w:jc w:val="both"/>
        <w:outlineLvl w:val="0"/>
        <w:rPr>
          <w:sz w:val="32"/>
          <w:szCs w:val="32"/>
          <w:shd w:val="clear" w:color="auto" w:fill="FFFFFF"/>
          <w:lang w:val="en-US"/>
        </w:rPr>
      </w:pPr>
    </w:p>
    <w:p w:rsidR="0029751F" w:rsidRDefault="0029751F" w:rsidP="00FA3E83">
      <w:pPr>
        <w:shd w:val="clear" w:color="auto" w:fill="FFFFFF"/>
        <w:jc w:val="both"/>
        <w:outlineLvl w:val="0"/>
        <w:rPr>
          <w:sz w:val="32"/>
          <w:szCs w:val="32"/>
          <w:shd w:val="clear" w:color="auto" w:fill="FFFFFF"/>
          <w:lang w:val="en-US"/>
        </w:rPr>
      </w:pPr>
    </w:p>
    <w:p w:rsidR="0029751F" w:rsidRDefault="0029751F" w:rsidP="00FA3E83">
      <w:pPr>
        <w:shd w:val="clear" w:color="auto" w:fill="FFFFFF"/>
        <w:jc w:val="both"/>
        <w:outlineLvl w:val="0"/>
        <w:rPr>
          <w:sz w:val="32"/>
          <w:szCs w:val="32"/>
          <w:shd w:val="clear" w:color="auto" w:fill="FFFFFF"/>
          <w:lang w:val="en-US"/>
        </w:rPr>
      </w:pPr>
    </w:p>
    <w:p w:rsidR="0029751F" w:rsidRDefault="0029751F" w:rsidP="00FA3E83">
      <w:pPr>
        <w:shd w:val="clear" w:color="auto" w:fill="FFFFFF"/>
        <w:jc w:val="both"/>
        <w:outlineLvl w:val="0"/>
        <w:rPr>
          <w:sz w:val="32"/>
          <w:szCs w:val="32"/>
          <w:shd w:val="clear" w:color="auto" w:fill="FFFFFF"/>
          <w:lang w:val="en-US"/>
        </w:rPr>
      </w:pPr>
    </w:p>
    <w:p w:rsidR="0029751F" w:rsidRDefault="0029751F" w:rsidP="00FA3E83">
      <w:pPr>
        <w:shd w:val="clear" w:color="auto" w:fill="FFFFFF"/>
        <w:jc w:val="both"/>
        <w:outlineLvl w:val="0"/>
        <w:rPr>
          <w:sz w:val="32"/>
          <w:szCs w:val="32"/>
          <w:shd w:val="clear" w:color="auto" w:fill="FFFFFF"/>
          <w:lang w:val="en-US"/>
        </w:rPr>
      </w:pPr>
    </w:p>
    <w:p w:rsidR="0029751F" w:rsidRPr="0029751F" w:rsidRDefault="0029751F" w:rsidP="00FA3E83">
      <w:pPr>
        <w:shd w:val="clear" w:color="auto" w:fill="FFFFFF"/>
        <w:jc w:val="both"/>
        <w:outlineLvl w:val="0"/>
        <w:rPr>
          <w:b/>
          <w:bCs/>
          <w:kern w:val="36"/>
          <w:sz w:val="32"/>
          <w:szCs w:val="32"/>
          <w:lang w:val="en-US"/>
        </w:rPr>
      </w:pPr>
    </w:p>
    <w:p w:rsidR="00CE5A09" w:rsidRPr="0029751F" w:rsidRDefault="00CE5A09" w:rsidP="00FA3E83">
      <w:pPr>
        <w:shd w:val="clear" w:color="auto" w:fill="FFFFFF"/>
        <w:outlineLvl w:val="0"/>
        <w:rPr>
          <w:b/>
          <w:bCs/>
          <w:kern w:val="36"/>
          <w:sz w:val="32"/>
          <w:szCs w:val="32"/>
          <w:lang w:val="en-US"/>
        </w:rPr>
      </w:pPr>
      <w:r w:rsidRPr="0029751F">
        <w:rPr>
          <w:b/>
          <w:bCs/>
          <w:kern w:val="36"/>
          <w:sz w:val="32"/>
          <w:szCs w:val="32"/>
          <w:lang w:val="en-US"/>
        </w:rPr>
        <w:lastRenderedPageBreak/>
        <w:t>SI Units and Symbols used in the Guide</w:t>
      </w:r>
    </w:p>
    <w:tbl>
      <w:tblPr>
        <w:tblW w:w="0" w:type="auto"/>
        <w:shd w:val="clear" w:color="auto" w:fill="FFFFFF"/>
        <w:tblCellMar>
          <w:left w:w="0" w:type="dxa"/>
          <w:right w:w="0" w:type="dxa"/>
        </w:tblCellMar>
        <w:tblLook w:val="04A0" w:firstRow="1" w:lastRow="0" w:firstColumn="1" w:lastColumn="0" w:noHBand="0" w:noVBand="1"/>
      </w:tblPr>
      <w:tblGrid>
        <w:gridCol w:w="2450"/>
        <w:gridCol w:w="2061"/>
        <w:gridCol w:w="1246"/>
        <w:gridCol w:w="1457"/>
        <w:gridCol w:w="2259"/>
      </w:tblGrid>
      <w:tr w:rsidR="00CE5A09" w:rsidRPr="0029751F" w:rsidTr="00673082">
        <w:trPr>
          <w:trHeight w:val="426"/>
        </w:trPr>
        <w:tc>
          <w:tcPr>
            <w:tcW w:w="18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b/>
                <w:bCs/>
                <w:sz w:val="32"/>
                <w:szCs w:val="32"/>
              </w:rPr>
              <w:t>Subject</w:t>
            </w:r>
          </w:p>
        </w:tc>
        <w:tc>
          <w:tcPr>
            <w:tcW w:w="222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b/>
                <w:bCs/>
                <w:sz w:val="32"/>
                <w:szCs w:val="32"/>
              </w:rPr>
              <w:t>Physical Quantity</w:t>
            </w:r>
          </w:p>
        </w:tc>
        <w:tc>
          <w:tcPr>
            <w:tcW w:w="109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b/>
                <w:bCs/>
                <w:sz w:val="32"/>
                <w:szCs w:val="32"/>
              </w:rPr>
              <w:t>Symbol</w:t>
            </w:r>
          </w:p>
        </w:tc>
        <w:tc>
          <w:tcPr>
            <w:tcW w:w="114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b/>
                <w:bCs/>
                <w:sz w:val="32"/>
                <w:szCs w:val="32"/>
              </w:rPr>
              <w:t>Name</w:t>
            </w:r>
          </w:p>
        </w:tc>
        <w:tc>
          <w:tcPr>
            <w:tcW w:w="182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b/>
                <w:bCs/>
                <w:sz w:val="32"/>
                <w:szCs w:val="32"/>
              </w:rPr>
              <w:t>Unit</w:t>
            </w:r>
          </w:p>
        </w:tc>
      </w:tr>
      <w:tr w:rsidR="00CE5A09" w:rsidRPr="0029751F" w:rsidTr="00673082">
        <w:trPr>
          <w:trHeight w:val="255"/>
        </w:trPr>
        <w:tc>
          <w:tcPr>
            <w:tcW w:w="1896"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Mechanics</w:t>
            </w:r>
          </w:p>
        </w:tc>
        <w:tc>
          <w:tcPr>
            <w:tcW w:w="22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Mass</w:t>
            </w:r>
          </w:p>
        </w:tc>
        <w:tc>
          <w:tcPr>
            <w:tcW w:w="1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i/>
                <w:iCs/>
                <w:sz w:val="32"/>
                <w:szCs w:val="32"/>
              </w:rPr>
              <w:t>m, M</w:t>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kilogram</w:t>
            </w:r>
          </w:p>
        </w:tc>
        <w:tc>
          <w:tcPr>
            <w:tcW w:w="1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kg</w:t>
            </w:r>
          </w:p>
        </w:tc>
      </w:tr>
      <w:tr w:rsidR="00CE5A09" w:rsidRPr="0029751F" w:rsidTr="00673082">
        <w:trPr>
          <w:trHeight w:val="315"/>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CE5A09" w:rsidRPr="0029751F" w:rsidRDefault="00CE5A09" w:rsidP="00FA3E83">
            <w:pPr>
              <w:rPr>
                <w:sz w:val="32"/>
                <w:szCs w:val="32"/>
              </w:rPr>
            </w:pPr>
          </w:p>
        </w:tc>
        <w:tc>
          <w:tcPr>
            <w:tcW w:w="22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lang w:val="en-US"/>
              </w:rPr>
            </w:pPr>
            <w:r w:rsidRPr="0029751F">
              <w:rPr>
                <w:sz w:val="32"/>
                <w:szCs w:val="32"/>
                <w:lang w:val="en-US"/>
              </w:rPr>
              <w:t>Linear position</w:t>
            </w:r>
          </w:p>
          <w:p w:rsidR="00CE5A09" w:rsidRPr="0029751F" w:rsidRDefault="00CE5A09" w:rsidP="00FA3E83">
            <w:pPr>
              <w:jc w:val="center"/>
              <w:rPr>
                <w:sz w:val="32"/>
                <w:szCs w:val="32"/>
                <w:lang w:val="en-US"/>
              </w:rPr>
            </w:pPr>
            <w:r w:rsidRPr="0029751F">
              <w:rPr>
                <w:sz w:val="32"/>
                <w:szCs w:val="32"/>
                <w:lang w:val="en-US"/>
              </w:rPr>
              <w:t>Length, Distance</w:t>
            </w:r>
          </w:p>
          <w:p w:rsidR="00CE5A09" w:rsidRPr="0029751F" w:rsidRDefault="00CE5A09" w:rsidP="00FA3E83">
            <w:pPr>
              <w:jc w:val="center"/>
              <w:rPr>
                <w:sz w:val="32"/>
                <w:szCs w:val="32"/>
                <w:lang w:val="en-US"/>
              </w:rPr>
            </w:pPr>
            <w:r w:rsidRPr="0029751F">
              <w:rPr>
                <w:sz w:val="32"/>
                <w:szCs w:val="32"/>
                <w:lang w:val="en-US"/>
              </w:rPr>
              <w:t>Radius</w:t>
            </w:r>
          </w:p>
        </w:tc>
        <w:tc>
          <w:tcPr>
            <w:tcW w:w="1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i/>
                <w:iCs/>
                <w:sz w:val="32"/>
                <w:szCs w:val="32"/>
              </w:rPr>
              <w:t>x, r</w:t>
            </w:r>
          </w:p>
          <w:p w:rsidR="00CE5A09" w:rsidRPr="0029751F" w:rsidRDefault="00CE5A09" w:rsidP="00FA3E83">
            <w:pPr>
              <w:jc w:val="center"/>
              <w:rPr>
                <w:sz w:val="32"/>
                <w:szCs w:val="32"/>
              </w:rPr>
            </w:pPr>
            <w:r w:rsidRPr="0029751F">
              <w:rPr>
                <w:i/>
                <w:iCs/>
                <w:sz w:val="32"/>
                <w:szCs w:val="32"/>
              </w:rPr>
              <w:t> l, d</w:t>
            </w:r>
          </w:p>
          <w:p w:rsidR="00CE5A09" w:rsidRPr="0029751F" w:rsidRDefault="00CE5A09" w:rsidP="00FA3E83">
            <w:pPr>
              <w:jc w:val="center"/>
              <w:rPr>
                <w:sz w:val="32"/>
                <w:szCs w:val="32"/>
              </w:rPr>
            </w:pPr>
            <w:r w:rsidRPr="0029751F">
              <w:rPr>
                <w:i/>
                <w:iCs/>
                <w:sz w:val="32"/>
                <w:szCs w:val="32"/>
              </w:rPr>
              <w:t>R</w:t>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meter</w:t>
            </w:r>
          </w:p>
        </w:tc>
        <w:tc>
          <w:tcPr>
            <w:tcW w:w="1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m</w:t>
            </w:r>
          </w:p>
        </w:tc>
      </w:tr>
      <w:tr w:rsidR="00CE5A09" w:rsidRPr="0029751F" w:rsidTr="00673082">
        <w:trPr>
          <w:trHeight w:val="240"/>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CE5A09" w:rsidRPr="0029751F" w:rsidRDefault="00CE5A09" w:rsidP="00FA3E83">
            <w:pPr>
              <w:rPr>
                <w:sz w:val="32"/>
                <w:szCs w:val="32"/>
              </w:rPr>
            </w:pPr>
          </w:p>
        </w:tc>
        <w:tc>
          <w:tcPr>
            <w:tcW w:w="22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Time</w:t>
            </w:r>
          </w:p>
        </w:tc>
        <w:tc>
          <w:tcPr>
            <w:tcW w:w="1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i/>
                <w:iCs/>
                <w:sz w:val="32"/>
                <w:szCs w:val="32"/>
              </w:rPr>
              <w:t>t, </w:t>
            </w:r>
            <w:r w:rsidRPr="0029751F">
              <w:rPr>
                <w:i/>
                <w:iCs/>
                <w:noProof/>
                <w:sz w:val="32"/>
                <w:szCs w:val="32"/>
              </w:rPr>
              <w:drawing>
                <wp:inline distT="0" distB="0" distL="0" distR="0">
                  <wp:extent cx="123825" cy="142875"/>
                  <wp:effectExtent l="19050" t="0" r="9525" b="0"/>
                  <wp:docPr id="1" name="Рисунок 1" descr="http://physics-help.info/physicsguide/appendices/si_units_imag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physics-help.info/physicsguide/appendices/si_units_images/image001.gif"/>
                          <pic:cNvPicPr>
                            <a:picLocks noChangeAspect="1" noChangeArrowheads="1"/>
                          </pic:cNvPicPr>
                        </pic:nvPicPr>
                        <pic:blipFill>
                          <a:blip r:embed="rId79"/>
                          <a:srcRect/>
                          <a:stretch>
                            <a:fillRect/>
                          </a:stretch>
                        </pic:blipFill>
                        <pic:spPr bwMode="auto">
                          <a:xfrm>
                            <a:off x="0" y="0"/>
                            <a:ext cx="123825" cy="142875"/>
                          </a:xfrm>
                          <a:prstGeom prst="rect">
                            <a:avLst/>
                          </a:prstGeom>
                          <a:noFill/>
                          <a:ln w="9525">
                            <a:noFill/>
                            <a:miter lim="800000"/>
                            <a:headEnd/>
                            <a:tailEnd/>
                          </a:ln>
                        </pic:spPr>
                      </pic:pic>
                    </a:graphicData>
                  </a:graphic>
                </wp:inline>
              </w:drawing>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second</w:t>
            </w:r>
          </w:p>
        </w:tc>
        <w:tc>
          <w:tcPr>
            <w:tcW w:w="1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s</w:t>
            </w:r>
          </w:p>
        </w:tc>
      </w:tr>
      <w:tr w:rsidR="00CE5A09" w:rsidRPr="0029751F" w:rsidTr="00673082">
        <w:trPr>
          <w:trHeight w:val="270"/>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CE5A09" w:rsidRPr="0029751F" w:rsidRDefault="00CE5A09" w:rsidP="00FA3E83">
            <w:pPr>
              <w:rPr>
                <w:sz w:val="32"/>
                <w:szCs w:val="32"/>
              </w:rPr>
            </w:pPr>
          </w:p>
        </w:tc>
        <w:tc>
          <w:tcPr>
            <w:tcW w:w="22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Linear angle,</w:t>
            </w:r>
          </w:p>
          <w:p w:rsidR="00CE5A09" w:rsidRPr="0029751F" w:rsidRDefault="00CE5A09" w:rsidP="00FA3E83">
            <w:pPr>
              <w:jc w:val="center"/>
              <w:rPr>
                <w:sz w:val="32"/>
                <w:szCs w:val="32"/>
              </w:rPr>
            </w:pPr>
            <w:r w:rsidRPr="0029751F">
              <w:rPr>
                <w:sz w:val="32"/>
                <w:szCs w:val="32"/>
              </w:rPr>
              <w:t>Angular position</w:t>
            </w:r>
          </w:p>
        </w:tc>
        <w:tc>
          <w:tcPr>
            <w:tcW w:w="1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i/>
                <w:iCs/>
                <w:noProof/>
                <w:sz w:val="32"/>
                <w:szCs w:val="32"/>
              </w:rPr>
              <w:drawing>
                <wp:inline distT="0" distB="0" distL="0" distR="0">
                  <wp:extent cx="123825" cy="180975"/>
                  <wp:effectExtent l="0" t="0" r="9525" b="0"/>
                  <wp:docPr id="3" name="Рисунок 2" descr="http://physics-help.info/physicsguide/appendices/si_units_imag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physics-help.info/physicsguide/appendices/si_units_images/image002.gif"/>
                          <pic:cNvPicPr>
                            <a:picLocks noChangeAspect="1" noChangeArrowheads="1"/>
                          </pic:cNvPicPr>
                        </pic:nvPicPr>
                        <pic:blipFill>
                          <a:blip r:embed="rId80"/>
                          <a:srcRect/>
                          <a:stretch>
                            <a:fillRect/>
                          </a:stretch>
                        </pic:blipFill>
                        <pic:spPr bwMode="auto">
                          <a:xfrm>
                            <a:off x="0" y="0"/>
                            <a:ext cx="123825" cy="180975"/>
                          </a:xfrm>
                          <a:prstGeom prst="rect">
                            <a:avLst/>
                          </a:prstGeom>
                          <a:noFill/>
                          <a:ln w="9525">
                            <a:noFill/>
                            <a:miter lim="800000"/>
                            <a:headEnd/>
                            <a:tailEnd/>
                          </a:ln>
                        </pic:spPr>
                      </pic:pic>
                    </a:graphicData>
                  </a:graphic>
                </wp:inline>
              </w:drawing>
            </w:r>
            <w:r w:rsidRPr="0029751F">
              <w:rPr>
                <w:i/>
                <w:iCs/>
                <w:sz w:val="32"/>
                <w:szCs w:val="32"/>
              </w:rPr>
              <w:t>, </w:t>
            </w:r>
            <w:r w:rsidRPr="0029751F">
              <w:rPr>
                <w:i/>
                <w:iCs/>
                <w:noProof/>
                <w:sz w:val="32"/>
                <w:szCs w:val="32"/>
              </w:rPr>
              <w:drawing>
                <wp:inline distT="0" distB="0" distL="0" distR="0">
                  <wp:extent cx="142875" cy="161925"/>
                  <wp:effectExtent l="0" t="0" r="9525" b="0"/>
                  <wp:docPr id="4" name="Рисунок 3" descr="http://physics-help.info/physicsguide/appendices/si_units_imag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physics-help.info/physicsguide/appendices/si_units_images/image003.gif"/>
                          <pic:cNvPicPr>
                            <a:picLocks noChangeAspect="1" noChangeArrowheads="1"/>
                          </pic:cNvPicPr>
                        </pic:nvPicPr>
                        <pic:blipFill>
                          <a:blip r:embed="rId81"/>
                          <a:srcRect/>
                          <a:stretch>
                            <a:fillRect/>
                          </a:stretch>
                        </pic:blipFill>
                        <pic:spPr bwMode="auto">
                          <a:xfrm>
                            <a:off x="0" y="0"/>
                            <a:ext cx="142875" cy="161925"/>
                          </a:xfrm>
                          <a:prstGeom prst="rect">
                            <a:avLst/>
                          </a:prstGeom>
                          <a:noFill/>
                          <a:ln w="9525">
                            <a:noFill/>
                            <a:miter lim="800000"/>
                            <a:headEnd/>
                            <a:tailEnd/>
                          </a:ln>
                        </pic:spPr>
                      </pic:pic>
                    </a:graphicData>
                  </a:graphic>
                </wp:inline>
              </w:drawing>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radian</w:t>
            </w:r>
          </w:p>
        </w:tc>
        <w:tc>
          <w:tcPr>
            <w:tcW w:w="1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rad</w:t>
            </w:r>
          </w:p>
        </w:tc>
      </w:tr>
      <w:tr w:rsidR="00CE5A09" w:rsidRPr="0029751F" w:rsidTr="00673082">
        <w:trPr>
          <w:trHeight w:val="330"/>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CE5A09" w:rsidRPr="0029751F" w:rsidRDefault="00CE5A09" w:rsidP="00FA3E83">
            <w:pPr>
              <w:rPr>
                <w:sz w:val="32"/>
                <w:szCs w:val="32"/>
              </w:rPr>
            </w:pPr>
          </w:p>
        </w:tc>
        <w:tc>
          <w:tcPr>
            <w:tcW w:w="22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Spherical angle</w:t>
            </w:r>
          </w:p>
        </w:tc>
        <w:tc>
          <w:tcPr>
            <w:tcW w:w="1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i/>
                <w:iCs/>
                <w:noProof/>
                <w:sz w:val="32"/>
                <w:szCs w:val="32"/>
              </w:rPr>
              <w:drawing>
                <wp:inline distT="0" distB="0" distL="0" distR="0">
                  <wp:extent cx="161925" cy="161925"/>
                  <wp:effectExtent l="19050" t="0" r="9525" b="0"/>
                  <wp:docPr id="5" name="Рисунок 4" descr="http://physics-help.info/physicsguide/appendices/si_units_imag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physics-help.info/physicsguide/appendices/si_units_images/image004.gif"/>
                          <pic:cNvPicPr>
                            <a:picLocks noChangeAspect="1" noChangeArrowheads="1"/>
                          </pic:cNvPicPr>
                        </pic:nvPicPr>
                        <pic:blipFill>
                          <a:blip r:embed="rId82"/>
                          <a:srcRect/>
                          <a:stretch>
                            <a:fillRect/>
                          </a:stretch>
                        </pic:blipFill>
                        <pic:spPr bwMode="auto">
                          <a:xfrm>
                            <a:off x="0" y="0"/>
                            <a:ext cx="161925" cy="161925"/>
                          </a:xfrm>
                          <a:prstGeom prst="rect">
                            <a:avLst/>
                          </a:prstGeom>
                          <a:noFill/>
                          <a:ln w="9525">
                            <a:noFill/>
                            <a:miter lim="800000"/>
                            <a:headEnd/>
                            <a:tailEnd/>
                          </a:ln>
                        </pic:spPr>
                      </pic:pic>
                    </a:graphicData>
                  </a:graphic>
                </wp:inline>
              </w:drawing>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steradian</w:t>
            </w:r>
          </w:p>
        </w:tc>
        <w:tc>
          <w:tcPr>
            <w:tcW w:w="1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sr</w:t>
            </w:r>
          </w:p>
        </w:tc>
      </w:tr>
      <w:tr w:rsidR="00CE5A09" w:rsidRPr="0029751F" w:rsidTr="00673082">
        <w:trPr>
          <w:trHeight w:val="285"/>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CE5A09" w:rsidRPr="0029751F" w:rsidRDefault="00CE5A09" w:rsidP="00FA3E83">
            <w:pPr>
              <w:rPr>
                <w:sz w:val="32"/>
                <w:szCs w:val="32"/>
              </w:rPr>
            </w:pPr>
          </w:p>
        </w:tc>
        <w:tc>
          <w:tcPr>
            <w:tcW w:w="22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Area</w:t>
            </w:r>
          </w:p>
        </w:tc>
        <w:tc>
          <w:tcPr>
            <w:tcW w:w="1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i/>
                <w:iCs/>
                <w:sz w:val="32"/>
                <w:szCs w:val="32"/>
              </w:rPr>
              <w:t>A</w:t>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w:t>
            </w:r>
          </w:p>
        </w:tc>
        <w:tc>
          <w:tcPr>
            <w:tcW w:w="1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m</w:t>
            </w:r>
            <w:r w:rsidRPr="0029751F">
              <w:rPr>
                <w:sz w:val="32"/>
                <w:szCs w:val="32"/>
                <w:vertAlign w:val="superscript"/>
              </w:rPr>
              <w:t>2</w:t>
            </w:r>
          </w:p>
        </w:tc>
      </w:tr>
      <w:tr w:rsidR="00CE5A09" w:rsidRPr="0029751F" w:rsidTr="00673082">
        <w:trPr>
          <w:trHeight w:val="270"/>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CE5A09" w:rsidRPr="0029751F" w:rsidRDefault="00CE5A09" w:rsidP="00FA3E83">
            <w:pPr>
              <w:rPr>
                <w:sz w:val="32"/>
                <w:szCs w:val="32"/>
              </w:rPr>
            </w:pPr>
          </w:p>
        </w:tc>
        <w:tc>
          <w:tcPr>
            <w:tcW w:w="22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Volume</w:t>
            </w:r>
          </w:p>
        </w:tc>
        <w:tc>
          <w:tcPr>
            <w:tcW w:w="1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i/>
                <w:iCs/>
                <w:sz w:val="32"/>
                <w:szCs w:val="32"/>
              </w:rPr>
              <w:t>V</w:t>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w:t>
            </w:r>
          </w:p>
        </w:tc>
        <w:tc>
          <w:tcPr>
            <w:tcW w:w="1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m</w:t>
            </w:r>
            <w:r w:rsidRPr="0029751F">
              <w:rPr>
                <w:sz w:val="32"/>
                <w:szCs w:val="32"/>
                <w:vertAlign w:val="superscript"/>
              </w:rPr>
              <w:t>3</w:t>
            </w:r>
          </w:p>
        </w:tc>
      </w:tr>
      <w:tr w:rsidR="00CE5A09" w:rsidRPr="0029751F" w:rsidTr="00673082">
        <w:trPr>
          <w:trHeight w:val="300"/>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CE5A09" w:rsidRPr="0029751F" w:rsidRDefault="00CE5A09" w:rsidP="00FA3E83">
            <w:pPr>
              <w:rPr>
                <w:sz w:val="32"/>
                <w:szCs w:val="32"/>
              </w:rPr>
            </w:pPr>
          </w:p>
        </w:tc>
        <w:tc>
          <w:tcPr>
            <w:tcW w:w="22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Moment of inertia</w:t>
            </w:r>
          </w:p>
        </w:tc>
        <w:tc>
          <w:tcPr>
            <w:tcW w:w="1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i/>
                <w:iCs/>
                <w:sz w:val="32"/>
                <w:szCs w:val="32"/>
              </w:rPr>
              <w:t>I</w:t>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w:t>
            </w:r>
          </w:p>
        </w:tc>
        <w:tc>
          <w:tcPr>
            <w:tcW w:w="1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kg*m</w:t>
            </w:r>
            <w:r w:rsidRPr="0029751F">
              <w:rPr>
                <w:sz w:val="32"/>
                <w:szCs w:val="32"/>
                <w:vertAlign w:val="superscript"/>
              </w:rPr>
              <w:t>2</w:t>
            </w:r>
          </w:p>
        </w:tc>
      </w:tr>
      <w:tr w:rsidR="00CE5A09" w:rsidRPr="0029751F" w:rsidTr="00673082">
        <w:trPr>
          <w:trHeight w:val="210"/>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CE5A09" w:rsidRPr="0029751F" w:rsidRDefault="00CE5A09" w:rsidP="00FA3E83">
            <w:pPr>
              <w:rPr>
                <w:sz w:val="32"/>
                <w:szCs w:val="32"/>
              </w:rPr>
            </w:pPr>
          </w:p>
        </w:tc>
        <w:tc>
          <w:tcPr>
            <w:tcW w:w="22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Density</w:t>
            </w:r>
          </w:p>
        </w:tc>
        <w:tc>
          <w:tcPr>
            <w:tcW w:w="1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i/>
                <w:iCs/>
                <w:noProof/>
                <w:sz w:val="32"/>
                <w:szCs w:val="32"/>
              </w:rPr>
              <w:drawing>
                <wp:inline distT="0" distB="0" distL="0" distR="0">
                  <wp:extent cx="152400" cy="161925"/>
                  <wp:effectExtent l="19050" t="0" r="0" b="0"/>
                  <wp:docPr id="6" name="Рисунок 5" descr="http://physics-help.info/physicsguide/appendices/si_units_imag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physics-help.info/physicsguide/appendices/si_units_images/image005.gif"/>
                          <pic:cNvPicPr>
                            <a:picLocks noChangeAspect="1" noChangeArrowheads="1"/>
                          </pic:cNvPicPr>
                        </pic:nvPicPr>
                        <pic:blipFill>
                          <a:blip r:embed="rId83"/>
                          <a:srcRect/>
                          <a:stretch>
                            <a:fillRect/>
                          </a:stretch>
                        </pic:blipFill>
                        <pic:spPr bwMode="auto">
                          <a:xfrm>
                            <a:off x="0" y="0"/>
                            <a:ext cx="152400" cy="161925"/>
                          </a:xfrm>
                          <a:prstGeom prst="rect">
                            <a:avLst/>
                          </a:prstGeom>
                          <a:noFill/>
                          <a:ln w="9525">
                            <a:noFill/>
                            <a:miter lim="800000"/>
                            <a:headEnd/>
                            <a:tailEnd/>
                          </a:ln>
                        </pic:spPr>
                      </pic:pic>
                    </a:graphicData>
                  </a:graphic>
                </wp:inline>
              </w:drawing>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w:t>
            </w:r>
          </w:p>
        </w:tc>
        <w:tc>
          <w:tcPr>
            <w:tcW w:w="1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kg/m</w:t>
            </w:r>
            <w:r w:rsidRPr="0029751F">
              <w:rPr>
                <w:sz w:val="32"/>
                <w:szCs w:val="32"/>
                <w:vertAlign w:val="superscript"/>
              </w:rPr>
              <w:t>3</w:t>
            </w:r>
          </w:p>
        </w:tc>
      </w:tr>
      <w:tr w:rsidR="00CE5A09" w:rsidRPr="0029751F" w:rsidTr="00673082">
        <w:trPr>
          <w:trHeight w:val="270"/>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CE5A09" w:rsidRPr="0029751F" w:rsidRDefault="00CE5A09" w:rsidP="00FA3E83">
            <w:pPr>
              <w:rPr>
                <w:sz w:val="32"/>
                <w:szCs w:val="32"/>
              </w:rPr>
            </w:pPr>
          </w:p>
        </w:tc>
        <w:tc>
          <w:tcPr>
            <w:tcW w:w="22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Linear velocity</w:t>
            </w:r>
          </w:p>
        </w:tc>
        <w:tc>
          <w:tcPr>
            <w:tcW w:w="1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i/>
                <w:iCs/>
                <w:sz w:val="32"/>
                <w:szCs w:val="32"/>
              </w:rPr>
              <w:t>v, u, c</w:t>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w:t>
            </w:r>
          </w:p>
        </w:tc>
        <w:tc>
          <w:tcPr>
            <w:tcW w:w="1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m/s</w:t>
            </w:r>
          </w:p>
        </w:tc>
      </w:tr>
      <w:tr w:rsidR="00CE5A09" w:rsidRPr="0029751F" w:rsidTr="00673082">
        <w:trPr>
          <w:trHeight w:val="315"/>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CE5A09" w:rsidRPr="0029751F" w:rsidRDefault="00CE5A09" w:rsidP="00FA3E83">
            <w:pPr>
              <w:rPr>
                <w:sz w:val="32"/>
                <w:szCs w:val="32"/>
              </w:rPr>
            </w:pPr>
          </w:p>
        </w:tc>
        <w:tc>
          <w:tcPr>
            <w:tcW w:w="22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Angular velocity</w:t>
            </w:r>
          </w:p>
        </w:tc>
        <w:tc>
          <w:tcPr>
            <w:tcW w:w="1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i/>
                <w:iCs/>
                <w:noProof/>
                <w:sz w:val="32"/>
                <w:szCs w:val="32"/>
              </w:rPr>
              <w:drawing>
                <wp:inline distT="0" distB="0" distL="0" distR="0">
                  <wp:extent cx="152400" cy="142875"/>
                  <wp:effectExtent l="0" t="0" r="0" b="0"/>
                  <wp:docPr id="7" name="Рисунок 6" descr="http://physics-help.info/physicsguide/appendices/si_units_imag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physics-help.info/physicsguide/appendices/si_units_images/image006.gif"/>
                          <pic:cNvPicPr>
                            <a:picLocks noChangeAspect="1" noChangeArrowheads="1"/>
                          </pic:cNvPicPr>
                        </pic:nvPicPr>
                        <pic:blipFill>
                          <a:blip r:embed="rId84"/>
                          <a:srcRect/>
                          <a:stretch>
                            <a:fillRect/>
                          </a:stretch>
                        </pic:blipFill>
                        <pic:spPr bwMode="auto">
                          <a:xfrm>
                            <a:off x="0" y="0"/>
                            <a:ext cx="152400" cy="142875"/>
                          </a:xfrm>
                          <a:prstGeom prst="rect">
                            <a:avLst/>
                          </a:prstGeom>
                          <a:noFill/>
                          <a:ln w="9525">
                            <a:noFill/>
                            <a:miter lim="800000"/>
                            <a:headEnd/>
                            <a:tailEnd/>
                          </a:ln>
                        </pic:spPr>
                      </pic:pic>
                    </a:graphicData>
                  </a:graphic>
                </wp:inline>
              </w:drawing>
            </w:r>
            <w:r w:rsidRPr="0029751F">
              <w:rPr>
                <w:i/>
                <w:iCs/>
                <w:sz w:val="32"/>
                <w:szCs w:val="32"/>
              </w:rPr>
              <w:t>, </w:t>
            </w:r>
            <w:r w:rsidRPr="0029751F">
              <w:rPr>
                <w:i/>
                <w:iCs/>
                <w:noProof/>
                <w:sz w:val="32"/>
                <w:szCs w:val="32"/>
              </w:rPr>
              <w:drawing>
                <wp:inline distT="0" distB="0" distL="0" distR="0">
                  <wp:extent cx="161925" cy="161925"/>
                  <wp:effectExtent l="19050" t="0" r="9525" b="0"/>
                  <wp:docPr id="8" name="Рисунок 7" descr="http://physics-help.info/physicsguide/appendices/si_units_imag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physics-help.info/physicsguide/appendices/si_units_images/image004.gif"/>
                          <pic:cNvPicPr>
                            <a:picLocks noChangeAspect="1" noChangeArrowheads="1"/>
                          </pic:cNvPicPr>
                        </pic:nvPicPr>
                        <pic:blipFill>
                          <a:blip r:embed="rId82"/>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29751F">
              <w:rPr>
                <w:i/>
                <w:iCs/>
                <w:noProof/>
                <w:sz w:val="32"/>
                <w:szCs w:val="32"/>
              </w:rPr>
              <w:drawing>
                <wp:inline distT="0" distB="0" distL="0" distR="0">
                  <wp:extent cx="114300" cy="219075"/>
                  <wp:effectExtent l="0" t="0" r="0" b="0"/>
                  <wp:docPr id="9" name="Рисунок 8" descr="http://physics-help.info/physicsguide/appendices/si_units_imag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physics-help.info/physicsguide/appendices/si_units_images/image007.gif"/>
                          <pic:cNvPicPr>
                            <a:picLocks noChangeAspect="1" noChangeArrowheads="1"/>
                          </pic:cNvPicPr>
                        </pic:nvPicPr>
                        <pic:blipFill>
                          <a:blip r:embed="rId85"/>
                          <a:srcRect/>
                          <a:stretch>
                            <a:fillRect/>
                          </a:stretch>
                        </pic:blipFill>
                        <pic:spPr bwMode="auto">
                          <a:xfrm>
                            <a:off x="0" y="0"/>
                            <a:ext cx="114300" cy="219075"/>
                          </a:xfrm>
                          <a:prstGeom prst="rect">
                            <a:avLst/>
                          </a:prstGeom>
                          <a:noFill/>
                          <a:ln w="9525">
                            <a:noFill/>
                            <a:miter lim="800000"/>
                            <a:headEnd/>
                            <a:tailEnd/>
                          </a:ln>
                        </pic:spPr>
                      </pic:pic>
                    </a:graphicData>
                  </a:graphic>
                </wp:inline>
              </w:drawing>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w:t>
            </w:r>
          </w:p>
        </w:tc>
        <w:tc>
          <w:tcPr>
            <w:tcW w:w="1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rad/s</w:t>
            </w:r>
          </w:p>
        </w:tc>
      </w:tr>
      <w:tr w:rsidR="00CE5A09" w:rsidRPr="0029751F" w:rsidTr="00673082">
        <w:trPr>
          <w:trHeight w:val="255"/>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CE5A09" w:rsidRPr="0029751F" w:rsidRDefault="00CE5A09" w:rsidP="00FA3E83">
            <w:pPr>
              <w:rPr>
                <w:sz w:val="32"/>
                <w:szCs w:val="32"/>
              </w:rPr>
            </w:pPr>
          </w:p>
        </w:tc>
        <w:tc>
          <w:tcPr>
            <w:tcW w:w="22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Linear momentum</w:t>
            </w:r>
          </w:p>
        </w:tc>
        <w:tc>
          <w:tcPr>
            <w:tcW w:w="1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i/>
                <w:iCs/>
                <w:sz w:val="32"/>
                <w:szCs w:val="32"/>
              </w:rPr>
              <w:t>p</w:t>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w:t>
            </w:r>
          </w:p>
        </w:tc>
        <w:tc>
          <w:tcPr>
            <w:tcW w:w="1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kg*m/s</w:t>
            </w:r>
          </w:p>
        </w:tc>
      </w:tr>
      <w:tr w:rsidR="00CE5A09" w:rsidRPr="0029751F" w:rsidTr="00673082">
        <w:trPr>
          <w:trHeight w:val="300"/>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CE5A09" w:rsidRPr="0029751F" w:rsidRDefault="00CE5A09" w:rsidP="00FA3E83">
            <w:pPr>
              <w:rPr>
                <w:sz w:val="32"/>
                <w:szCs w:val="32"/>
              </w:rPr>
            </w:pPr>
          </w:p>
        </w:tc>
        <w:tc>
          <w:tcPr>
            <w:tcW w:w="22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Angular momentum</w:t>
            </w:r>
          </w:p>
        </w:tc>
        <w:tc>
          <w:tcPr>
            <w:tcW w:w="1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i/>
                <w:iCs/>
                <w:sz w:val="32"/>
                <w:szCs w:val="32"/>
              </w:rPr>
              <w:t>L</w:t>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w:t>
            </w:r>
          </w:p>
        </w:tc>
        <w:tc>
          <w:tcPr>
            <w:tcW w:w="1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kg*m</w:t>
            </w:r>
            <w:r w:rsidRPr="0029751F">
              <w:rPr>
                <w:sz w:val="32"/>
                <w:szCs w:val="32"/>
                <w:vertAlign w:val="superscript"/>
              </w:rPr>
              <w:t>2</w:t>
            </w:r>
            <w:r w:rsidRPr="0029751F">
              <w:rPr>
                <w:sz w:val="32"/>
                <w:szCs w:val="32"/>
              </w:rPr>
              <w:t>/s</w:t>
            </w:r>
          </w:p>
        </w:tc>
      </w:tr>
      <w:tr w:rsidR="00CE5A09" w:rsidRPr="0029751F" w:rsidTr="00673082">
        <w:trPr>
          <w:trHeight w:val="270"/>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CE5A09" w:rsidRPr="0029751F" w:rsidRDefault="00CE5A09" w:rsidP="00FA3E83">
            <w:pPr>
              <w:rPr>
                <w:sz w:val="32"/>
                <w:szCs w:val="32"/>
              </w:rPr>
            </w:pPr>
          </w:p>
        </w:tc>
        <w:tc>
          <w:tcPr>
            <w:tcW w:w="22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Linear acceleration</w:t>
            </w:r>
          </w:p>
        </w:tc>
        <w:tc>
          <w:tcPr>
            <w:tcW w:w="1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i/>
                <w:iCs/>
                <w:sz w:val="32"/>
                <w:szCs w:val="32"/>
              </w:rPr>
              <w:t>a</w:t>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w:t>
            </w:r>
          </w:p>
        </w:tc>
        <w:tc>
          <w:tcPr>
            <w:tcW w:w="1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m/s</w:t>
            </w:r>
            <w:r w:rsidRPr="0029751F">
              <w:rPr>
                <w:sz w:val="32"/>
                <w:szCs w:val="32"/>
                <w:vertAlign w:val="superscript"/>
              </w:rPr>
              <w:t>2</w:t>
            </w:r>
          </w:p>
        </w:tc>
      </w:tr>
      <w:tr w:rsidR="00CE5A09" w:rsidRPr="0029751F" w:rsidTr="00673082">
        <w:trPr>
          <w:trHeight w:val="360"/>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CE5A09" w:rsidRPr="0029751F" w:rsidRDefault="00CE5A09" w:rsidP="00FA3E83">
            <w:pPr>
              <w:rPr>
                <w:sz w:val="32"/>
                <w:szCs w:val="32"/>
              </w:rPr>
            </w:pPr>
          </w:p>
        </w:tc>
        <w:tc>
          <w:tcPr>
            <w:tcW w:w="22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Angular acceleration</w:t>
            </w:r>
          </w:p>
        </w:tc>
        <w:tc>
          <w:tcPr>
            <w:tcW w:w="1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i/>
                <w:iCs/>
                <w:noProof/>
                <w:sz w:val="32"/>
                <w:szCs w:val="32"/>
              </w:rPr>
              <w:drawing>
                <wp:inline distT="0" distB="0" distL="0" distR="0">
                  <wp:extent cx="123825" cy="142875"/>
                  <wp:effectExtent l="0" t="0" r="9525" b="0"/>
                  <wp:docPr id="10" name="Рисунок 9" descr="http://physics-help.info/physicsguide/appendices/si_units_imag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physics-help.info/physicsguide/appendices/si_units_images/image008.gif"/>
                          <pic:cNvPicPr>
                            <a:picLocks noChangeAspect="1" noChangeArrowheads="1"/>
                          </pic:cNvPicPr>
                        </pic:nvPicPr>
                        <pic:blipFill>
                          <a:blip r:embed="rId86"/>
                          <a:srcRect/>
                          <a:stretch>
                            <a:fillRect/>
                          </a:stretch>
                        </pic:blipFill>
                        <pic:spPr bwMode="auto">
                          <a:xfrm>
                            <a:off x="0" y="0"/>
                            <a:ext cx="123825" cy="142875"/>
                          </a:xfrm>
                          <a:prstGeom prst="rect">
                            <a:avLst/>
                          </a:prstGeom>
                          <a:noFill/>
                          <a:ln w="9525">
                            <a:noFill/>
                            <a:miter lim="800000"/>
                            <a:headEnd/>
                            <a:tailEnd/>
                          </a:ln>
                        </pic:spPr>
                      </pic:pic>
                    </a:graphicData>
                  </a:graphic>
                </wp:inline>
              </w:drawing>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w:t>
            </w:r>
          </w:p>
        </w:tc>
        <w:tc>
          <w:tcPr>
            <w:tcW w:w="1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rad/s</w:t>
            </w:r>
            <w:r w:rsidRPr="0029751F">
              <w:rPr>
                <w:sz w:val="32"/>
                <w:szCs w:val="32"/>
                <w:vertAlign w:val="superscript"/>
              </w:rPr>
              <w:t>2</w:t>
            </w:r>
          </w:p>
        </w:tc>
      </w:tr>
      <w:tr w:rsidR="00CE5A09" w:rsidRPr="0029751F" w:rsidTr="00673082">
        <w:trPr>
          <w:trHeight w:val="315"/>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CE5A09" w:rsidRPr="0029751F" w:rsidRDefault="00CE5A09" w:rsidP="00FA3E83">
            <w:pPr>
              <w:rPr>
                <w:sz w:val="32"/>
                <w:szCs w:val="32"/>
              </w:rPr>
            </w:pPr>
          </w:p>
        </w:tc>
        <w:tc>
          <w:tcPr>
            <w:tcW w:w="22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Force</w:t>
            </w:r>
          </w:p>
        </w:tc>
        <w:tc>
          <w:tcPr>
            <w:tcW w:w="1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i/>
                <w:iCs/>
                <w:sz w:val="32"/>
                <w:szCs w:val="32"/>
              </w:rPr>
              <w:t>F</w:t>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newton</w:t>
            </w:r>
          </w:p>
        </w:tc>
        <w:tc>
          <w:tcPr>
            <w:tcW w:w="1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N=kg*m/s</w:t>
            </w:r>
            <w:r w:rsidRPr="0029751F">
              <w:rPr>
                <w:sz w:val="32"/>
                <w:szCs w:val="32"/>
                <w:vertAlign w:val="superscript"/>
              </w:rPr>
              <w:t>2</w:t>
            </w:r>
          </w:p>
        </w:tc>
      </w:tr>
      <w:tr w:rsidR="00CE5A09" w:rsidRPr="0029751F" w:rsidTr="00673082">
        <w:trPr>
          <w:trHeight w:val="330"/>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CE5A09" w:rsidRPr="0029751F" w:rsidRDefault="00CE5A09" w:rsidP="00FA3E83">
            <w:pPr>
              <w:rPr>
                <w:sz w:val="32"/>
                <w:szCs w:val="32"/>
              </w:rPr>
            </w:pPr>
          </w:p>
        </w:tc>
        <w:tc>
          <w:tcPr>
            <w:tcW w:w="22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Torque</w:t>
            </w:r>
          </w:p>
        </w:tc>
        <w:tc>
          <w:tcPr>
            <w:tcW w:w="1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i/>
                <w:iCs/>
                <w:noProof/>
                <w:sz w:val="32"/>
                <w:szCs w:val="32"/>
              </w:rPr>
              <w:drawing>
                <wp:inline distT="0" distB="0" distL="0" distR="0">
                  <wp:extent cx="123825" cy="142875"/>
                  <wp:effectExtent l="19050" t="0" r="9525" b="0"/>
                  <wp:docPr id="11" name="Рисунок 10" descr="http://physics-help.info/physicsguide/appendices/si_units_imag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physics-help.info/physicsguide/appendices/si_units_images/image001.gif"/>
                          <pic:cNvPicPr>
                            <a:picLocks noChangeAspect="1" noChangeArrowheads="1"/>
                          </pic:cNvPicPr>
                        </pic:nvPicPr>
                        <pic:blipFill>
                          <a:blip r:embed="rId79"/>
                          <a:srcRect/>
                          <a:stretch>
                            <a:fillRect/>
                          </a:stretch>
                        </pic:blipFill>
                        <pic:spPr bwMode="auto">
                          <a:xfrm>
                            <a:off x="0" y="0"/>
                            <a:ext cx="123825" cy="142875"/>
                          </a:xfrm>
                          <a:prstGeom prst="rect">
                            <a:avLst/>
                          </a:prstGeom>
                          <a:noFill/>
                          <a:ln w="9525">
                            <a:noFill/>
                            <a:miter lim="800000"/>
                            <a:headEnd/>
                            <a:tailEnd/>
                          </a:ln>
                        </pic:spPr>
                      </pic:pic>
                    </a:graphicData>
                  </a:graphic>
                </wp:inline>
              </w:drawing>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w:t>
            </w:r>
          </w:p>
        </w:tc>
        <w:tc>
          <w:tcPr>
            <w:tcW w:w="1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N*m</w:t>
            </w:r>
          </w:p>
        </w:tc>
      </w:tr>
      <w:tr w:rsidR="00CE5A09" w:rsidRPr="0029751F" w:rsidTr="00673082">
        <w:trPr>
          <w:trHeight w:val="96"/>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CE5A09" w:rsidRPr="0029751F" w:rsidRDefault="00CE5A09" w:rsidP="00FA3E83">
            <w:pPr>
              <w:rPr>
                <w:sz w:val="32"/>
                <w:szCs w:val="32"/>
              </w:rPr>
            </w:pPr>
          </w:p>
        </w:tc>
        <w:tc>
          <w:tcPr>
            <w:tcW w:w="22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Impulse</w:t>
            </w:r>
          </w:p>
        </w:tc>
        <w:tc>
          <w:tcPr>
            <w:tcW w:w="1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i/>
                <w:iCs/>
                <w:sz w:val="32"/>
                <w:szCs w:val="32"/>
              </w:rPr>
              <w:t>I</w:t>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w:t>
            </w:r>
          </w:p>
        </w:tc>
        <w:tc>
          <w:tcPr>
            <w:tcW w:w="1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N*s</w:t>
            </w:r>
          </w:p>
        </w:tc>
      </w:tr>
      <w:tr w:rsidR="00CE5A09" w:rsidRPr="0029751F" w:rsidTr="00673082">
        <w:trPr>
          <w:trHeight w:val="270"/>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CE5A09" w:rsidRPr="0029751F" w:rsidRDefault="00CE5A09" w:rsidP="00FA3E83">
            <w:pPr>
              <w:rPr>
                <w:sz w:val="32"/>
                <w:szCs w:val="32"/>
              </w:rPr>
            </w:pPr>
          </w:p>
        </w:tc>
        <w:tc>
          <w:tcPr>
            <w:tcW w:w="22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Work</w:t>
            </w:r>
          </w:p>
          <w:p w:rsidR="00CE5A09" w:rsidRPr="0029751F" w:rsidRDefault="00CE5A09" w:rsidP="00FA3E83">
            <w:pPr>
              <w:jc w:val="center"/>
              <w:rPr>
                <w:sz w:val="32"/>
                <w:szCs w:val="32"/>
              </w:rPr>
            </w:pPr>
            <w:r w:rsidRPr="0029751F">
              <w:rPr>
                <w:sz w:val="32"/>
                <w:szCs w:val="32"/>
              </w:rPr>
              <w:t>Energy</w:t>
            </w:r>
          </w:p>
        </w:tc>
        <w:tc>
          <w:tcPr>
            <w:tcW w:w="1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i/>
                <w:iCs/>
                <w:sz w:val="32"/>
                <w:szCs w:val="32"/>
              </w:rPr>
              <w:t>W</w:t>
            </w:r>
          </w:p>
          <w:p w:rsidR="00CE5A09" w:rsidRPr="0029751F" w:rsidRDefault="00CE5A09" w:rsidP="00FA3E83">
            <w:pPr>
              <w:jc w:val="center"/>
              <w:rPr>
                <w:sz w:val="32"/>
                <w:szCs w:val="32"/>
              </w:rPr>
            </w:pPr>
            <w:r w:rsidRPr="0029751F">
              <w:rPr>
                <w:i/>
                <w:iCs/>
                <w:sz w:val="32"/>
                <w:szCs w:val="32"/>
              </w:rPr>
              <w:t>E</w:t>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joule</w:t>
            </w:r>
          </w:p>
        </w:tc>
        <w:tc>
          <w:tcPr>
            <w:tcW w:w="1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J=N*m</w:t>
            </w:r>
          </w:p>
        </w:tc>
      </w:tr>
      <w:tr w:rsidR="00CE5A09" w:rsidRPr="0029751F" w:rsidTr="00673082">
        <w:trPr>
          <w:trHeight w:val="195"/>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CE5A09" w:rsidRPr="0029751F" w:rsidRDefault="00CE5A09" w:rsidP="00FA3E83">
            <w:pPr>
              <w:rPr>
                <w:sz w:val="32"/>
                <w:szCs w:val="32"/>
              </w:rPr>
            </w:pPr>
          </w:p>
        </w:tc>
        <w:tc>
          <w:tcPr>
            <w:tcW w:w="22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Power</w:t>
            </w:r>
          </w:p>
        </w:tc>
        <w:tc>
          <w:tcPr>
            <w:tcW w:w="1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i/>
                <w:iCs/>
                <w:sz w:val="32"/>
                <w:szCs w:val="32"/>
              </w:rPr>
              <w:t>P</w:t>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watt</w:t>
            </w:r>
          </w:p>
        </w:tc>
        <w:tc>
          <w:tcPr>
            <w:tcW w:w="1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W=J/s</w:t>
            </w:r>
          </w:p>
        </w:tc>
      </w:tr>
      <w:tr w:rsidR="00CE5A09" w:rsidRPr="0029751F" w:rsidTr="00673082">
        <w:trPr>
          <w:trHeight w:val="240"/>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CE5A09" w:rsidRPr="0029751F" w:rsidRDefault="00CE5A09" w:rsidP="00FA3E83">
            <w:pPr>
              <w:rPr>
                <w:sz w:val="32"/>
                <w:szCs w:val="32"/>
              </w:rPr>
            </w:pPr>
          </w:p>
        </w:tc>
        <w:tc>
          <w:tcPr>
            <w:tcW w:w="22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Dynamic viscosity</w:t>
            </w:r>
          </w:p>
        </w:tc>
        <w:tc>
          <w:tcPr>
            <w:tcW w:w="1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i/>
                <w:iCs/>
                <w:noProof/>
                <w:sz w:val="32"/>
                <w:szCs w:val="32"/>
              </w:rPr>
              <w:drawing>
                <wp:inline distT="0" distB="0" distL="0" distR="0">
                  <wp:extent cx="123825" cy="161925"/>
                  <wp:effectExtent l="19050" t="0" r="0" b="0"/>
                  <wp:docPr id="12" name="Рисунок 11" descr="http://physics-help.info/physicsguide/appendices/si_units_imag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physics-help.info/physicsguide/appendices/si_units_images/image009.gif"/>
                          <pic:cNvPicPr>
                            <a:picLocks noChangeAspect="1" noChangeArrowheads="1"/>
                          </pic:cNvPicPr>
                        </pic:nvPicPr>
                        <pic:blipFill>
                          <a:blip r:embed="rId87"/>
                          <a:srcRect/>
                          <a:stretch>
                            <a:fillRect/>
                          </a:stretch>
                        </pic:blipFill>
                        <pic:spPr bwMode="auto">
                          <a:xfrm>
                            <a:off x="0" y="0"/>
                            <a:ext cx="123825" cy="161925"/>
                          </a:xfrm>
                          <a:prstGeom prst="rect">
                            <a:avLst/>
                          </a:prstGeom>
                          <a:noFill/>
                          <a:ln w="9525">
                            <a:noFill/>
                            <a:miter lim="800000"/>
                            <a:headEnd/>
                            <a:tailEnd/>
                          </a:ln>
                        </pic:spPr>
                      </pic:pic>
                    </a:graphicData>
                  </a:graphic>
                </wp:inline>
              </w:drawing>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w:t>
            </w:r>
          </w:p>
        </w:tc>
        <w:tc>
          <w:tcPr>
            <w:tcW w:w="1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Pa*s</w:t>
            </w:r>
          </w:p>
        </w:tc>
      </w:tr>
      <w:tr w:rsidR="00CE5A09" w:rsidRPr="0029751F" w:rsidTr="00673082">
        <w:trPr>
          <w:trHeight w:val="255"/>
        </w:trPr>
        <w:tc>
          <w:tcPr>
            <w:tcW w:w="1896"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Electricity and Magnetism</w:t>
            </w:r>
          </w:p>
          <w:p w:rsidR="00CE5A09" w:rsidRPr="0029751F" w:rsidRDefault="00CE5A09" w:rsidP="00FA3E83">
            <w:pPr>
              <w:jc w:val="center"/>
              <w:rPr>
                <w:sz w:val="32"/>
                <w:szCs w:val="32"/>
              </w:rPr>
            </w:pPr>
            <w:r w:rsidRPr="0029751F">
              <w:rPr>
                <w:sz w:val="32"/>
                <w:szCs w:val="32"/>
              </w:rPr>
              <w:t> </w:t>
            </w:r>
          </w:p>
        </w:tc>
        <w:tc>
          <w:tcPr>
            <w:tcW w:w="22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Current</w:t>
            </w:r>
          </w:p>
        </w:tc>
        <w:tc>
          <w:tcPr>
            <w:tcW w:w="1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i/>
                <w:iCs/>
                <w:sz w:val="32"/>
                <w:szCs w:val="32"/>
              </w:rPr>
              <w:t>I</w:t>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ampere</w:t>
            </w:r>
          </w:p>
        </w:tc>
        <w:tc>
          <w:tcPr>
            <w:tcW w:w="1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A</w:t>
            </w:r>
          </w:p>
        </w:tc>
      </w:tr>
      <w:tr w:rsidR="00CE5A09" w:rsidRPr="0029751F" w:rsidTr="00673082">
        <w:trPr>
          <w:trHeight w:val="255"/>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CE5A09" w:rsidRPr="0029751F" w:rsidRDefault="00CE5A09" w:rsidP="00FA3E83">
            <w:pPr>
              <w:rPr>
                <w:sz w:val="32"/>
                <w:szCs w:val="32"/>
              </w:rPr>
            </w:pPr>
          </w:p>
        </w:tc>
        <w:tc>
          <w:tcPr>
            <w:tcW w:w="22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Charge</w:t>
            </w:r>
          </w:p>
        </w:tc>
        <w:tc>
          <w:tcPr>
            <w:tcW w:w="1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i/>
                <w:iCs/>
                <w:sz w:val="32"/>
                <w:szCs w:val="32"/>
              </w:rPr>
              <w:t>Q, q, e</w:t>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coulomb</w:t>
            </w:r>
          </w:p>
        </w:tc>
        <w:tc>
          <w:tcPr>
            <w:tcW w:w="1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C=A*s</w:t>
            </w:r>
          </w:p>
        </w:tc>
      </w:tr>
      <w:tr w:rsidR="00CE5A09" w:rsidRPr="0029751F" w:rsidTr="00673082">
        <w:trPr>
          <w:trHeight w:val="225"/>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CE5A09" w:rsidRPr="0029751F" w:rsidRDefault="00CE5A09" w:rsidP="00FA3E83">
            <w:pPr>
              <w:rPr>
                <w:sz w:val="32"/>
                <w:szCs w:val="32"/>
              </w:rPr>
            </w:pPr>
          </w:p>
        </w:tc>
        <w:tc>
          <w:tcPr>
            <w:tcW w:w="22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Current density</w:t>
            </w:r>
          </w:p>
        </w:tc>
        <w:tc>
          <w:tcPr>
            <w:tcW w:w="1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i/>
                <w:iCs/>
                <w:sz w:val="32"/>
                <w:szCs w:val="32"/>
              </w:rPr>
              <w:t>j</w:t>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w:t>
            </w:r>
          </w:p>
        </w:tc>
        <w:tc>
          <w:tcPr>
            <w:tcW w:w="1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A/m</w:t>
            </w:r>
            <w:r w:rsidRPr="0029751F">
              <w:rPr>
                <w:sz w:val="32"/>
                <w:szCs w:val="32"/>
                <w:vertAlign w:val="superscript"/>
              </w:rPr>
              <w:t>2</w:t>
            </w:r>
          </w:p>
        </w:tc>
      </w:tr>
      <w:tr w:rsidR="00CE5A09" w:rsidRPr="0029751F" w:rsidTr="00673082">
        <w:trPr>
          <w:trHeight w:val="285"/>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CE5A09" w:rsidRPr="0029751F" w:rsidRDefault="00CE5A09" w:rsidP="00FA3E83">
            <w:pPr>
              <w:rPr>
                <w:sz w:val="32"/>
                <w:szCs w:val="32"/>
              </w:rPr>
            </w:pPr>
          </w:p>
        </w:tc>
        <w:tc>
          <w:tcPr>
            <w:tcW w:w="22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Volume charge density</w:t>
            </w:r>
          </w:p>
        </w:tc>
        <w:tc>
          <w:tcPr>
            <w:tcW w:w="1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i/>
                <w:iCs/>
                <w:noProof/>
                <w:sz w:val="32"/>
                <w:szCs w:val="32"/>
              </w:rPr>
              <w:drawing>
                <wp:inline distT="0" distB="0" distL="0" distR="0">
                  <wp:extent cx="152400" cy="161925"/>
                  <wp:effectExtent l="19050" t="0" r="0" b="0"/>
                  <wp:docPr id="13" name="Рисунок 12" descr="http://physics-help.info/physicsguide/appendices/si_units_imag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physics-help.info/physicsguide/appendices/si_units_images/image005.gif"/>
                          <pic:cNvPicPr>
                            <a:picLocks noChangeAspect="1" noChangeArrowheads="1"/>
                          </pic:cNvPicPr>
                        </pic:nvPicPr>
                        <pic:blipFill>
                          <a:blip r:embed="rId83"/>
                          <a:srcRect/>
                          <a:stretch>
                            <a:fillRect/>
                          </a:stretch>
                        </pic:blipFill>
                        <pic:spPr bwMode="auto">
                          <a:xfrm>
                            <a:off x="0" y="0"/>
                            <a:ext cx="152400" cy="161925"/>
                          </a:xfrm>
                          <a:prstGeom prst="rect">
                            <a:avLst/>
                          </a:prstGeom>
                          <a:noFill/>
                          <a:ln w="9525">
                            <a:noFill/>
                            <a:miter lim="800000"/>
                            <a:headEnd/>
                            <a:tailEnd/>
                          </a:ln>
                        </pic:spPr>
                      </pic:pic>
                    </a:graphicData>
                  </a:graphic>
                </wp:inline>
              </w:drawing>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w:t>
            </w:r>
          </w:p>
        </w:tc>
        <w:tc>
          <w:tcPr>
            <w:tcW w:w="1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C/m</w:t>
            </w:r>
            <w:r w:rsidRPr="0029751F">
              <w:rPr>
                <w:sz w:val="32"/>
                <w:szCs w:val="32"/>
                <w:vertAlign w:val="superscript"/>
              </w:rPr>
              <w:t>3</w:t>
            </w:r>
          </w:p>
        </w:tc>
      </w:tr>
      <w:tr w:rsidR="00CE5A09" w:rsidRPr="0029751F" w:rsidTr="00673082">
        <w:trPr>
          <w:trHeight w:val="300"/>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CE5A09" w:rsidRPr="0029751F" w:rsidRDefault="00CE5A09" w:rsidP="00FA3E83">
            <w:pPr>
              <w:rPr>
                <w:sz w:val="32"/>
                <w:szCs w:val="32"/>
              </w:rPr>
            </w:pPr>
          </w:p>
        </w:tc>
        <w:tc>
          <w:tcPr>
            <w:tcW w:w="22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Surface charge density</w:t>
            </w:r>
          </w:p>
        </w:tc>
        <w:tc>
          <w:tcPr>
            <w:tcW w:w="1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i/>
                <w:iCs/>
                <w:noProof/>
                <w:sz w:val="32"/>
                <w:szCs w:val="32"/>
              </w:rPr>
              <w:drawing>
                <wp:inline distT="0" distB="0" distL="0" distR="0">
                  <wp:extent cx="152400" cy="142875"/>
                  <wp:effectExtent l="0" t="0" r="0" b="0"/>
                  <wp:docPr id="14" name="Рисунок 13" descr="http://physics-help.info/physicsguide/appendices/si_units_imag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physics-help.info/physicsguide/appendices/si_units_images/image011.gif"/>
                          <pic:cNvPicPr>
                            <a:picLocks noChangeAspect="1" noChangeArrowheads="1"/>
                          </pic:cNvPicPr>
                        </pic:nvPicPr>
                        <pic:blipFill>
                          <a:blip r:embed="rId88"/>
                          <a:srcRect/>
                          <a:stretch>
                            <a:fillRect/>
                          </a:stretch>
                        </pic:blipFill>
                        <pic:spPr bwMode="auto">
                          <a:xfrm>
                            <a:off x="0" y="0"/>
                            <a:ext cx="152400" cy="142875"/>
                          </a:xfrm>
                          <a:prstGeom prst="rect">
                            <a:avLst/>
                          </a:prstGeom>
                          <a:noFill/>
                          <a:ln w="9525">
                            <a:noFill/>
                            <a:miter lim="800000"/>
                            <a:headEnd/>
                            <a:tailEnd/>
                          </a:ln>
                        </pic:spPr>
                      </pic:pic>
                    </a:graphicData>
                  </a:graphic>
                </wp:inline>
              </w:drawing>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w:t>
            </w:r>
          </w:p>
        </w:tc>
        <w:tc>
          <w:tcPr>
            <w:tcW w:w="1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C/m</w:t>
            </w:r>
            <w:r w:rsidRPr="0029751F">
              <w:rPr>
                <w:sz w:val="32"/>
                <w:szCs w:val="32"/>
                <w:vertAlign w:val="superscript"/>
              </w:rPr>
              <w:t>2</w:t>
            </w:r>
          </w:p>
        </w:tc>
      </w:tr>
      <w:tr w:rsidR="00CE5A09" w:rsidRPr="0029751F" w:rsidTr="00673082">
        <w:trPr>
          <w:trHeight w:val="270"/>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CE5A09" w:rsidRPr="0029751F" w:rsidRDefault="00CE5A09" w:rsidP="00FA3E83">
            <w:pPr>
              <w:rPr>
                <w:sz w:val="32"/>
                <w:szCs w:val="32"/>
              </w:rPr>
            </w:pPr>
          </w:p>
        </w:tc>
        <w:tc>
          <w:tcPr>
            <w:tcW w:w="22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Linear charge density</w:t>
            </w:r>
          </w:p>
        </w:tc>
        <w:tc>
          <w:tcPr>
            <w:tcW w:w="1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i/>
                <w:iCs/>
                <w:noProof/>
                <w:sz w:val="32"/>
                <w:szCs w:val="32"/>
              </w:rPr>
              <w:drawing>
                <wp:inline distT="0" distB="0" distL="0" distR="0">
                  <wp:extent cx="142875" cy="180975"/>
                  <wp:effectExtent l="19050" t="0" r="0" b="0"/>
                  <wp:docPr id="15" name="Рисунок 14" descr="http://physics-help.info/physicsguide/appendices/si_units_imag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physics-help.info/physicsguide/appendices/si_units_images/image012.gif"/>
                          <pic:cNvPicPr>
                            <a:picLocks noChangeAspect="1" noChangeArrowheads="1"/>
                          </pic:cNvPicPr>
                        </pic:nvPicPr>
                        <pic:blipFill>
                          <a:blip r:embed="rId89"/>
                          <a:srcRect/>
                          <a:stretch>
                            <a:fillRect/>
                          </a:stretch>
                        </pic:blipFill>
                        <pic:spPr bwMode="auto">
                          <a:xfrm>
                            <a:off x="0" y="0"/>
                            <a:ext cx="142875" cy="180975"/>
                          </a:xfrm>
                          <a:prstGeom prst="rect">
                            <a:avLst/>
                          </a:prstGeom>
                          <a:noFill/>
                          <a:ln w="9525">
                            <a:noFill/>
                            <a:miter lim="800000"/>
                            <a:headEnd/>
                            <a:tailEnd/>
                          </a:ln>
                        </pic:spPr>
                      </pic:pic>
                    </a:graphicData>
                  </a:graphic>
                </wp:inline>
              </w:drawing>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w:t>
            </w:r>
          </w:p>
        </w:tc>
        <w:tc>
          <w:tcPr>
            <w:tcW w:w="1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C/m</w:t>
            </w:r>
          </w:p>
        </w:tc>
      </w:tr>
      <w:tr w:rsidR="00CE5A09" w:rsidRPr="0029751F" w:rsidTr="00673082">
        <w:trPr>
          <w:trHeight w:val="285"/>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CE5A09" w:rsidRPr="0029751F" w:rsidRDefault="00CE5A09" w:rsidP="00FA3E83">
            <w:pPr>
              <w:rPr>
                <w:sz w:val="32"/>
                <w:szCs w:val="32"/>
              </w:rPr>
            </w:pPr>
          </w:p>
        </w:tc>
        <w:tc>
          <w:tcPr>
            <w:tcW w:w="22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Electric potential</w:t>
            </w:r>
          </w:p>
          <w:p w:rsidR="00CE5A09" w:rsidRPr="0029751F" w:rsidRDefault="00CE5A09" w:rsidP="00FA3E83">
            <w:pPr>
              <w:jc w:val="center"/>
              <w:rPr>
                <w:sz w:val="32"/>
                <w:szCs w:val="32"/>
              </w:rPr>
            </w:pPr>
            <w:r w:rsidRPr="0029751F">
              <w:rPr>
                <w:sz w:val="32"/>
                <w:szCs w:val="32"/>
              </w:rPr>
              <w:t>Voltage</w:t>
            </w:r>
          </w:p>
          <w:p w:rsidR="00CE5A09" w:rsidRPr="0029751F" w:rsidRDefault="00CE5A09" w:rsidP="00FA3E83">
            <w:pPr>
              <w:jc w:val="center"/>
              <w:rPr>
                <w:sz w:val="32"/>
                <w:szCs w:val="32"/>
              </w:rPr>
            </w:pPr>
            <w:r w:rsidRPr="0029751F">
              <w:rPr>
                <w:i/>
                <w:iCs/>
                <w:sz w:val="32"/>
                <w:szCs w:val="32"/>
              </w:rPr>
              <w:t>emf</w:t>
            </w:r>
          </w:p>
        </w:tc>
        <w:tc>
          <w:tcPr>
            <w:tcW w:w="1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i/>
                <w:iCs/>
                <w:noProof/>
                <w:sz w:val="32"/>
                <w:szCs w:val="32"/>
              </w:rPr>
              <w:drawing>
                <wp:inline distT="0" distB="0" distL="0" distR="0">
                  <wp:extent cx="142875" cy="161925"/>
                  <wp:effectExtent l="0" t="0" r="9525" b="0"/>
                  <wp:docPr id="16" name="Рисунок 15" descr="http://physics-help.info/physicsguide/appendices/si_units_imag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physics-help.info/physicsguide/appendices/si_units_images/image003.gif"/>
                          <pic:cNvPicPr>
                            <a:picLocks noChangeAspect="1" noChangeArrowheads="1"/>
                          </pic:cNvPicPr>
                        </pic:nvPicPr>
                        <pic:blipFill>
                          <a:blip r:embed="rId81"/>
                          <a:srcRect/>
                          <a:stretch>
                            <a:fillRect/>
                          </a:stretch>
                        </pic:blipFill>
                        <pic:spPr bwMode="auto">
                          <a:xfrm>
                            <a:off x="0" y="0"/>
                            <a:ext cx="142875" cy="161925"/>
                          </a:xfrm>
                          <a:prstGeom prst="rect">
                            <a:avLst/>
                          </a:prstGeom>
                          <a:noFill/>
                          <a:ln w="9525">
                            <a:noFill/>
                            <a:miter lim="800000"/>
                            <a:headEnd/>
                            <a:tailEnd/>
                          </a:ln>
                        </pic:spPr>
                      </pic:pic>
                    </a:graphicData>
                  </a:graphic>
                </wp:inline>
              </w:drawing>
            </w:r>
          </w:p>
          <w:p w:rsidR="00CE5A09" w:rsidRPr="0029751F" w:rsidRDefault="00CE5A09" w:rsidP="00FA3E83">
            <w:pPr>
              <w:jc w:val="center"/>
              <w:rPr>
                <w:sz w:val="32"/>
                <w:szCs w:val="32"/>
              </w:rPr>
            </w:pPr>
            <w:r w:rsidRPr="0029751F">
              <w:rPr>
                <w:i/>
                <w:iCs/>
                <w:sz w:val="32"/>
                <w:szCs w:val="32"/>
              </w:rPr>
              <w:t>V</w:t>
            </w:r>
          </w:p>
          <w:p w:rsidR="00CE5A09" w:rsidRPr="0029751F" w:rsidRDefault="00CE5A09" w:rsidP="00FA3E83">
            <w:pPr>
              <w:jc w:val="center"/>
              <w:rPr>
                <w:sz w:val="32"/>
                <w:szCs w:val="32"/>
              </w:rPr>
            </w:pPr>
            <w:r w:rsidRPr="0029751F">
              <w:rPr>
                <w:i/>
                <w:iCs/>
                <w:noProof/>
                <w:sz w:val="32"/>
                <w:szCs w:val="32"/>
              </w:rPr>
              <w:drawing>
                <wp:inline distT="0" distB="0" distL="0" distR="0">
                  <wp:extent cx="123825" cy="142875"/>
                  <wp:effectExtent l="0" t="0" r="9525" b="0"/>
                  <wp:docPr id="17" name="Рисунок 16" descr="http://physics-help.info/physicsguide/appendices/si_units_imag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physics-help.info/physicsguide/appendices/si_units_images/image008.gif"/>
                          <pic:cNvPicPr>
                            <a:picLocks noChangeAspect="1" noChangeArrowheads="1"/>
                          </pic:cNvPicPr>
                        </pic:nvPicPr>
                        <pic:blipFill>
                          <a:blip r:embed="rId86"/>
                          <a:srcRect/>
                          <a:stretch>
                            <a:fillRect/>
                          </a:stretch>
                        </pic:blipFill>
                        <pic:spPr bwMode="auto">
                          <a:xfrm>
                            <a:off x="0" y="0"/>
                            <a:ext cx="123825" cy="142875"/>
                          </a:xfrm>
                          <a:prstGeom prst="rect">
                            <a:avLst/>
                          </a:prstGeom>
                          <a:noFill/>
                          <a:ln w="9525">
                            <a:noFill/>
                            <a:miter lim="800000"/>
                            <a:headEnd/>
                            <a:tailEnd/>
                          </a:ln>
                        </pic:spPr>
                      </pic:pic>
                    </a:graphicData>
                  </a:graphic>
                </wp:inline>
              </w:drawing>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volt</w:t>
            </w:r>
          </w:p>
        </w:tc>
        <w:tc>
          <w:tcPr>
            <w:tcW w:w="1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V=J/C</w:t>
            </w:r>
          </w:p>
        </w:tc>
      </w:tr>
      <w:tr w:rsidR="00CE5A09" w:rsidRPr="0029751F" w:rsidTr="00673082">
        <w:trPr>
          <w:trHeight w:val="270"/>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CE5A09" w:rsidRPr="0029751F" w:rsidRDefault="00CE5A09" w:rsidP="00FA3E83">
            <w:pPr>
              <w:rPr>
                <w:sz w:val="32"/>
                <w:szCs w:val="32"/>
              </w:rPr>
            </w:pPr>
          </w:p>
        </w:tc>
        <w:tc>
          <w:tcPr>
            <w:tcW w:w="22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Electric field</w:t>
            </w:r>
          </w:p>
        </w:tc>
        <w:tc>
          <w:tcPr>
            <w:tcW w:w="1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i/>
                <w:iCs/>
                <w:sz w:val="32"/>
                <w:szCs w:val="32"/>
              </w:rPr>
              <w:t>E</w:t>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w:t>
            </w:r>
          </w:p>
        </w:tc>
        <w:tc>
          <w:tcPr>
            <w:tcW w:w="1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N/C, V/m</w:t>
            </w:r>
          </w:p>
        </w:tc>
      </w:tr>
      <w:tr w:rsidR="00CE5A09" w:rsidRPr="0029751F" w:rsidTr="00673082">
        <w:trPr>
          <w:trHeight w:val="270"/>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CE5A09" w:rsidRPr="0029751F" w:rsidRDefault="00CE5A09" w:rsidP="00FA3E83">
            <w:pPr>
              <w:rPr>
                <w:sz w:val="32"/>
                <w:szCs w:val="32"/>
              </w:rPr>
            </w:pPr>
          </w:p>
        </w:tc>
        <w:tc>
          <w:tcPr>
            <w:tcW w:w="22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Electric flux</w:t>
            </w:r>
          </w:p>
        </w:tc>
        <w:tc>
          <w:tcPr>
            <w:tcW w:w="1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i/>
                <w:iCs/>
                <w:noProof/>
                <w:sz w:val="32"/>
                <w:szCs w:val="32"/>
              </w:rPr>
              <w:drawing>
                <wp:inline distT="0" distB="0" distL="0" distR="0">
                  <wp:extent cx="161925" cy="152400"/>
                  <wp:effectExtent l="0" t="0" r="0" b="0"/>
                  <wp:docPr id="18" name="Рисунок 17" descr="http://physics-help.info/physicsguide/appendices/si_units_imag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physics-help.info/physicsguide/appendices/si_units_images/image014.gif"/>
                          <pic:cNvPicPr>
                            <a:picLocks noChangeAspect="1" noChangeArrowheads="1"/>
                          </pic:cNvPicPr>
                        </pic:nvPicPr>
                        <pic:blipFill>
                          <a:blip r:embed="rId90"/>
                          <a:srcRect/>
                          <a:stretch>
                            <a:fillRect/>
                          </a:stretch>
                        </pic:blipFill>
                        <pic:spPr bwMode="auto">
                          <a:xfrm>
                            <a:off x="0" y="0"/>
                            <a:ext cx="161925" cy="152400"/>
                          </a:xfrm>
                          <a:prstGeom prst="rect">
                            <a:avLst/>
                          </a:prstGeom>
                          <a:noFill/>
                          <a:ln w="9525">
                            <a:noFill/>
                            <a:miter lim="800000"/>
                            <a:headEnd/>
                            <a:tailEnd/>
                          </a:ln>
                        </pic:spPr>
                      </pic:pic>
                    </a:graphicData>
                  </a:graphic>
                </wp:inline>
              </w:drawing>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w:t>
            </w:r>
          </w:p>
        </w:tc>
        <w:tc>
          <w:tcPr>
            <w:tcW w:w="1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V*m</w:t>
            </w:r>
          </w:p>
        </w:tc>
      </w:tr>
      <w:tr w:rsidR="00CE5A09" w:rsidRPr="0029751F" w:rsidTr="00673082">
        <w:trPr>
          <w:trHeight w:val="270"/>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CE5A09" w:rsidRPr="0029751F" w:rsidRDefault="00CE5A09" w:rsidP="00FA3E83">
            <w:pPr>
              <w:rPr>
                <w:sz w:val="32"/>
                <w:szCs w:val="32"/>
              </w:rPr>
            </w:pPr>
          </w:p>
        </w:tc>
        <w:tc>
          <w:tcPr>
            <w:tcW w:w="22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Electric moment</w:t>
            </w:r>
          </w:p>
        </w:tc>
        <w:tc>
          <w:tcPr>
            <w:tcW w:w="1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i/>
                <w:iCs/>
                <w:sz w:val="32"/>
                <w:szCs w:val="32"/>
              </w:rPr>
              <w:t>p</w:t>
            </w:r>
            <w:r w:rsidRPr="0029751F">
              <w:rPr>
                <w:i/>
                <w:iCs/>
                <w:sz w:val="32"/>
                <w:szCs w:val="32"/>
                <w:vertAlign w:val="subscript"/>
              </w:rPr>
              <w:t>e</w:t>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w:t>
            </w:r>
          </w:p>
        </w:tc>
        <w:tc>
          <w:tcPr>
            <w:tcW w:w="1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C*m</w:t>
            </w:r>
          </w:p>
        </w:tc>
      </w:tr>
      <w:tr w:rsidR="00CE5A09" w:rsidRPr="0029751F" w:rsidTr="00673082">
        <w:trPr>
          <w:trHeight w:val="225"/>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CE5A09" w:rsidRPr="0029751F" w:rsidRDefault="00CE5A09" w:rsidP="00FA3E83">
            <w:pPr>
              <w:rPr>
                <w:sz w:val="32"/>
                <w:szCs w:val="32"/>
              </w:rPr>
            </w:pPr>
          </w:p>
        </w:tc>
        <w:tc>
          <w:tcPr>
            <w:tcW w:w="22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Resistance</w:t>
            </w:r>
          </w:p>
        </w:tc>
        <w:tc>
          <w:tcPr>
            <w:tcW w:w="1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i/>
                <w:iCs/>
                <w:sz w:val="32"/>
                <w:szCs w:val="32"/>
              </w:rPr>
              <w:t>R, r</w:t>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ohm</w:t>
            </w:r>
          </w:p>
        </w:tc>
        <w:tc>
          <w:tcPr>
            <w:tcW w:w="1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noProof/>
                <w:sz w:val="32"/>
                <w:szCs w:val="32"/>
              </w:rPr>
              <w:drawing>
                <wp:inline distT="0" distB="0" distL="0" distR="0">
                  <wp:extent cx="161925" cy="161925"/>
                  <wp:effectExtent l="19050" t="0" r="9525" b="0"/>
                  <wp:docPr id="19" name="Рисунок 18" descr="http://physics-help.info/physicsguide/appendices/si_units_imag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physics-help.info/physicsguide/appendices/si_units_images/image013.gif"/>
                          <pic:cNvPicPr>
                            <a:picLocks noChangeAspect="1" noChangeArrowheads="1"/>
                          </pic:cNvPicPr>
                        </pic:nvPicPr>
                        <pic:blipFill>
                          <a:blip r:embed="rId91"/>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29751F">
              <w:rPr>
                <w:sz w:val="32"/>
                <w:szCs w:val="32"/>
              </w:rPr>
              <w:t>=V/A</w:t>
            </w:r>
          </w:p>
        </w:tc>
      </w:tr>
      <w:tr w:rsidR="00CE5A09" w:rsidRPr="0029751F" w:rsidTr="00673082">
        <w:trPr>
          <w:trHeight w:val="315"/>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CE5A09" w:rsidRPr="0029751F" w:rsidRDefault="00CE5A09" w:rsidP="00FA3E83">
            <w:pPr>
              <w:rPr>
                <w:sz w:val="32"/>
                <w:szCs w:val="32"/>
              </w:rPr>
            </w:pPr>
          </w:p>
        </w:tc>
        <w:tc>
          <w:tcPr>
            <w:tcW w:w="22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Specific resistance</w:t>
            </w:r>
          </w:p>
        </w:tc>
        <w:tc>
          <w:tcPr>
            <w:tcW w:w="1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i/>
                <w:iCs/>
                <w:noProof/>
                <w:sz w:val="32"/>
                <w:szCs w:val="32"/>
              </w:rPr>
              <w:drawing>
                <wp:inline distT="0" distB="0" distL="0" distR="0">
                  <wp:extent cx="152400" cy="161925"/>
                  <wp:effectExtent l="19050" t="0" r="0" b="0"/>
                  <wp:docPr id="20" name="Рисунок 19" descr="http://physics-help.info/physicsguide/appendices/si_units_imag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physics-help.info/physicsguide/appendices/si_units_images/image005.gif"/>
                          <pic:cNvPicPr>
                            <a:picLocks noChangeAspect="1" noChangeArrowheads="1"/>
                          </pic:cNvPicPr>
                        </pic:nvPicPr>
                        <pic:blipFill>
                          <a:blip r:embed="rId83"/>
                          <a:srcRect/>
                          <a:stretch>
                            <a:fillRect/>
                          </a:stretch>
                        </pic:blipFill>
                        <pic:spPr bwMode="auto">
                          <a:xfrm>
                            <a:off x="0" y="0"/>
                            <a:ext cx="152400" cy="161925"/>
                          </a:xfrm>
                          <a:prstGeom prst="rect">
                            <a:avLst/>
                          </a:prstGeom>
                          <a:noFill/>
                          <a:ln w="9525">
                            <a:noFill/>
                            <a:miter lim="800000"/>
                            <a:headEnd/>
                            <a:tailEnd/>
                          </a:ln>
                        </pic:spPr>
                      </pic:pic>
                    </a:graphicData>
                  </a:graphic>
                </wp:inline>
              </w:drawing>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w:t>
            </w:r>
          </w:p>
        </w:tc>
        <w:tc>
          <w:tcPr>
            <w:tcW w:w="1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noProof/>
                <w:sz w:val="32"/>
                <w:szCs w:val="32"/>
              </w:rPr>
              <w:drawing>
                <wp:inline distT="0" distB="0" distL="0" distR="0">
                  <wp:extent cx="161925" cy="161925"/>
                  <wp:effectExtent l="19050" t="0" r="9525" b="0"/>
                  <wp:docPr id="21" name="Рисунок 20" descr="http://physics-help.info/physicsguide/appendices/si_units_imag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physics-help.info/physicsguide/appendices/si_units_images/image013.gif"/>
                          <pic:cNvPicPr>
                            <a:picLocks noChangeAspect="1" noChangeArrowheads="1"/>
                          </pic:cNvPicPr>
                        </pic:nvPicPr>
                        <pic:blipFill>
                          <a:blip r:embed="rId91"/>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29751F">
              <w:rPr>
                <w:sz w:val="32"/>
                <w:szCs w:val="32"/>
              </w:rPr>
              <w:t>*m</w:t>
            </w:r>
          </w:p>
        </w:tc>
      </w:tr>
      <w:tr w:rsidR="00CE5A09" w:rsidRPr="0029751F" w:rsidTr="00673082">
        <w:trPr>
          <w:trHeight w:val="195"/>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CE5A09" w:rsidRPr="0029751F" w:rsidRDefault="00CE5A09" w:rsidP="00FA3E83">
            <w:pPr>
              <w:rPr>
                <w:sz w:val="32"/>
                <w:szCs w:val="32"/>
              </w:rPr>
            </w:pPr>
          </w:p>
        </w:tc>
        <w:tc>
          <w:tcPr>
            <w:tcW w:w="22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Capacitance</w:t>
            </w:r>
          </w:p>
        </w:tc>
        <w:tc>
          <w:tcPr>
            <w:tcW w:w="1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i/>
                <w:iCs/>
                <w:sz w:val="32"/>
                <w:szCs w:val="32"/>
              </w:rPr>
              <w:t>C</w:t>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farad</w:t>
            </w:r>
          </w:p>
        </w:tc>
        <w:tc>
          <w:tcPr>
            <w:tcW w:w="1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F=C/V</w:t>
            </w:r>
          </w:p>
        </w:tc>
      </w:tr>
      <w:tr w:rsidR="00CE5A09" w:rsidRPr="0029751F" w:rsidTr="00673082">
        <w:trPr>
          <w:trHeight w:val="285"/>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CE5A09" w:rsidRPr="0029751F" w:rsidRDefault="00CE5A09" w:rsidP="00FA3E83">
            <w:pPr>
              <w:rPr>
                <w:sz w:val="32"/>
                <w:szCs w:val="32"/>
              </w:rPr>
            </w:pPr>
          </w:p>
        </w:tc>
        <w:tc>
          <w:tcPr>
            <w:tcW w:w="22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Specific conductivity</w:t>
            </w:r>
          </w:p>
        </w:tc>
        <w:tc>
          <w:tcPr>
            <w:tcW w:w="1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i/>
                <w:iCs/>
                <w:noProof/>
                <w:sz w:val="32"/>
                <w:szCs w:val="32"/>
              </w:rPr>
              <w:drawing>
                <wp:inline distT="0" distB="0" distL="0" distR="0">
                  <wp:extent cx="152400" cy="142875"/>
                  <wp:effectExtent l="0" t="0" r="0" b="0"/>
                  <wp:docPr id="22" name="Рисунок 21" descr="http://physics-help.info/physicsguide/appendices/si_units_imag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physics-help.info/physicsguide/appendices/si_units_images/image011.gif"/>
                          <pic:cNvPicPr>
                            <a:picLocks noChangeAspect="1" noChangeArrowheads="1"/>
                          </pic:cNvPicPr>
                        </pic:nvPicPr>
                        <pic:blipFill>
                          <a:blip r:embed="rId88"/>
                          <a:srcRect/>
                          <a:stretch>
                            <a:fillRect/>
                          </a:stretch>
                        </pic:blipFill>
                        <pic:spPr bwMode="auto">
                          <a:xfrm>
                            <a:off x="0" y="0"/>
                            <a:ext cx="152400" cy="142875"/>
                          </a:xfrm>
                          <a:prstGeom prst="rect">
                            <a:avLst/>
                          </a:prstGeom>
                          <a:noFill/>
                          <a:ln w="9525">
                            <a:noFill/>
                            <a:miter lim="800000"/>
                            <a:headEnd/>
                            <a:tailEnd/>
                          </a:ln>
                        </pic:spPr>
                      </pic:pic>
                    </a:graphicData>
                  </a:graphic>
                </wp:inline>
              </w:drawing>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w:t>
            </w:r>
          </w:p>
        </w:tc>
        <w:tc>
          <w:tcPr>
            <w:tcW w:w="1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w:t>
            </w:r>
            <w:r w:rsidRPr="0029751F">
              <w:rPr>
                <w:noProof/>
                <w:sz w:val="32"/>
                <w:szCs w:val="32"/>
              </w:rPr>
              <w:drawing>
                <wp:inline distT="0" distB="0" distL="0" distR="0">
                  <wp:extent cx="161925" cy="161925"/>
                  <wp:effectExtent l="19050" t="0" r="9525" b="0"/>
                  <wp:docPr id="23" name="Рисунок 22" descr="http://physics-help.info/physicsguide/appendices/si_units_imag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physics-help.info/physicsguide/appendices/si_units_images/image013.gif"/>
                          <pic:cNvPicPr>
                            <a:picLocks noChangeAspect="1" noChangeArrowheads="1"/>
                          </pic:cNvPicPr>
                        </pic:nvPicPr>
                        <pic:blipFill>
                          <a:blip r:embed="rId91"/>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29751F">
              <w:rPr>
                <w:sz w:val="32"/>
                <w:szCs w:val="32"/>
              </w:rPr>
              <w:t>*m)</w:t>
            </w:r>
            <w:r w:rsidRPr="0029751F">
              <w:rPr>
                <w:sz w:val="32"/>
                <w:szCs w:val="32"/>
                <w:vertAlign w:val="superscript"/>
              </w:rPr>
              <w:t>-1</w:t>
            </w:r>
          </w:p>
        </w:tc>
      </w:tr>
      <w:tr w:rsidR="00CE5A09" w:rsidRPr="0029751F" w:rsidTr="00673082">
        <w:trPr>
          <w:trHeight w:val="300"/>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CE5A09" w:rsidRPr="0029751F" w:rsidRDefault="00CE5A09" w:rsidP="00FA3E83">
            <w:pPr>
              <w:rPr>
                <w:sz w:val="32"/>
                <w:szCs w:val="32"/>
              </w:rPr>
            </w:pPr>
          </w:p>
        </w:tc>
        <w:tc>
          <w:tcPr>
            <w:tcW w:w="22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Magnetic field</w:t>
            </w:r>
          </w:p>
        </w:tc>
        <w:tc>
          <w:tcPr>
            <w:tcW w:w="1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i/>
                <w:iCs/>
                <w:sz w:val="32"/>
                <w:szCs w:val="32"/>
              </w:rPr>
              <w:t>B</w:t>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tesla</w:t>
            </w:r>
          </w:p>
        </w:tc>
        <w:tc>
          <w:tcPr>
            <w:tcW w:w="1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T=N/(A*m)</w:t>
            </w:r>
          </w:p>
        </w:tc>
      </w:tr>
      <w:tr w:rsidR="00CE5A09" w:rsidRPr="0029751F" w:rsidTr="00673082">
        <w:trPr>
          <w:trHeight w:val="300"/>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CE5A09" w:rsidRPr="0029751F" w:rsidRDefault="00CE5A09" w:rsidP="00FA3E83">
            <w:pPr>
              <w:rPr>
                <w:sz w:val="32"/>
                <w:szCs w:val="32"/>
              </w:rPr>
            </w:pPr>
          </w:p>
        </w:tc>
        <w:tc>
          <w:tcPr>
            <w:tcW w:w="22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Magnetic flux</w:t>
            </w:r>
          </w:p>
        </w:tc>
        <w:tc>
          <w:tcPr>
            <w:tcW w:w="1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i/>
                <w:iCs/>
                <w:noProof/>
                <w:sz w:val="32"/>
                <w:szCs w:val="32"/>
              </w:rPr>
              <w:drawing>
                <wp:inline distT="0" distB="0" distL="0" distR="0">
                  <wp:extent cx="161925" cy="152400"/>
                  <wp:effectExtent l="0" t="0" r="0" b="0"/>
                  <wp:docPr id="24" name="Рисунок 23" descr="http://physics-help.info/physicsguide/appendices/si_units_imag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physics-help.info/physicsguide/appendices/si_units_images/image014.gif"/>
                          <pic:cNvPicPr>
                            <a:picLocks noChangeAspect="1" noChangeArrowheads="1"/>
                          </pic:cNvPicPr>
                        </pic:nvPicPr>
                        <pic:blipFill>
                          <a:blip r:embed="rId90"/>
                          <a:srcRect/>
                          <a:stretch>
                            <a:fillRect/>
                          </a:stretch>
                        </pic:blipFill>
                        <pic:spPr bwMode="auto">
                          <a:xfrm>
                            <a:off x="0" y="0"/>
                            <a:ext cx="161925" cy="152400"/>
                          </a:xfrm>
                          <a:prstGeom prst="rect">
                            <a:avLst/>
                          </a:prstGeom>
                          <a:noFill/>
                          <a:ln w="9525">
                            <a:noFill/>
                            <a:miter lim="800000"/>
                            <a:headEnd/>
                            <a:tailEnd/>
                          </a:ln>
                        </pic:spPr>
                      </pic:pic>
                    </a:graphicData>
                  </a:graphic>
                </wp:inline>
              </w:drawing>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weber</w:t>
            </w:r>
          </w:p>
        </w:tc>
        <w:tc>
          <w:tcPr>
            <w:tcW w:w="1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Wb=T*m</w:t>
            </w:r>
            <w:r w:rsidRPr="0029751F">
              <w:rPr>
                <w:sz w:val="32"/>
                <w:szCs w:val="32"/>
                <w:vertAlign w:val="superscript"/>
              </w:rPr>
              <w:t>2</w:t>
            </w:r>
            <w:r w:rsidRPr="0029751F">
              <w:rPr>
                <w:sz w:val="32"/>
                <w:szCs w:val="32"/>
              </w:rPr>
              <w:t>=V*s</w:t>
            </w:r>
          </w:p>
        </w:tc>
      </w:tr>
      <w:tr w:rsidR="00CE5A09" w:rsidRPr="0029751F" w:rsidTr="00673082">
        <w:trPr>
          <w:trHeight w:val="255"/>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CE5A09" w:rsidRPr="0029751F" w:rsidRDefault="00CE5A09" w:rsidP="00FA3E83">
            <w:pPr>
              <w:rPr>
                <w:sz w:val="32"/>
                <w:szCs w:val="32"/>
              </w:rPr>
            </w:pPr>
          </w:p>
        </w:tc>
        <w:tc>
          <w:tcPr>
            <w:tcW w:w="22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Inductance</w:t>
            </w:r>
          </w:p>
          <w:p w:rsidR="00CE5A09" w:rsidRPr="0029751F" w:rsidRDefault="00CE5A09" w:rsidP="00FA3E83">
            <w:pPr>
              <w:jc w:val="center"/>
              <w:rPr>
                <w:sz w:val="32"/>
                <w:szCs w:val="32"/>
              </w:rPr>
            </w:pPr>
            <w:r w:rsidRPr="0029751F">
              <w:rPr>
                <w:sz w:val="32"/>
                <w:szCs w:val="32"/>
              </w:rPr>
              <w:t>Mutual-inductance</w:t>
            </w:r>
          </w:p>
        </w:tc>
        <w:tc>
          <w:tcPr>
            <w:tcW w:w="1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i/>
                <w:iCs/>
                <w:sz w:val="32"/>
                <w:szCs w:val="32"/>
              </w:rPr>
              <w:t>L</w:t>
            </w:r>
          </w:p>
          <w:p w:rsidR="00CE5A09" w:rsidRPr="0029751F" w:rsidRDefault="00CE5A09" w:rsidP="00FA3E83">
            <w:pPr>
              <w:jc w:val="center"/>
              <w:rPr>
                <w:sz w:val="32"/>
                <w:szCs w:val="32"/>
              </w:rPr>
            </w:pPr>
            <w:r w:rsidRPr="0029751F">
              <w:rPr>
                <w:i/>
                <w:iCs/>
                <w:sz w:val="32"/>
                <w:szCs w:val="32"/>
              </w:rPr>
              <w:t>M</w:t>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henri</w:t>
            </w:r>
          </w:p>
        </w:tc>
        <w:tc>
          <w:tcPr>
            <w:tcW w:w="1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H=Wb/A</w:t>
            </w:r>
          </w:p>
        </w:tc>
      </w:tr>
      <w:tr w:rsidR="00CE5A09" w:rsidRPr="0029751F" w:rsidTr="00673082">
        <w:trPr>
          <w:trHeight w:val="255"/>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CE5A09" w:rsidRPr="0029751F" w:rsidRDefault="00CE5A09" w:rsidP="00FA3E83">
            <w:pPr>
              <w:rPr>
                <w:sz w:val="32"/>
                <w:szCs w:val="32"/>
              </w:rPr>
            </w:pPr>
          </w:p>
        </w:tc>
        <w:tc>
          <w:tcPr>
            <w:tcW w:w="22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Magnetic moment</w:t>
            </w:r>
          </w:p>
        </w:tc>
        <w:tc>
          <w:tcPr>
            <w:tcW w:w="1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i/>
                <w:iCs/>
                <w:sz w:val="32"/>
                <w:szCs w:val="32"/>
              </w:rPr>
              <w:t>p</w:t>
            </w:r>
            <w:r w:rsidRPr="0029751F">
              <w:rPr>
                <w:i/>
                <w:iCs/>
                <w:sz w:val="32"/>
                <w:szCs w:val="32"/>
                <w:vertAlign w:val="subscript"/>
              </w:rPr>
              <w:t>m</w:t>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w:t>
            </w:r>
          </w:p>
        </w:tc>
        <w:tc>
          <w:tcPr>
            <w:tcW w:w="1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A*m</w:t>
            </w:r>
            <w:r w:rsidRPr="0029751F">
              <w:rPr>
                <w:sz w:val="32"/>
                <w:szCs w:val="32"/>
                <w:vertAlign w:val="superscript"/>
              </w:rPr>
              <w:t>2</w:t>
            </w:r>
          </w:p>
        </w:tc>
      </w:tr>
      <w:tr w:rsidR="00CE5A09" w:rsidRPr="0029751F" w:rsidTr="00673082">
        <w:trPr>
          <w:trHeight w:val="255"/>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CE5A09" w:rsidRPr="0029751F" w:rsidRDefault="00CE5A09" w:rsidP="00FA3E83">
            <w:pPr>
              <w:rPr>
                <w:sz w:val="32"/>
                <w:szCs w:val="32"/>
              </w:rPr>
            </w:pPr>
          </w:p>
        </w:tc>
        <w:tc>
          <w:tcPr>
            <w:tcW w:w="22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Polarization</w:t>
            </w:r>
          </w:p>
        </w:tc>
        <w:tc>
          <w:tcPr>
            <w:tcW w:w="1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i/>
                <w:iCs/>
                <w:sz w:val="32"/>
                <w:szCs w:val="32"/>
              </w:rPr>
              <w:t>P</w:t>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w:t>
            </w:r>
          </w:p>
        </w:tc>
        <w:tc>
          <w:tcPr>
            <w:tcW w:w="1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C/m</w:t>
            </w:r>
            <w:r w:rsidRPr="0029751F">
              <w:rPr>
                <w:sz w:val="32"/>
                <w:szCs w:val="32"/>
                <w:vertAlign w:val="superscript"/>
              </w:rPr>
              <w:t>2</w:t>
            </w:r>
          </w:p>
        </w:tc>
      </w:tr>
      <w:tr w:rsidR="00CE5A09" w:rsidRPr="0029751F" w:rsidTr="00673082">
        <w:trPr>
          <w:trHeight w:val="255"/>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CE5A09" w:rsidRPr="0029751F" w:rsidRDefault="00CE5A09" w:rsidP="00FA3E83">
            <w:pPr>
              <w:rPr>
                <w:sz w:val="32"/>
                <w:szCs w:val="32"/>
              </w:rPr>
            </w:pPr>
          </w:p>
        </w:tc>
        <w:tc>
          <w:tcPr>
            <w:tcW w:w="22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Magnetization</w:t>
            </w:r>
          </w:p>
        </w:tc>
        <w:tc>
          <w:tcPr>
            <w:tcW w:w="1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i/>
                <w:iCs/>
                <w:sz w:val="32"/>
                <w:szCs w:val="32"/>
              </w:rPr>
              <w:t>I</w:t>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w:t>
            </w:r>
          </w:p>
        </w:tc>
        <w:tc>
          <w:tcPr>
            <w:tcW w:w="1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A/m</w:t>
            </w:r>
          </w:p>
        </w:tc>
      </w:tr>
      <w:tr w:rsidR="00CE5A09" w:rsidRPr="0029751F" w:rsidTr="00673082">
        <w:trPr>
          <w:trHeight w:val="270"/>
        </w:trPr>
        <w:tc>
          <w:tcPr>
            <w:tcW w:w="1896"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Thermodynamics</w:t>
            </w:r>
          </w:p>
        </w:tc>
        <w:tc>
          <w:tcPr>
            <w:tcW w:w="22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Temperature</w:t>
            </w:r>
          </w:p>
        </w:tc>
        <w:tc>
          <w:tcPr>
            <w:tcW w:w="1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i/>
                <w:iCs/>
                <w:sz w:val="32"/>
                <w:szCs w:val="32"/>
              </w:rPr>
              <w:t>T</w:t>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kelvin</w:t>
            </w:r>
          </w:p>
        </w:tc>
        <w:tc>
          <w:tcPr>
            <w:tcW w:w="1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K</w:t>
            </w:r>
          </w:p>
        </w:tc>
      </w:tr>
      <w:tr w:rsidR="00CE5A09" w:rsidRPr="0029751F" w:rsidTr="00673082">
        <w:trPr>
          <w:trHeight w:val="255"/>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CE5A09" w:rsidRPr="0029751F" w:rsidRDefault="00CE5A09" w:rsidP="00FA3E83">
            <w:pPr>
              <w:rPr>
                <w:sz w:val="32"/>
                <w:szCs w:val="32"/>
              </w:rPr>
            </w:pPr>
          </w:p>
        </w:tc>
        <w:tc>
          <w:tcPr>
            <w:tcW w:w="22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Substance quantity</w:t>
            </w:r>
          </w:p>
        </w:tc>
        <w:tc>
          <w:tcPr>
            <w:tcW w:w="1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i/>
                <w:iCs/>
                <w:sz w:val="32"/>
                <w:szCs w:val="32"/>
              </w:rPr>
              <w:t>M</w:t>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mole</w:t>
            </w:r>
          </w:p>
        </w:tc>
        <w:tc>
          <w:tcPr>
            <w:tcW w:w="1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mol</w:t>
            </w:r>
          </w:p>
        </w:tc>
      </w:tr>
      <w:tr w:rsidR="00CE5A09" w:rsidRPr="0029751F" w:rsidTr="00673082">
        <w:trPr>
          <w:trHeight w:val="225"/>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CE5A09" w:rsidRPr="0029751F" w:rsidRDefault="00CE5A09" w:rsidP="00FA3E83">
            <w:pPr>
              <w:rPr>
                <w:sz w:val="32"/>
                <w:szCs w:val="32"/>
              </w:rPr>
            </w:pPr>
          </w:p>
        </w:tc>
        <w:tc>
          <w:tcPr>
            <w:tcW w:w="22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Pressure</w:t>
            </w:r>
          </w:p>
        </w:tc>
        <w:tc>
          <w:tcPr>
            <w:tcW w:w="1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i/>
                <w:iCs/>
                <w:sz w:val="32"/>
                <w:szCs w:val="32"/>
              </w:rPr>
              <w:t>P</w:t>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w:t>
            </w:r>
          </w:p>
        </w:tc>
        <w:tc>
          <w:tcPr>
            <w:tcW w:w="1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Pa</w:t>
            </w:r>
          </w:p>
        </w:tc>
      </w:tr>
      <w:tr w:rsidR="00CE5A09" w:rsidRPr="0029751F" w:rsidTr="00673082">
        <w:trPr>
          <w:trHeight w:val="210"/>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CE5A09" w:rsidRPr="0029751F" w:rsidRDefault="00CE5A09" w:rsidP="00FA3E83">
            <w:pPr>
              <w:rPr>
                <w:sz w:val="32"/>
                <w:szCs w:val="32"/>
              </w:rPr>
            </w:pPr>
          </w:p>
        </w:tc>
        <w:tc>
          <w:tcPr>
            <w:tcW w:w="22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Heat</w:t>
            </w:r>
          </w:p>
        </w:tc>
        <w:tc>
          <w:tcPr>
            <w:tcW w:w="1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i/>
                <w:iCs/>
                <w:sz w:val="32"/>
                <w:szCs w:val="32"/>
              </w:rPr>
              <w:t>Q</w:t>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w:t>
            </w:r>
          </w:p>
        </w:tc>
        <w:tc>
          <w:tcPr>
            <w:tcW w:w="1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J</w:t>
            </w:r>
          </w:p>
        </w:tc>
      </w:tr>
      <w:tr w:rsidR="00CE5A09" w:rsidRPr="0029751F" w:rsidTr="00673082">
        <w:trPr>
          <w:trHeight w:val="300"/>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CE5A09" w:rsidRPr="0029751F" w:rsidRDefault="00CE5A09" w:rsidP="00FA3E83">
            <w:pPr>
              <w:rPr>
                <w:sz w:val="32"/>
                <w:szCs w:val="32"/>
              </w:rPr>
            </w:pPr>
          </w:p>
        </w:tc>
        <w:tc>
          <w:tcPr>
            <w:tcW w:w="22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Heat capacity</w:t>
            </w:r>
          </w:p>
          <w:p w:rsidR="00CE5A09" w:rsidRPr="0029751F" w:rsidRDefault="00CE5A09" w:rsidP="00FA3E83">
            <w:pPr>
              <w:jc w:val="center"/>
              <w:rPr>
                <w:sz w:val="32"/>
                <w:szCs w:val="32"/>
              </w:rPr>
            </w:pPr>
            <w:r w:rsidRPr="0029751F">
              <w:rPr>
                <w:sz w:val="32"/>
                <w:szCs w:val="32"/>
              </w:rPr>
              <w:t>Entropy</w:t>
            </w:r>
          </w:p>
        </w:tc>
        <w:tc>
          <w:tcPr>
            <w:tcW w:w="1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i/>
                <w:iCs/>
                <w:sz w:val="32"/>
                <w:szCs w:val="32"/>
              </w:rPr>
              <w:t>C</w:t>
            </w:r>
          </w:p>
          <w:p w:rsidR="00CE5A09" w:rsidRPr="0029751F" w:rsidRDefault="00CE5A09" w:rsidP="00FA3E83">
            <w:pPr>
              <w:jc w:val="center"/>
              <w:rPr>
                <w:sz w:val="32"/>
                <w:szCs w:val="32"/>
              </w:rPr>
            </w:pPr>
            <w:r w:rsidRPr="0029751F">
              <w:rPr>
                <w:i/>
                <w:iCs/>
                <w:sz w:val="32"/>
                <w:szCs w:val="32"/>
              </w:rPr>
              <w:t>S</w:t>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w:t>
            </w:r>
          </w:p>
        </w:tc>
        <w:tc>
          <w:tcPr>
            <w:tcW w:w="1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J/K</w:t>
            </w:r>
          </w:p>
        </w:tc>
      </w:tr>
      <w:tr w:rsidR="00CE5A09" w:rsidRPr="0029751F" w:rsidTr="00673082">
        <w:trPr>
          <w:trHeight w:val="240"/>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CE5A09" w:rsidRPr="0029751F" w:rsidRDefault="00CE5A09" w:rsidP="00FA3E83">
            <w:pPr>
              <w:rPr>
                <w:sz w:val="32"/>
                <w:szCs w:val="32"/>
              </w:rPr>
            </w:pPr>
          </w:p>
        </w:tc>
        <w:tc>
          <w:tcPr>
            <w:tcW w:w="22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Specific heat</w:t>
            </w:r>
          </w:p>
        </w:tc>
        <w:tc>
          <w:tcPr>
            <w:tcW w:w="1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i/>
                <w:iCs/>
                <w:sz w:val="32"/>
                <w:szCs w:val="32"/>
              </w:rPr>
              <w:t>c</w:t>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w:t>
            </w:r>
          </w:p>
        </w:tc>
        <w:tc>
          <w:tcPr>
            <w:tcW w:w="1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J/(kg*K)</w:t>
            </w:r>
          </w:p>
        </w:tc>
      </w:tr>
      <w:tr w:rsidR="00CE5A09" w:rsidRPr="0029751F" w:rsidTr="00673082">
        <w:trPr>
          <w:trHeight w:val="240"/>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CE5A09" w:rsidRPr="0029751F" w:rsidRDefault="00CE5A09" w:rsidP="00FA3E83">
            <w:pPr>
              <w:rPr>
                <w:sz w:val="32"/>
                <w:szCs w:val="32"/>
              </w:rPr>
            </w:pPr>
          </w:p>
        </w:tc>
        <w:tc>
          <w:tcPr>
            <w:tcW w:w="22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Molar heat</w:t>
            </w:r>
          </w:p>
        </w:tc>
        <w:tc>
          <w:tcPr>
            <w:tcW w:w="1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i/>
                <w:iCs/>
                <w:sz w:val="32"/>
                <w:szCs w:val="32"/>
              </w:rPr>
              <w:t>c</w:t>
            </w:r>
            <w:r w:rsidRPr="0029751F">
              <w:rPr>
                <w:i/>
                <w:iCs/>
                <w:sz w:val="32"/>
                <w:szCs w:val="32"/>
                <w:vertAlign w:val="subscript"/>
              </w:rPr>
              <w:t>m</w:t>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w:t>
            </w:r>
          </w:p>
        </w:tc>
        <w:tc>
          <w:tcPr>
            <w:tcW w:w="1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J/(mol*K)</w:t>
            </w:r>
          </w:p>
        </w:tc>
      </w:tr>
      <w:tr w:rsidR="00CE5A09" w:rsidRPr="0029751F" w:rsidTr="00673082">
        <w:trPr>
          <w:trHeight w:val="300"/>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CE5A09" w:rsidRPr="0029751F" w:rsidRDefault="00CE5A09" w:rsidP="00FA3E83">
            <w:pPr>
              <w:rPr>
                <w:sz w:val="32"/>
                <w:szCs w:val="32"/>
              </w:rPr>
            </w:pPr>
          </w:p>
        </w:tc>
        <w:tc>
          <w:tcPr>
            <w:tcW w:w="22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energy flux</w:t>
            </w:r>
          </w:p>
        </w:tc>
        <w:tc>
          <w:tcPr>
            <w:tcW w:w="1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i/>
                <w:iCs/>
                <w:sz w:val="32"/>
                <w:szCs w:val="32"/>
              </w:rPr>
              <w:t>j</w:t>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w:t>
            </w:r>
          </w:p>
        </w:tc>
        <w:tc>
          <w:tcPr>
            <w:tcW w:w="1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W/m</w:t>
            </w:r>
            <w:r w:rsidRPr="0029751F">
              <w:rPr>
                <w:sz w:val="32"/>
                <w:szCs w:val="32"/>
                <w:vertAlign w:val="superscript"/>
              </w:rPr>
              <w:t>2</w:t>
            </w:r>
          </w:p>
        </w:tc>
      </w:tr>
      <w:tr w:rsidR="00CE5A09" w:rsidRPr="0029751F" w:rsidTr="00673082">
        <w:trPr>
          <w:trHeight w:val="330"/>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CE5A09" w:rsidRPr="0029751F" w:rsidRDefault="00CE5A09" w:rsidP="00FA3E83">
            <w:pPr>
              <w:rPr>
                <w:sz w:val="32"/>
                <w:szCs w:val="32"/>
              </w:rPr>
            </w:pPr>
          </w:p>
        </w:tc>
        <w:tc>
          <w:tcPr>
            <w:tcW w:w="22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Surface tension</w:t>
            </w:r>
          </w:p>
        </w:tc>
        <w:tc>
          <w:tcPr>
            <w:tcW w:w="1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i/>
                <w:iCs/>
                <w:noProof/>
                <w:sz w:val="32"/>
                <w:szCs w:val="32"/>
              </w:rPr>
              <w:drawing>
                <wp:inline distT="0" distB="0" distL="0" distR="0">
                  <wp:extent cx="152400" cy="142875"/>
                  <wp:effectExtent l="0" t="0" r="0" b="0"/>
                  <wp:docPr id="25" name="Рисунок 24" descr="http://physics-help.info/physicsguide/appendices/si_units_imag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physics-help.info/physicsguide/appendices/si_units_images/image011.gif"/>
                          <pic:cNvPicPr>
                            <a:picLocks noChangeAspect="1" noChangeArrowheads="1"/>
                          </pic:cNvPicPr>
                        </pic:nvPicPr>
                        <pic:blipFill>
                          <a:blip r:embed="rId88"/>
                          <a:srcRect/>
                          <a:stretch>
                            <a:fillRect/>
                          </a:stretch>
                        </pic:blipFill>
                        <pic:spPr bwMode="auto">
                          <a:xfrm>
                            <a:off x="0" y="0"/>
                            <a:ext cx="152400" cy="142875"/>
                          </a:xfrm>
                          <a:prstGeom prst="rect">
                            <a:avLst/>
                          </a:prstGeom>
                          <a:noFill/>
                          <a:ln w="9525">
                            <a:noFill/>
                            <a:miter lim="800000"/>
                            <a:headEnd/>
                            <a:tailEnd/>
                          </a:ln>
                        </pic:spPr>
                      </pic:pic>
                    </a:graphicData>
                  </a:graphic>
                </wp:inline>
              </w:drawing>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w:t>
            </w:r>
          </w:p>
        </w:tc>
        <w:tc>
          <w:tcPr>
            <w:tcW w:w="1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N/m</w:t>
            </w:r>
          </w:p>
        </w:tc>
      </w:tr>
      <w:tr w:rsidR="00CE5A09" w:rsidRPr="0029751F" w:rsidTr="00673082">
        <w:trPr>
          <w:trHeight w:val="330"/>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CE5A09" w:rsidRPr="0029751F" w:rsidRDefault="00CE5A09" w:rsidP="00FA3E83">
            <w:pPr>
              <w:rPr>
                <w:sz w:val="32"/>
                <w:szCs w:val="32"/>
              </w:rPr>
            </w:pPr>
          </w:p>
        </w:tc>
        <w:tc>
          <w:tcPr>
            <w:tcW w:w="22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Stress</w:t>
            </w:r>
          </w:p>
          <w:p w:rsidR="00CE5A09" w:rsidRPr="0029751F" w:rsidRDefault="00CE5A09" w:rsidP="00FA3E83">
            <w:pPr>
              <w:jc w:val="center"/>
              <w:rPr>
                <w:sz w:val="32"/>
                <w:szCs w:val="32"/>
              </w:rPr>
            </w:pPr>
            <w:r w:rsidRPr="0029751F">
              <w:rPr>
                <w:sz w:val="32"/>
                <w:szCs w:val="32"/>
              </w:rPr>
              <w:t>Elasticity modulus</w:t>
            </w:r>
          </w:p>
        </w:tc>
        <w:tc>
          <w:tcPr>
            <w:tcW w:w="1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i/>
                <w:iCs/>
                <w:noProof/>
                <w:sz w:val="32"/>
                <w:szCs w:val="32"/>
              </w:rPr>
              <w:drawing>
                <wp:inline distT="0" distB="0" distL="0" distR="0">
                  <wp:extent cx="152400" cy="142875"/>
                  <wp:effectExtent l="0" t="0" r="0" b="0"/>
                  <wp:docPr id="26" name="Рисунок 25" descr="http://physics-help.info/physicsguide/appendices/si_units_imag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physics-help.info/physicsguide/appendices/si_units_images/image011.gif"/>
                          <pic:cNvPicPr>
                            <a:picLocks noChangeAspect="1" noChangeArrowheads="1"/>
                          </pic:cNvPicPr>
                        </pic:nvPicPr>
                        <pic:blipFill>
                          <a:blip r:embed="rId88"/>
                          <a:srcRect/>
                          <a:stretch>
                            <a:fillRect/>
                          </a:stretch>
                        </pic:blipFill>
                        <pic:spPr bwMode="auto">
                          <a:xfrm>
                            <a:off x="0" y="0"/>
                            <a:ext cx="152400" cy="142875"/>
                          </a:xfrm>
                          <a:prstGeom prst="rect">
                            <a:avLst/>
                          </a:prstGeom>
                          <a:noFill/>
                          <a:ln w="9525">
                            <a:noFill/>
                            <a:miter lim="800000"/>
                            <a:headEnd/>
                            <a:tailEnd/>
                          </a:ln>
                        </pic:spPr>
                      </pic:pic>
                    </a:graphicData>
                  </a:graphic>
                </wp:inline>
              </w:drawing>
            </w:r>
          </w:p>
          <w:p w:rsidR="00CE5A09" w:rsidRPr="0029751F" w:rsidRDefault="00CE5A09" w:rsidP="00FA3E83">
            <w:pPr>
              <w:jc w:val="center"/>
              <w:rPr>
                <w:sz w:val="32"/>
                <w:szCs w:val="32"/>
              </w:rPr>
            </w:pPr>
            <w:r w:rsidRPr="0029751F">
              <w:rPr>
                <w:i/>
                <w:iCs/>
                <w:sz w:val="32"/>
                <w:szCs w:val="32"/>
              </w:rPr>
              <w:t>E</w:t>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pascal</w:t>
            </w:r>
          </w:p>
        </w:tc>
        <w:tc>
          <w:tcPr>
            <w:tcW w:w="1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Pa=N/m</w:t>
            </w:r>
            <w:r w:rsidRPr="0029751F">
              <w:rPr>
                <w:sz w:val="32"/>
                <w:szCs w:val="32"/>
                <w:vertAlign w:val="superscript"/>
              </w:rPr>
              <w:t>2</w:t>
            </w:r>
          </w:p>
        </w:tc>
      </w:tr>
      <w:tr w:rsidR="00CE5A09" w:rsidRPr="0029751F" w:rsidTr="00673082">
        <w:trPr>
          <w:trHeight w:val="195"/>
        </w:trPr>
        <w:tc>
          <w:tcPr>
            <w:tcW w:w="1896"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Oscillations and Waves</w:t>
            </w:r>
          </w:p>
          <w:p w:rsidR="00CE5A09" w:rsidRPr="0029751F" w:rsidRDefault="00CE5A09" w:rsidP="00FA3E83">
            <w:pPr>
              <w:jc w:val="center"/>
              <w:rPr>
                <w:sz w:val="32"/>
                <w:szCs w:val="32"/>
              </w:rPr>
            </w:pPr>
            <w:r w:rsidRPr="0029751F">
              <w:rPr>
                <w:sz w:val="32"/>
                <w:szCs w:val="32"/>
              </w:rPr>
              <w:t> </w:t>
            </w:r>
          </w:p>
        </w:tc>
        <w:tc>
          <w:tcPr>
            <w:tcW w:w="22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Wavelength</w:t>
            </w:r>
          </w:p>
        </w:tc>
        <w:tc>
          <w:tcPr>
            <w:tcW w:w="1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i/>
                <w:iCs/>
                <w:noProof/>
                <w:sz w:val="32"/>
                <w:szCs w:val="32"/>
              </w:rPr>
              <w:drawing>
                <wp:inline distT="0" distB="0" distL="0" distR="0">
                  <wp:extent cx="142875" cy="180975"/>
                  <wp:effectExtent l="19050" t="0" r="0" b="0"/>
                  <wp:docPr id="27" name="Рисунок 26" descr="http://physics-help.info/physicsguide/appendices/si_units_imag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physics-help.info/physicsguide/appendices/si_units_images/image012.gif"/>
                          <pic:cNvPicPr>
                            <a:picLocks noChangeAspect="1" noChangeArrowheads="1"/>
                          </pic:cNvPicPr>
                        </pic:nvPicPr>
                        <pic:blipFill>
                          <a:blip r:embed="rId89"/>
                          <a:srcRect/>
                          <a:stretch>
                            <a:fillRect/>
                          </a:stretch>
                        </pic:blipFill>
                        <pic:spPr bwMode="auto">
                          <a:xfrm>
                            <a:off x="0" y="0"/>
                            <a:ext cx="142875" cy="180975"/>
                          </a:xfrm>
                          <a:prstGeom prst="rect">
                            <a:avLst/>
                          </a:prstGeom>
                          <a:noFill/>
                          <a:ln w="9525">
                            <a:noFill/>
                            <a:miter lim="800000"/>
                            <a:headEnd/>
                            <a:tailEnd/>
                          </a:ln>
                        </pic:spPr>
                      </pic:pic>
                    </a:graphicData>
                  </a:graphic>
                </wp:inline>
              </w:drawing>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w:t>
            </w:r>
          </w:p>
        </w:tc>
        <w:tc>
          <w:tcPr>
            <w:tcW w:w="1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m</w:t>
            </w:r>
          </w:p>
        </w:tc>
      </w:tr>
      <w:tr w:rsidR="00CE5A09" w:rsidRPr="0029751F" w:rsidTr="00673082">
        <w:trPr>
          <w:trHeight w:val="300"/>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CE5A09" w:rsidRPr="0029751F" w:rsidRDefault="00CE5A09" w:rsidP="00FA3E83">
            <w:pPr>
              <w:rPr>
                <w:sz w:val="32"/>
                <w:szCs w:val="32"/>
              </w:rPr>
            </w:pPr>
          </w:p>
        </w:tc>
        <w:tc>
          <w:tcPr>
            <w:tcW w:w="22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Wave number</w:t>
            </w:r>
          </w:p>
        </w:tc>
        <w:tc>
          <w:tcPr>
            <w:tcW w:w="1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i/>
                <w:iCs/>
                <w:sz w:val="32"/>
                <w:szCs w:val="32"/>
              </w:rPr>
              <w:t>k</w:t>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w:t>
            </w:r>
          </w:p>
        </w:tc>
        <w:tc>
          <w:tcPr>
            <w:tcW w:w="1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m</w:t>
            </w:r>
            <w:r w:rsidRPr="0029751F">
              <w:rPr>
                <w:sz w:val="32"/>
                <w:szCs w:val="32"/>
                <w:vertAlign w:val="superscript"/>
              </w:rPr>
              <w:t>-1</w:t>
            </w:r>
          </w:p>
        </w:tc>
      </w:tr>
      <w:tr w:rsidR="00CE5A09" w:rsidRPr="0029751F" w:rsidTr="00673082">
        <w:trPr>
          <w:trHeight w:val="285"/>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CE5A09" w:rsidRPr="0029751F" w:rsidRDefault="00CE5A09" w:rsidP="00FA3E83">
            <w:pPr>
              <w:rPr>
                <w:sz w:val="32"/>
                <w:szCs w:val="32"/>
              </w:rPr>
            </w:pPr>
          </w:p>
        </w:tc>
        <w:tc>
          <w:tcPr>
            <w:tcW w:w="22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Frequency</w:t>
            </w:r>
          </w:p>
        </w:tc>
        <w:tc>
          <w:tcPr>
            <w:tcW w:w="1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i/>
                <w:iCs/>
                <w:sz w:val="32"/>
                <w:szCs w:val="32"/>
              </w:rPr>
              <w:t>f</w:t>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hertz</w:t>
            </w:r>
          </w:p>
        </w:tc>
        <w:tc>
          <w:tcPr>
            <w:tcW w:w="1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FA3E83">
            <w:pPr>
              <w:jc w:val="center"/>
              <w:rPr>
                <w:sz w:val="32"/>
                <w:szCs w:val="32"/>
              </w:rPr>
            </w:pPr>
            <w:r w:rsidRPr="0029751F">
              <w:rPr>
                <w:sz w:val="32"/>
                <w:szCs w:val="32"/>
              </w:rPr>
              <w:t>Hz</w:t>
            </w:r>
          </w:p>
        </w:tc>
      </w:tr>
      <w:tr w:rsidR="00CE5A09" w:rsidRPr="0029751F" w:rsidTr="00673082">
        <w:trPr>
          <w:trHeight w:val="330"/>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CE5A09" w:rsidRPr="0029751F" w:rsidRDefault="00CE5A09" w:rsidP="00673082">
            <w:pPr>
              <w:rPr>
                <w:sz w:val="32"/>
                <w:szCs w:val="32"/>
              </w:rPr>
            </w:pPr>
          </w:p>
        </w:tc>
        <w:tc>
          <w:tcPr>
            <w:tcW w:w="22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673082">
            <w:pPr>
              <w:spacing w:before="75"/>
              <w:jc w:val="center"/>
              <w:rPr>
                <w:sz w:val="32"/>
                <w:szCs w:val="32"/>
              </w:rPr>
            </w:pPr>
            <w:r w:rsidRPr="0029751F">
              <w:rPr>
                <w:sz w:val="32"/>
                <w:szCs w:val="32"/>
              </w:rPr>
              <w:t>Energy density</w:t>
            </w:r>
          </w:p>
        </w:tc>
        <w:tc>
          <w:tcPr>
            <w:tcW w:w="1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673082">
            <w:pPr>
              <w:spacing w:before="75"/>
              <w:jc w:val="center"/>
              <w:rPr>
                <w:sz w:val="32"/>
                <w:szCs w:val="32"/>
              </w:rPr>
            </w:pPr>
            <w:r w:rsidRPr="0029751F">
              <w:rPr>
                <w:i/>
                <w:iCs/>
                <w:noProof/>
                <w:sz w:val="32"/>
                <w:szCs w:val="32"/>
              </w:rPr>
              <w:drawing>
                <wp:inline distT="0" distB="0" distL="0" distR="0">
                  <wp:extent cx="152400" cy="142875"/>
                  <wp:effectExtent l="0" t="0" r="0" b="0"/>
                  <wp:docPr id="28" name="Рисунок 27" descr="http://physics-help.info/physicsguide/appendices/si_units_imag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physics-help.info/physicsguide/appendices/si_units_images/image006.gif"/>
                          <pic:cNvPicPr>
                            <a:picLocks noChangeAspect="1" noChangeArrowheads="1"/>
                          </pic:cNvPicPr>
                        </pic:nvPicPr>
                        <pic:blipFill>
                          <a:blip r:embed="rId84"/>
                          <a:srcRect/>
                          <a:stretch>
                            <a:fillRect/>
                          </a:stretch>
                        </pic:blipFill>
                        <pic:spPr bwMode="auto">
                          <a:xfrm>
                            <a:off x="0" y="0"/>
                            <a:ext cx="152400" cy="142875"/>
                          </a:xfrm>
                          <a:prstGeom prst="rect">
                            <a:avLst/>
                          </a:prstGeom>
                          <a:noFill/>
                          <a:ln w="9525">
                            <a:noFill/>
                            <a:miter lim="800000"/>
                            <a:headEnd/>
                            <a:tailEnd/>
                          </a:ln>
                        </pic:spPr>
                      </pic:pic>
                    </a:graphicData>
                  </a:graphic>
                </wp:inline>
              </w:drawing>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673082">
            <w:pPr>
              <w:spacing w:before="75"/>
              <w:jc w:val="center"/>
              <w:rPr>
                <w:sz w:val="32"/>
                <w:szCs w:val="32"/>
              </w:rPr>
            </w:pPr>
            <w:r w:rsidRPr="0029751F">
              <w:rPr>
                <w:sz w:val="32"/>
                <w:szCs w:val="32"/>
              </w:rPr>
              <w:t>-</w:t>
            </w:r>
          </w:p>
        </w:tc>
        <w:tc>
          <w:tcPr>
            <w:tcW w:w="1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673082">
            <w:pPr>
              <w:spacing w:before="75"/>
              <w:jc w:val="center"/>
              <w:rPr>
                <w:sz w:val="32"/>
                <w:szCs w:val="32"/>
              </w:rPr>
            </w:pPr>
            <w:r w:rsidRPr="0029751F">
              <w:rPr>
                <w:sz w:val="32"/>
                <w:szCs w:val="32"/>
              </w:rPr>
              <w:t>J/m</w:t>
            </w:r>
            <w:r w:rsidRPr="0029751F">
              <w:rPr>
                <w:sz w:val="32"/>
                <w:szCs w:val="32"/>
                <w:vertAlign w:val="superscript"/>
              </w:rPr>
              <w:t>3</w:t>
            </w:r>
          </w:p>
        </w:tc>
      </w:tr>
      <w:tr w:rsidR="00CE5A09" w:rsidRPr="0029751F" w:rsidTr="00673082">
        <w:trPr>
          <w:trHeight w:val="300"/>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CE5A09" w:rsidRPr="0029751F" w:rsidRDefault="00CE5A09" w:rsidP="00673082">
            <w:pPr>
              <w:rPr>
                <w:sz w:val="32"/>
                <w:szCs w:val="32"/>
              </w:rPr>
            </w:pPr>
          </w:p>
        </w:tc>
        <w:tc>
          <w:tcPr>
            <w:tcW w:w="22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673082">
            <w:pPr>
              <w:spacing w:before="75"/>
              <w:jc w:val="center"/>
              <w:rPr>
                <w:sz w:val="32"/>
                <w:szCs w:val="32"/>
              </w:rPr>
            </w:pPr>
            <w:r w:rsidRPr="0029751F">
              <w:rPr>
                <w:sz w:val="32"/>
                <w:szCs w:val="32"/>
              </w:rPr>
              <w:t>Energy flux</w:t>
            </w:r>
          </w:p>
        </w:tc>
        <w:tc>
          <w:tcPr>
            <w:tcW w:w="1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673082">
            <w:pPr>
              <w:spacing w:before="75"/>
              <w:jc w:val="center"/>
              <w:rPr>
                <w:sz w:val="32"/>
                <w:szCs w:val="32"/>
              </w:rPr>
            </w:pPr>
            <w:r w:rsidRPr="0029751F">
              <w:rPr>
                <w:i/>
                <w:iCs/>
                <w:sz w:val="32"/>
                <w:szCs w:val="32"/>
              </w:rPr>
              <w:t>J</w:t>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673082">
            <w:pPr>
              <w:spacing w:before="75"/>
              <w:jc w:val="center"/>
              <w:rPr>
                <w:sz w:val="32"/>
                <w:szCs w:val="32"/>
              </w:rPr>
            </w:pPr>
            <w:r w:rsidRPr="0029751F">
              <w:rPr>
                <w:sz w:val="32"/>
                <w:szCs w:val="32"/>
              </w:rPr>
              <w:t>-</w:t>
            </w:r>
          </w:p>
        </w:tc>
        <w:tc>
          <w:tcPr>
            <w:tcW w:w="1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673082">
            <w:pPr>
              <w:spacing w:before="75"/>
              <w:jc w:val="center"/>
              <w:rPr>
                <w:sz w:val="32"/>
                <w:szCs w:val="32"/>
              </w:rPr>
            </w:pPr>
            <w:r w:rsidRPr="0029751F">
              <w:rPr>
                <w:sz w:val="32"/>
                <w:szCs w:val="32"/>
              </w:rPr>
              <w:t>J/m</w:t>
            </w:r>
            <w:r w:rsidRPr="0029751F">
              <w:rPr>
                <w:sz w:val="32"/>
                <w:szCs w:val="32"/>
                <w:vertAlign w:val="superscript"/>
              </w:rPr>
              <w:t>2</w:t>
            </w:r>
          </w:p>
        </w:tc>
      </w:tr>
      <w:tr w:rsidR="00CE5A09" w:rsidRPr="0029751F" w:rsidTr="00673082">
        <w:trPr>
          <w:trHeight w:val="315"/>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CE5A09" w:rsidRPr="0029751F" w:rsidRDefault="00CE5A09" w:rsidP="00673082">
            <w:pPr>
              <w:rPr>
                <w:sz w:val="32"/>
                <w:szCs w:val="32"/>
              </w:rPr>
            </w:pPr>
          </w:p>
        </w:tc>
        <w:tc>
          <w:tcPr>
            <w:tcW w:w="22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673082">
            <w:pPr>
              <w:spacing w:before="75"/>
              <w:jc w:val="center"/>
              <w:rPr>
                <w:sz w:val="32"/>
                <w:szCs w:val="32"/>
              </w:rPr>
            </w:pPr>
            <w:r w:rsidRPr="0029751F">
              <w:rPr>
                <w:sz w:val="32"/>
                <w:szCs w:val="32"/>
              </w:rPr>
              <w:t>Intensity</w:t>
            </w:r>
          </w:p>
        </w:tc>
        <w:tc>
          <w:tcPr>
            <w:tcW w:w="1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673082">
            <w:pPr>
              <w:spacing w:before="75"/>
              <w:jc w:val="center"/>
              <w:rPr>
                <w:sz w:val="32"/>
                <w:szCs w:val="32"/>
              </w:rPr>
            </w:pPr>
            <w:r w:rsidRPr="0029751F">
              <w:rPr>
                <w:i/>
                <w:iCs/>
                <w:sz w:val="32"/>
                <w:szCs w:val="32"/>
              </w:rPr>
              <w:t>I</w:t>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673082">
            <w:pPr>
              <w:spacing w:before="75"/>
              <w:jc w:val="center"/>
              <w:rPr>
                <w:sz w:val="32"/>
                <w:szCs w:val="32"/>
              </w:rPr>
            </w:pPr>
            <w:r w:rsidRPr="0029751F">
              <w:rPr>
                <w:sz w:val="32"/>
                <w:szCs w:val="32"/>
              </w:rPr>
              <w:t>-</w:t>
            </w:r>
          </w:p>
        </w:tc>
        <w:tc>
          <w:tcPr>
            <w:tcW w:w="1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673082">
            <w:pPr>
              <w:spacing w:before="75"/>
              <w:jc w:val="center"/>
              <w:rPr>
                <w:sz w:val="32"/>
                <w:szCs w:val="32"/>
              </w:rPr>
            </w:pPr>
            <w:r w:rsidRPr="0029751F">
              <w:rPr>
                <w:sz w:val="32"/>
                <w:szCs w:val="32"/>
              </w:rPr>
              <w:t>J/(m</w:t>
            </w:r>
            <w:r w:rsidRPr="0029751F">
              <w:rPr>
                <w:sz w:val="32"/>
                <w:szCs w:val="32"/>
                <w:vertAlign w:val="superscript"/>
              </w:rPr>
              <w:t>2</w:t>
            </w:r>
            <w:r w:rsidRPr="0029751F">
              <w:rPr>
                <w:sz w:val="32"/>
                <w:szCs w:val="32"/>
              </w:rPr>
              <w:t>*s)</w:t>
            </w:r>
          </w:p>
        </w:tc>
      </w:tr>
      <w:tr w:rsidR="00CE5A09" w:rsidRPr="0029751F" w:rsidTr="00673082">
        <w:trPr>
          <w:trHeight w:val="225"/>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CE5A09" w:rsidRPr="0029751F" w:rsidRDefault="00CE5A09" w:rsidP="00673082">
            <w:pPr>
              <w:rPr>
                <w:sz w:val="32"/>
                <w:szCs w:val="32"/>
              </w:rPr>
            </w:pPr>
          </w:p>
        </w:tc>
        <w:tc>
          <w:tcPr>
            <w:tcW w:w="22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673082">
            <w:pPr>
              <w:spacing w:before="75"/>
              <w:jc w:val="center"/>
              <w:rPr>
                <w:sz w:val="32"/>
                <w:szCs w:val="32"/>
              </w:rPr>
            </w:pPr>
            <w:r w:rsidRPr="0029751F">
              <w:rPr>
                <w:sz w:val="32"/>
                <w:szCs w:val="32"/>
              </w:rPr>
              <w:t>Reactance</w:t>
            </w:r>
          </w:p>
          <w:p w:rsidR="00CE5A09" w:rsidRPr="0029751F" w:rsidRDefault="00CE5A09" w:rsidP="00673082">
            <w:pPr>
              <w:spacing w:before="75" w:line="225" w:lineRule="atLeast"/>
              <w:jc w:val="center"/>
              <w:rPr>
                <w:sz w:val="32"/>
                <w:szCs w:val="32"/>
              </w:rPr>
            </w:pPr>
            <w:r w:rsidRPr="0029751F">
              <w:rPr>
                <w:sz w:val="32"/>
                <w:szCs w:val="32"/>
              </w:rPr>
              <w:t>Impedance</w:t>
            </w:r>
          </w:p>
        </w:tc>
        <w:tc>
          <w:tcPr>
            <w:tcW w:w="1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673082">
            <w:pPr>
              <w:spacing w:before="75"/>
              <w:jc w:val="center"/>
              <w:rPr>
                <w:sz w:val="32"/>
                <w:szCs w:val="32"/>
              </w:rPr>
            </w:pPr>
            <w:r w:rsidRPr="0029751F">
              <w:rPr>
                <w:i/>
                <w:iCs/>
                <w:sz w:val="32"/>
                <w:szCs w:val="32"/>
              </w:rPr>
              <w:t>X</w:t>
            </w:r>
          </w:p>
          <w:p w:rsidR="00CE5A09" w:rsidRPr="0029751F" w:rsidRDefault="00CE5A09" w:rsidP="00673082">
            <w:pPr>
              <w:spacing w:before="75" w:line="225" w:lineRule="atLeast"/>
              <w:jc w:val="center"/>
              <w:rPr>
                <w:sz w:val="32"/>
                <w:szCs w:val="32"/>
              </w:rPr>
            </w:pPr>
            <w:r w:rsidRPr="0029751F">
              <w:rPr>
                <w:i/>
                <w:iCs/>
                <w:sz w:val="32"/>
                <w:szCs w:val="32"/>
              </w:rPr>
              <w:t>Z</w:t>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673082">
            <w:pPr>
              <w:spacing w:before="75" w:line="225" w:lineRule="atLeast"/>
              <w:jc w:val="center"/>
              <w:rPr>
                <w:sz w:val="32"/>
                <w:szCs w:val="32"/>
              </w:rPr>
            </w:pPr>
            <w:r w:rsidRPr="0029751F">
              <w:rPr>
                <w:sz w:val="32"/>
                <w:szCs w:val="32"/>
              </w:rPr>
              <w:t>ohm</w:t>
            </w:r>
          </w:p>
        </w:tc>
        <w:tc>
          <w:tcPr>
            <w:tcW w:w="1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673082">
            <w:pPr>
              <w:spacing w:before="75" w:line="225" w:lineRule="atLeast"/>
              <w:jc w:val="center"/>
              <w:rPr>
                <w:sz w:val="32"/>
                <w:szCs w:val="32"/>
              </w:rPr>
            </w:pPr>
            <w:r w:rsidRPr="0029751F">
              <w:rPr>
                <w:noProof/>
                <w:sz w:val="32"/>
                <w:szCs w:val="32"/>
              </w:rPr>
              <w:drawing>
                <wp:inline distT="0" distB="0" distL="0" distR="0">
                  <wp:extent cx="161925" cy="161925"/>
                  <wp:effectExtent l="19050" t="0" r="9525" b="0"/>
                  <wp:docPr id="29" name="Рисунок 28" descr="http://physics-help.info/physicsguide/appendices/si_units_imag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physics-help.info/physicsguide/appendices/si_units_images/image013.gif"/>
                          <pic:cNvPicPr>
                            <a:picLocks noChangeAspect="1" noChangeArrowheads="1"/>
                          </pic:cNvPicPr>
                        </pic:nvPicPr>
                        <pic:blipFill>
                          <a:blip r:embed="rId91"/>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29751F">
              <w:rPr>
                <w:sz w:val="32"/>
                <w:szCs w:val="32"/>
              </w:rPr>
              <w:t>=V/A</w:t>
            </w:r>
          </w:p>
        </w:tc>
      </w:tr>
      <w:tr w:rsidR="00CE5A09" w:rsidRPr="0029751F" w:rsidTr="00673082">
        <w:trPr>
          <w:trHeight w:val="315"/>
        </w:trPr>
        <w:tc>
          <w:tcPr>
            <w:tcW w:w="1896"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673082">
            <w:pPr>
              <w:spacing w:before="75"/>
              <w:jc w:val="center"/>
              <w:rPr>
                <w:sz w:val="32"/>
                <w:szCs w:val="32"/>
              </w:rPr>
            </w:pPr>
            <w:r w:rsidRPr="0029751F">
              <w:rPr>
                <w:sz w:val="32"/>
                <w:szCs w:val="32"/>
              </w:rPr>
              <w:t>Optics</w:t>
            </w:r>
          </w:p>
          <w:p w:rsidR="00CE5A09" w:rsidRPr="0029751F" w:rsidRDefault="00CE5A09" w:rsidP="00673082">
            <w:pPr>
              <w:spacing w:before="75"/>
              <w:jc w:val="center"/>
              <w:rPr>
                <w:sz w:val="32"/>
                <w:szCs w:val="32"/>
              </w:rPr>
            </w:pPr>
            <w:r w:rsidRPr="0029751F">
              <w:rPr>
                <w:sz w:val="32"/>
                <w:szCs w:val="32"/>
              </w:rPr>
              <w:t> </w:t>
            </w:r>
          </w:p>
        </w:tc>
        <w:tc>
          <w:tcPr>
            <w:tcW w:w="22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673082">
            <w:pPr>
              <w:spacing w:before="75"/>
              <w:jc w:val="center"/>
              <w:rPr>
                <w:sz w:val="32"/>
                <w:szCs w:val="32"/>
              </w:rPr>
            </w:pPr>
            <w:r w:rsidRPr="0029751F">
              <w:rPr>
                <w:sz w:val="32"/>
                <w:szCs w:val="32"/>
              </w:rPr>
              <w:t>Focal length</w:t>
            </w:r>
          </w:p>
        </w:tc>
        <w:tc>
          <w:tcPr>
            <w:tcW w:w="1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673082">
            <w:pPr>
              <w:spacing w:before="75"/>
              <w:jc w:val="center"/>
              <w:rPr>
                <w:sz w:val="32"/>
                <w:szCs w:val="32"/>
              </w:rPr>
            </w:pPr>
            <w:r w:rsidRPr="0029751F">
              <w:rPr>
                <w:i/>
                <w:iCs/>
                <w:sz w:val="32"/>
                <w:szCs w:val="32"/>
              </w:rPr>
              <w:t>f</w:t>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673082">
            <w:pPr>
              <w:spacing w:before="75"/>
              <w:jc w:val="center"/>
              <w:rPr>
                <w:sz w:val="32"/>
                <w:szCs w:val="32"/>
              </w:rPr>
            </w:pPr>
            <w:r w:rsidRPr="0029751F">
              <w:rPr>
                <w:sz w:val="32"/>
                <w:szCs w:val="32"/>
              </w:rPr>
              <w:t>-</w:t>
            </w:r>
          </w:p>
        </w:tc>
        <w:tc>
          <w:tcPr>
            <w:tcW w:w="1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673082">
            <w:pPr>
              <w:spacing w:before="75"/>
              <w:jc w:val="center"/>
              <w:rPr>
                <w:sz w:val="32"/>
                <w:szCs w:val="32"/>
              </w:rPr>
            </w:pPr>
            <w:r w:rsidRPr="0029751F">
              <w:rPr>
                <w:sz w:val="32"/>
                <w:szCs w:val="32"/>
              </w:rPr>
              <w:t>m</w:t>
            </w:r>
          </w:p>
        </w:tc>
      </w:tr>
      <w:tr w:rsidR="00CE5A09" w:rsidRPr="0029751F" w:rsidTr="00673082">
        <w:trPr>
          <w:trHeight w:val="315"/>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CE5A09" w:rsidRPr="0029751F" w:rsidRDefault="00CE5A09" w:rsidP="00673082">
            <w:pPr>
              <w:rPr>
                <w:sz w:val="32"/>
                <w:szCs w:val="32"/>
              </w:rPr>
            </w:pPr>
          </w:p>
        </w:tc>
        <w:tc>
          <w:tcPr>
            <w:tcW w:w="22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673082">
            <w:pPr>
              <w:spacing w:before="75"/>
              <w:jc w:val="center"/>
              <w:rPr>
                <w:sz w:val="32"/>
                <w:szCs w:val="32"/>
              </w:rPr>
            </w:pPr>
            <w:r w:rsidRPr="0029751F">
              <w:rPr>
                <w:sz w:val="32"/>
                <w:szCs w:val="32"/>
              </w:rPr>
              <w:t>Luminous intensity</w:t>
            </w:r>
          </w:p>
        </w:tc>
        <w:tc>
          <w:tcPr>
            <w:tcW w:w="1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673082">
            <w:pPr>
              <w:spacing w:before="75"/>
              <w:jc w:val="center"/>
              <w:rPr>
                <w:sz w:val="32"/>
                <w:szCs w:val="32"/>
              </w:rPr>
            </w:pPr>
            <w:r w:rsidRPr="0029751F">
              <w:rPr>
                <w:i/>
                <w:iCs/>
                <w:sz w:val="32"/>
                <w:szCs w:val="32"/>
              </w:rPr>
              <w:t>I</w:t>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673082">
            <w:pPr>
              <w:spacing w:before="75"/>
              <w:jc w:val="center"/>
              <w:rPr>
                <w:sz w:val="32"/>
                <w:szCs w:val="32"/>
              </w:rPr>
            </w:pPr>
            <w:r w:rsidRPr="0029751F">
              <w:rPr>
                <w:sz w:val="32"/>
                <w:szCs w:val="32"/>
              </w:rPr>
              <w:t>candela</w:t>
            </w:r>
          </w:p>
        </w:tc>
        <w:tc>
          <w:tcPr>
            <w:tcW w:w="1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673082">
            <w:pPr>
              <w:spacing w:before="75"/>
              <w:jc w:val="center"/>
              <w:rPr>
                <w:sz w:val="32"/>
                <w:szCs w:val="32"/>
              </w:rPr>
            </w:pPr>
            <w:r w:rsidRPr="0029751F">
              <w:rPr>
                <w:sz w:val="32"/>
                <w:szCs w:val="32"/>
              </w:rPr>
              <w:t>cd</w:t>
            </w:r>
          </w:p>
        </w:tc>
      </w:tr>
      <w:tr w:rsidR="00CE5A09" w:rsidRPr="0029751F" w:rsidTr="00673082">
        <w:trPr>
          <w:trHeight w:val="285"/>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CE5A09" w:rsidRPr="0029751F" w:rsidRDefault="00CE5A09" w:rsidP="00673082">
            <w:pPr>
              <w:rPr>
                <w:sz w:val="32"/>
                <w:szCs w:val="32"/>
              </w:rPr>
            </w:pPr>
          </w:p>
        </w:tc>
        <w:tc>
          <w:tcPr>
            <w:tcW w:w="22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673082">
            <w:pPr>
              <w:spacing w:before="75"/>
              <w:jc w:val="center"/>
              <w:rPr>
                <w:sz w:val="32"/>
                <w:szCs w:val="32"/>
              </w:rPr>
            </w:pPr>
            <w:r w:rsidRPr="0029751F">
              <w:rPr>
                <w:sz w:val="32"/>
                <w:szCs w:val="32"/>
              </w:rPr>
              <w:t>Luminous flux</w:t>
            </w:r>
          </w:p>
        </w:tc>
        <w:tc>
          <w:tcPr>
            <w:tcW w:w="1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673082">
            <w:pPr>
              <w:spacing w:before="75"/>
              <w:jc w:val="center"/>
              <w:rPr>
                <w:sz w:val="32"/>
                <w:szCs w:val="32"/>
              </w:rPr>
            </w:pPr>
            <w:r w:rsidRPr="0029751F">
              <w:rPr>
                <w:i/>
                <w:iCs/>
                <w:noProof/>
                <w:sz w:val="32"/>
                <w:szCs w:val="32"/>
              </w:rPr>
              <w:drawing>
                <wp:inline distT="0" distB="0" distL="0" distR="0">
                  <wp:extent cx="161925" cy="152400"/>
                  <wp:effectExtent l="0" t="0" r="0" b="0"/>
                  <wp:docPr id="30" name="Рисунок 29" descr="http://physics-help.info/physicsguide/appendices/si_units_imag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physics-help.info/physicsguide/appendices/si_units_images/image014.gif"/>
                          <pic:cNvPicPr>
                            <a:picLocks noChangeAspect="1" noChangeArrowheads="1"/>
                          </pic:cNvPicPr>
                        </pic:nvPicPr>
                        <pic:blipFill>
                          <a:blip r:embed="rId90"/>
                          <a:srcRect/>
                          <a:stretch>
                            <a:fillRect/>
                          </a:stretch>
                        </pic:blipFill>
                        <pic:spPr bwMode="auto">
                          <a:xfrm>
                            <a:off x="0" y="0"/>
                            <a:ext cx="161925" cy="152400"/>
                          </a:xfrm>
                          <a:prstGeom prst="rect">
                            <a:avLst/>
                          </a:prstGeom>
                          <a:noFill/>
                          <a:ln w="9525">
                            <a:noFill/>
                            <a:miter lim="800000"/>
                            <a:headEnd/>
                            <a:tailEnd/>
                          </a:ln>
                        </pic:spPr>
                      </pic:pic>
                    </a:graphicData>
                  </a:graphic>
                </wp:inline>
              </w:drawing>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673082">
            <w:pPr>
              <w:spacing w:before="75"/>
              <w:jc w:val="center"/>
              <w:rPr>
                <w:sz w:val="32"/>
                <w:szCs w:val="32"/>
              </w:rPr>
            </w:pPr>
            <w:r w:rsidRPr="0029751F">
              <w:rPr>
                <w:sz w:val="32"/>
                <w:szCs w:val="32"/>
              </w:rPr>
              <w:t>lumen</w:t>
            </w:r>
          </w:p>
        </w:tc>
        <w:tc>
          <w:tcPr>
            <w:tcW w:w="1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673082">
            <w:pPr>
              <w:spacing w:before="75"/>
              <w:jc w:val="center"/>
              <w:rPr>
                <w:sz w:val="32"/>
                <w:szCs w:val="32"/>
              </w:rPr>
            </w:pPr>
            <w:r w:rsidRPr="0029751F">
              <w:rPr>
                <w:sz w:val="32"/>
                <w:szCs w:val="32"/>
              </w:rPr>
              <w:t>lm=cd*m</w:t>
            </w:r>
            <w:r w:rsidRPr="0029751F">
              <w:rPr>
                <w:sz w:val="32"/>
                <w:szCs w:val="32"/>
                <w:vertAlign w:val="superscript"/>
              </w:rPr>
              <w:t>2</w:t>
            </w:r>
          </w:p>
        </w:tc>
      </w:tr>
      <w:tr w:rsidR="00CE5A09" w:rsidRPr="0029751F" w:rsidTr="00673082">
        <w:trPr>
          <w:trHeight w:val="255"/>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CE5A09" w:rsidRPr="0029751F" w:rsidRDefault="00CE5A09" w:rsidP="00673082">
            <w:pPr>
              <w:rPr>
                <w:sz w:val="32"/>
                <w:szCs w:val="32"/>
              </w:rPr>
            </w:pPr>
          </w:p>
        </w:tc>
        <w:tc>
          <w:tcPr>
            <w:tcW w:w="22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673082">
            <w:pPr>
              <w:spacing w:before="75"/>
              <w:jc w:val="center"/>
              <w:rPr>
                <w:sz w:val="32"/>
                <w:szCs w:val="32"/>
              </w:rPr>
            </w:pPr>
            <w:r w:rsidRPr="0029751F">
              <w:rPr>
                <w:sz w:val="32"/>
                <w:szCs w:val="32"/>
              </w:rPr>
              <w:t>Illuminance</w:t>
            </w:r>
          </w:p>
        </w:tc>
        <w:tc>
          <w:tcPr>
            <w:tcW w:w="1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673082">
            <w:pPr>
              <w:spacing w:before="75"/>
              <w:jc w:val="center"/>
              <w:rPr>
                <w:sz w:val="32"/>
                <w:szCs w:val="32"/>
              </w:rPr>
            </w:pPr>
            <w:r w:rsidRPr="0029751F">
              <w:rPr>
                <w:i/>
                <w:iCs/>
                <w:sz w:val="32"/>
                <w:szCs w:val="32"/>
              </w:rPr>
              <w:t>E</w:t>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673082">
            <w:pPr>
              <w:spacing w:before="75"/>
              <w:jc w:val="center"/>
              <w:rPr>
                <w:sz w:val="32"/>
                <w:szCs w:val="32"/>
              </w:rPr>
            </w:pPr>
            <w:r w:rsidRPr="0029751F">
              <w:rPr>
                <w:sz w:val="32"/>
                <w:szCs w:val="32"/>
              </w:rPr>
              <w:t>lux</w:t>
            </w:r>
          </w:p>
        </w:tc>
        <w:tc>
          <w:tcPr>
            <w:tcW w:w="1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673082">
            <w:pPr>
              <w:spacing w:before="75"/>
              <w:jc w:val="center"/>
              <w:rPr>
                <w:sz w:val="32"/>
                <w:szCs w:val="32"/>
              </w:rPr>
            </w:pPr>
            <w:r w:rsidRPr="0029751F">
              <w:rPr>
                <w:sz w:val="32"/>
                <w:szCs w:val="32"/>
              </w:rPr>
              <w:t>lk=lm/m</w:t>
            </w:r>
            <w:r w:rsidRPr="0029751F">
              <w:rPr>
                <w:sz w:val="32"/>
                <w:szCs w:val="32"/>
                <w:vertAlign w:val="superscript"/>
              </w:rPr>
              <w:t>2</w:t>
            </w:r>
          </w:p>
        </w:tc>
      </w:tr>
      <w:tr w:rsidR="00CE5A09" w:rsidRPr="0029751F" w:rsidTr="00673082">
        <w:trPr>
          <w:trHeight w:val="255"/>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CE5A09" w:rsidRPr="0029751F" w:rsidRDefault="00CE5A09" w:rsidP="00673082">
            <w:pPr>
              <w:rPr>
                <w:sz w:val="32"/>
                <w:szCs w:val="32"/>
              </w:rPr>
            </w:pPr>
          </w:p>
        </w:tc>
        <w:tc>
          <w:tcPr>
            <w:tcW w:w="22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673082">
            <w:pPr>
              <w:spacing w:before="75"/>
              <w:jc w:val="center"/>
              <w:rPr>
                <w:sz w:val="32"/>
                <w:szCs w:val="32"/>
              </w:rPr>
            </w:pPr>
            <w:r w:rsidRPr="0029751F">
              <w:rPr>
                <w:sz w:val="32"/>
                <w:szCs w:val="32"/>
              </w:rPr>
              <w:t>Brightness</w:t>
            </w:r>
          </w:p>
        </w:tc>
        <w:tc>
          <w:tcPr>
            <w:tcW w:w="1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673082">
            <w:pPr>
              <w:spacing w:before="75"/>
              <w:jc w:val="center"/>
              <w:rPr>
                <w:sz w:val="32"/>
                <w:szCs w:val="32"/>
              </w:rPr>
            </w:pPr>
            <w:r w:rsidRPr="0029751F">
              <w:rPr>
                <w:i/>
                <w:iCs/>
                <w:sz w:val="32"/>
                <w:szCs w:val="32"/>
              </w:rPr>
              <w:t>L</w:t>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673082">
            <w:pPr>
              <w:spacing w:before="75"/>
              <w:jc w:val="center"/>
              <w:rPr>
                <w:sz w:val="32"/>
                <w:szCs w:val="32"/>
              </w:rPr>
            </w:pPr>
            <w:r w:rsidRPr="0029751F">
              <w:rPr>
                <w:sz w:val="32"/>
                <w:szCs w:val="32"/>
              </w:rPr>
              <w:t>-</w:t>
            </w:r>
          </w:p>
        </w:tc>
        <w:tc>
          <w:tcPr>
            <w:tcW w:w="1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673082">
            <w:pPr>
              <w:spacing w:before="75"/>
              <w:jc w:val="center"/>
              <w:rPr>
                <w:sz w:val="32"/>
                <w:szCs w:val="32"/>
              </w:rPr>
            </w:pPr>
            <w:r w:rsidRPr="0029751F">
              <w:rPr>
                <w:sz w:val="32"/>
                <w:szCs w:val="32"/>
              </w:rPr>
              <w:t>cd/m</w:t>
            </w:r>
            <w:r w:rsidRPr="0029751F">
              <w:rPr>
                <w:sz w:val="32"/>
                <w:szCs w:val="32"/>
                <w:vertAlign w:val="superscript"/>
              </w:rPr>
              <w:t>2</w:t>
            </w:r>
          </w:p>
        </w:tc>
      </w:tr>
      <w:tr w:rsidR="00CE5A09" w:rsidRPr="0029751F" w:rsidTr="00673082">
        <w:trPr>
          <w:trHeight w:val="255"/>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CE5A09" w:rsidRPr="0029751F" w:rsidRDefault="00CE5A09" w:rsidP="00673082">
            <w:pPr>
              <w:rPr>
                <w:sz w:val="32"/>
                <w:szCs w:val="32"/>
              </w:rPr>
            </w:pPr>
          </w:p>
        </w:tc>
        <w:tc>
          <w:tcPr>
            <w:tcW w:w="22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673082">
            <w:pPr>
              <w:spacing w:before="75"/>
              <w:jc w:val="center"/>
              <w:rPr>
                <w:sz w:val="32"/>
                <w:szCs w:val="32"/>
              </w:rPr>
            </w:pPr>
            <w:r w:rsidRPr="0029751F">
              <w:rPr>
                <w:sz w:val="32"/>
                <w:szCs w:val="32"/>
              </w:rPr>
              <w:t xml:space="preserve">Linear absorption </w:t>
            </w:r>
            <w:r w:rsidRPr="0029751F">
              <w:rPr>
                <w:sz w:val="32"/>
                <w:szCs w:val="32"/>
              </w:rPr>
              <w:lastRenderedPageBreak/>
              <w:t>coefficient</w:t>
            </w:r>
          </w:p>
        </w:tc>
        <w:tc>
          <w:tcPr>
            <w:tcW w:w="1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673082">
            <w:pPr>
              <w:spacing w:before="75"/>
              <w:jc w:val="center"/>
              <w:rPr>
                <w:sz w:val="32"/>
                <w:szCs w:val="32"/>
              </w:rPr>
            </w:pPr>
            <w:r w:rsidRPr="0029751F">
              <w:rPr>
                <w:i/>
                <w:iCs/>
                <w:noProof/>
                <w:sz w:val="32"/>
                <w:szCs w:val="32"/>
              </w:rPr>
              <w:lastRenderedPageBreak/>
              <w:drawing>
                <wp:inline distT="0" distB="0" distL="0" distR="0">
                  <wp:extent cx="152400" cy="142875"/>
                  <wp:effectExtent l="0" t="0" r="0" b="0"/>
                  <wp:docPr id="31" name="Рисунок 30" descr="http://physics-help.info/physicsguide/appendices/si_units_imag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physics-help.info/physicsguide/appendices/si_units_images/image015.gif"/>
                          <pic:cNvPicPr>
                            <a:picLocks noChangeAspect="1" noChangeArrowheads="1"/>
                          </pic:cNvPicPr>
                        </pic:nvPicPr>
                        <pic:blipFill>
                          <a:blip r:embed="rId92"/>
                          <a:srcRect/>
                          <a:stretch>
                            <a:fillRect/>
                          </a:stretch>
                        </pic:blipFill>
                        <pic:spPr bwMode="auto">
                          <a:xfrm>
                            <a:off x="0" y="0"/>
                            <a:ext cx="152400" cy="142875"/>
                          </a:xfrm>
                          <a:prstGeom prst="rect">
                            <a:avLst/>
                          </a:prstGeom>
                          <a:noFill/>
                          <a:ln w="9525">
                            <a:noFill/>
                            <a:miter lim="800000"/>
                            <a:headEnd/>
                            <a:tailEnd/>
                          </a:ln>
                        </pic:spPr>
                      </pic:pic>
                    </a:graphicData>
                  </a:graphic>
                </wp:inline>
              </w:drawing>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673082">
            <w:pPr>
              <w:spacing w:before="75"/>
              <w:jc w:val="center"/>
              <w:rPr>
                <w:sz w:val="32"/>
                <w:szCs w:val="32"/>
              </w:rPr>
            </w:pPr>
            <w:r w:rsidRPr="0029751F">
              <w:rPr>
                <w:sz w:val="32"/>
                <w:szCs w:val="32"/>
              </w:rPr>
              <w:t>-</w:t>
            </w:r>
          </w:p>
        </w:tc>
        <w:tc>
          <w:tcPr>
            <w:tcW w:w="1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673082">
            <w:pPr>
              <w:spacing w:before="75"/>
              <w:jc w:val="center"/>
              <w:rPr>
                <w:sz w:val="32"/>
                <w:szCs w:val="32"/>
              </w:rPr>
            </w:pPr>
            <w:r w:rsidRPr="0029751F">
              <w:rPr>
                <w:sz w:val="32"/>
                <w:szCs w:val="32"/>
              </w:rPr>
              <w:t>m</w:t>
            </w:r>
            <w:r w:rsidRPr="0029751F">
              <w:rPr>
                <w:sz w:val="32"/>
                <w:szCs w:val="32"/>
                <w:vertAlign w:val="superscript"/>
              </w:rPr>
              <w:t>-1</w:t>
            </w:r>
          </w:p>
        </w:tc>
      </w:tr>
      <w:tr w:rsidR="00CE5A09" w:rsidRPr="0029751F" w:rsidTr="00673082">
        <w:trPr>
          <w:trHeight w:val="255"/>
        </w:trPr>
        <w:tc>
          <w:tcPr>
            <w:tcW w:w="0" w:type="auto"/>
            <w:vMerge w:val="restart"/>
            <w:tcBorders>
              <w:top w:val="nil"/>
              <w:left w:val="single" w:sz="8" w:space="0" w:color="auto"/>
              <w:bottom w:val="single" w:sz="8" w:space="0" w:color="auto"/>
              <w:right w:val="single" w:sz="8" w:space="0" w:color="auto"/>
            </w:tcBorders>
            <w:shd w:val="clear" w:color="auto" w:fill="FFFFFF"/>
            <w:vAlign w:val="center"/>
            <w:hideMark/>
          </w:tcPr>
          <w:p w:rsidR="00CE5A09" w:rsidRPr="0029751F" w:rsidRDefault="00CE5A09" w:rsidP="00673082">
            <w:pPr>
              <w:spacing w:before="75"/>
              <w:jc w:val="center"/>
              <w:rPr>
                <w:sz w:val="32"/>
                <w:szCs w:val="32"/>
              </w:rPr>
            </w:pPr>
            <w:r w:rsidRPr="0029751F">
              <w:rPr>
                <w:sz w:val="32"/>
                <w:szCs w:val="32"/>
              </w:rPr>
              <w:lastRenderedPageBreak/>
              <w:t>Quantum Physics</w:t>
            </w:r>
          </w:p>
        </w:tc>
        <w:tc>
          <w:tcPr>
            <w:tcW w:w="2223"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673082">
            <w:pPr>
              <w:spacing w:before="75"/>
              <w:jc w:val="center"/>
              <w:rPr>
                <w:sz w:val="32"/>
                <w:szCs w:val="32"/>
              </w:rPr>
            </w:pPr>
            <w:r w:rsidRPr="0029751F">
              <w:rPr>
                <w:sz w:val="32"/>
                <w:szCs w:val="32"/>
              </w:rPr>
              <w:t>Mass absorption coefficient</w:t>
            </w:r>
          </w:p>
        </w:tc>
        <w:tc>
          <w:tcPr>
            <w:tcW w:w="1094"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673082">
            <w:pPr>
              <w:spacing w:before="75"/>
              <w:jc w:val="center"/>
              <w:rPr>
                <w:sz w:val="32"/>
                <w:szCs w:val="32"/>
              </w:rPr>
            </w:pPr>
            <w:r w:rsidRPr="0029751F">
              <w:rPr>
                <w:i/>
                <w:iCs/>
                <w:noProof/>
                <w:sz w:val="32"/>
                <w:szCs w:val="32"/>
              </w:rPr>
              <w:drawing>
                <wp:inline distT="0" distB="0" distL="0" distR="0">
                  <wp:extent cx="152400" cy="161925"/>
                  <wp:effectExtent l="19050" t="0" r="0" b="0"/>
                  <wp:docPr id="32" name="Рисунок 31" descr="http://physics-help.info/physicsguide/appendices/si_units_imag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physics-help.info/physicsguide/appendices/si_units_images/image010.gif"/>
                          <pic:cNvPicPr>
                            <a:picLocks noChangeAspect="1" noChangeArrowheads="1"/>
                          </pic:cNvPicPr>
                        </pic:nvPicPr>
                        <pic:blipFill>
                          <a:blip r:embed="rId93"/>
                          <a:srcRect/>
                          <a:stretch>
                            <a:fillRect/>
                          </a:stretch>
                        </pic:blipFill>
                        <pic:spPr bwMode="auto">
                          <a:xfrm>
                            <a:off x="0" y="0"/>
                            <a:ext cx="152400" cy="161925"/>
                          </a:xfrm>
                          <a:prstGeom prst="rect">
                            <a:avLst/>
                          </a:prstGeom>
                          <a:noFill/>
                          <a:ln w="9525">
                            <a:noFill/>
                            <a:miter lim="800000"/>
                            <a:headEnd/>
                            <a:tailEnd/>
                          </a:ln>
                        </pic:spPr>
                      </pic:pic>
                    </a:graphicData>
                  </a:graphic>
                </wp:inline>
              </w:drawing>
            </w:r>
          </w:p>
        </w:tc>
        <w:tc>
          <w:tcPr>
            <w:tcW w:w="1149"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673082">
            <w:pPr>
              <w:spacing w:before="75"/>
              <w:jc w:val="center"/>
              <w:rPr>
                <w:sz w:val="32"/>
                <w:szCs w:val="32"/>
              </w:rPr>
            </w:pPr>
            <w:r w:rsidRPr="0029751F">
              <w:rPr>
                <w:sz w:val="32"/>
                <w:szCs w:val="32"/>
              </w:rPr>
              <w:t>-</w:t>
            </w:r>
          </w:p>
        </w:tc>
        <w:tc>
          <w:tcPr>
            <w:tcW w:w="1826"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673082">
            <w:pPr>
              <w:spacing w:before="75"/>
              <w:jc w:val="center"/>
              <w:rPr>
                <w:sz w:val="32"/>
                <w:szCs w:val="32"/>
              </w:rPr>
            </w:pPr>
            <w:r w:rsidRPr="0029751F">
              <w:rPr>
                <w:sz w:val="32"/>
                <w:szCs w:val="32"/>
              </w:rPr>
              <w:t>m</w:t>
            </w:r>
            <w:r w:rsidRPr="0029751F">
              <w:rPr>
                <w:sz w:val="32"/>
                <w:szCs w:val="32"/>
                <w:vertAlign w:val="superscript"/>
              </w:rPr>
              <w:t>2</w:t>
            </w:r>
            <w:r w:rsidRPr="0029751F">
              <w:rPr>
                <w:sz w:val="32"/>
                <w:szCs w:val="32"/>
              </w:rPr>
              <w:t>/kg</w:t>
            </w:r>
          </w:p>
        </w:tc>
      </w:tr>
      <w:tr w:rsidR="00CE5A09" w:rsidRPr="0029751F" w:rsidTr="00673082">
        <w:trPr>
          <w:trHeight w:val="255"/>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CE5A09" w:rsidRPr="0029751F" w:rsidRDefault="00CE5A09" w:rsidP="00673082">
            <w:pPr>
              <w:rPr>
                <w:sz w:val="32"/>
                <w:szCs w:val="32"/>
              </w:rPr>
            </w:pPr>
          </w:p>
        </w:tc>
        <w:tc>
          <w:tcPr>
            <w:tcW w:w="222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673082">
            <w:pPr>
              <w:spacing w:before="75"/>
              <w:jc w:val="center"/>
              <w:rPr>
                <w:sz w:val="32"/>
                <w:szCs w:val="32"/>
              </w:rPr>
            </w:pPr>
            <w:r w:rsidRPr="0029751F">
              <w:rPr>
                <w:sz w:val="32"/>
                <w:szCs w:val="32"/>
              </w:rPr>
              <w:t>Radioactive activity</w:t>
            </w:r>
          </w:p>
        </w:tc>
        <w:tc>
          <w:tcPr>
            <w:tcW w:w="109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673082">
            <w:pPr>
              <w:spacing w:before="75"/>
              <w:jc w:val="center"/>
              <w:rPr>
                <w:sz w:val="32"/>
                <w:szCs w:val="32"/>
              </w:rPr>
            </w:pPr>
            <w:r w:rsidRPr="0029751F">
              <w:rPr>
                <w:i/>
                <w:iCs/>
                <w:sz w:val="32"/>
                <w:szCs w:val="32"/>
              </w:rPr>
              <w:t>A</w:t>
            </w:r>
          </w:p>
        </w:tc>
        <w:tc>
          <w:tcPr>
            <w:tcW w:w="114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673082">
            <w:pPr>
              <w:spacing w:before="75"/>
              <w:jc w:val="center"/>
              <w:rPr>
                <w:sz w:val="32"/>
                <w:szCs w:val="32"/>
              </w:rPr>
            </w:pPr>
            <w:r w:rsidRPr="0029751F">
              <w:rPr>
                <w:sz w:val="32"/>
                <w:szCs w:val="32"/>
              </w:rPr>
              <w:t>becquerel</w:t>
            </w:r>
          </w:p>
        </w:tc>
        <w:tc>
          <w:tcPr>
            <w:tcW w:w="182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673082">
            <w:pPr>
              <w:spacing w:before="75"/>
              <w:jc w:val="center"/>
              <w:rPr>
                <w:sz w:val="32"/>
                <w:szCs w:val="32"/>
              </w:rPr>
            </w:pPr>
            <w:r w:rsidRPr="0029751F">
              <w:rPr>
                <w:sz w:val="32"/>
                <w:szCs w:val="32"/>
              </w:rPr>
              <w:t>Bq=s</w:t>
            </w:r>
            <w:r w:rsidRPr="0029751F">
              <w:rPr>
                <w:sz w:val="32"/>
                <w:szCs w:val="32"/>
                <w:vertAlign w:val="superscript"/>
              </w:rPr>
              <w:t>-1</w:t>
            </w:r>
          </w:p>
        </w:tc>
      </w:tr>
      <w:tr w:rsidR="00CE5A09" w:rsidRPr="0029751F" w:rsidTr="00673082">
        <w:trPr>
          <w:trHeight w:val="255"/>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CE5A09" w:rsidRPr="0029751F" w:rsidRDefault="00CE5A09" w:rsidP="00673082">
            <w:pPr>
              <w:rPr>
                <w:sz w:val="32"/>
                <w:szCs w:val="32"/>
              </w:rPr>
            </w:pPr>
          </w:p>
        </w:tc>
        <w:tc>
          <w:tcPr>
            <w:tcW w:w="22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673082">
            <w:pPr>
              <w:spacing w:before="75"/>
              <w:jc w:val="center"/>
              <w:rPr>
                <w:sz w:val="32"/>
                <w:szCs w:val="32"/>
              </w:rPr>
            </w:pPr>
            <w:r w:rsidRPr="0029751F">
              <w:rPr>
                <w:sz w:val="32"/>
                <w:szCs w:val="32"/>
              </w:rPr>
              <w:t>Absorbed dose</w:t>
            </w:r>
          </w:p>
        </w:tc>
        <w:tc>
          <w:tcPr>
            <w:tcW w:w="1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673082">
            <w:pPr>
              <w:spacing w:before="75"/>
              <w:jc w:val="center"/>
              <w:rPr>
                <w:sz w:val="32"/>
                <w:szCs w:val="32"/>
              </w:rPr>
            </w:pPr>
            <w:r w:rsidRPr="0029751F">
              <w:rPr>
                <w:i/>
                <w:iCs/>
                <w:sz w:val="32"/>
                <w:szCs w:val="32"/>
              </w:rPr>
              <w:t>D</w:t>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673082">
            <w:pPr>
              <w:spacing w:before="75"/>
              <w:jc w:val="center"/>
              <w:rPr>
                <w:sz w:val="32"/>
                <w:szCs w:val="32"/>
              </w:rPr>
            </w:pPr>
            <w:r w:rsidRPr="0029751F">
              <w:rPr>
                <w:sz w:val="32"/>
                <w:szCs w:val="32"/>
              </w:rPr>
              <w:t>gray</w:t>
            </w:r>
          </w:p>
        </w:tc>
        <w:tc>
          <w:tcPr>
            <w:tcW w:w="18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E5A09" w:rsidRPr="0029751F" w:rsidRDefault="00CE5A09" w:rsidP="00673082">
            <w:pPr>
              <w:spacing w:before="75"/>
              <w:jc w:val="center"/>
              <w:rPr>
                <w:sz w:val="32"/>
                <w:szCs w:val="32"/>
              </w:rPr>
            </w:pPr>
            <w:r w:rsidRPr="0029751F">
              <w:rPr>
                <w:sz w:val="32"/>
                <w:szCs w:val="32"/>
              </w:rPr>
              <w:t>Gy=J/kg</w:t>
            </w:r>
          </w:p>
        </w:tc>
      </w:tr>
    </w:tbl>
    <w:p w:rsidR="00CE5A09" w:rsidRPr="0029751F" w:rsidRDefault="00CE5A09" w:rsidP="00CE5A09">
      <w:pPr>
        <w:rPr>
          <w:sz w:val="32"/>
          <w:szCs w:val="32"/>
          <w:lang w:val="en-US"/>
        </w:rPr>
      </w:pPr>
    </w:p>
    <w:p w:rsidR="00FA3E83" w:rsidRPr="0029751F" w:rsidRDefault="00FA3E83" w:rsidP="00CE5A09">
      <w:pPr>
        <w:jc w:val="center"/>
        <w:rPr>
          <w:sz w:val="32"/>
          <w:szCs w:val="32"/>
          <w:lang w:val="kk-KZ"/>
        </w:rPr>
      </w:pPr>
    </w:p>
    <w:p w:rsidR="00FA3E83" w:rsidRPr="0029751F" w:rsidRDefault="00FA3E83" w:rsidP="00CE5A09">
      <w:pPr>
        <w:jc w:val="center"/>
        <w:rPr>
          <w:sz w:val="32"/>
          <w:szCs w:val="32"/>
          <w:lang w:val="kk-KZ"/>
        </w:rPr>
      </w:pPr>
    </w:p>
    <w:p w:rsidR="00FA3E83" w:rsidRPr="0029751F" w:rsidRDefault="00FA3E83" w:rsidP="00CE5A09">
      <w:pPr>
        <w:jc w:val="center"/>
        <w:rPr>
          <w:sz w:val="32"/>
          <w:szCs w:val="32"/>
          <w:lang w:val="kk-KZ"/>
        </w:rPr>
      </w:pPr>
    </w:p>
    <w:p w:rsidR="00CE5A09" w:rsidRPr="0029751F" w:rsidRDefault="00CE5A09" w:rsidP="00CE5A09">
      <w:pPr>
        <w:jc w:val="center"/>
        <w:rPr>
          <w:b/>
          <w:sz w:val="32"/>
          <w:szCs w:val="32"/>
          <w:lang w:val="kk-KZ"/>
        </w:rPr>
      </w:pPr>
      <w:r w:rsidRPr="0029751F">
        <w:rPr>
          <w:sz w:val="32"/>
          <w:szCs w:val="32"/>
          <w:lang w:val="en-US"/>
        </w:rPr>
        <w:t xml:space="preserve">  </w:t>
      </w:r>
      <w:r w:rsidRPr="0029751F">
        <w:rPr>
          <w:b/>
          <w:sz w:val="32"/>
          <w:szCs w:val="32"/>
          <w:lang w:val="en-US"/>
        </w:rPr>
        <w:t>Processing and registration of measurement results. Types of measurement errors. Random errors and their processing. Types and methods of measurement. Processing of the results of direct measurements. Processing of indirect measurement results. Accurate accuracy.</w:t>
      </w:r>
    </w:p>
    <w:p w:rsidR="00CE5A09" w:rsidRPr="0029751F" w:rsidRDefault="00CE5A09" w:rsidP="00CE5A09">
      <w:pPr>
        <w:jc w:val="center"/>
        <w:rPr>
          <w:b/>
          <w:sz w:val="32"/>
          <w:szCs w:val="32"/>
          <w:lang w:val="kk-KZ"/>
        </w:rPr>
      </w:pPr>
    </w:p>
    <w:p w:rsidR="00CE5A09" w:rsidRPr="0029751F" w:rsidRDefault="00CE5A09" w:rsidP="00CE5A09">
      <w:pPr>
        <w:ind w:firstLine="708"/>
        <w:rPr>
          <w:sz w:val="32"/>
          <w:szCs w:val="32"/>
          <w:lang w:val="en-US"/>
        </w:rPr>
      </w:pPr>
      <w:r w:rsidRPr="0029751F">
        <w:rPr>
          <w:color w:val="000000"/>
          <w:sz w:val="32"/>
          <w:szCs w:val="32"/>
          <w:shd w:val="clear" w:color="auto" w:fill="FFFFFF"/>
          <w:lang w:val="en-US"/>
        </w:rPr>
        <w:t>Random errors in experimental measurements are caused by unknown and unpredictable changes in the experiment. These changes may occur in the measuring instruments or in the environmental conditions.</w:t>
      </w:r>
    </w:p>
    <w:p w:rsidR="00CE5A09" w:rsidRPr="0029751F" w:rsidRDefault="00CE5A09" w:rsidP="00CE5A09">
      <w:pPr>
        <w:rPr>
          <w:color w:val="000000"/>
          <w:sz w:val="32"/>
          <w:szCs w:val="32"/>
          <w:lang w:val="en-US"/>
        </w:rPr>
      </w:pPr>
      <w:r w:rsidRPr="0029751F">
        <w:rPr>
          <w:color w:val="000000"/>
          <w:sz w:val="32"/>
          <w:szCs w:val="32"/>
          <w:lang w:val="en-US"/>
        </w:rPr>
        <w:t>Examples of causes of random errors are:</w:t>
      </w:r>
    </w:p>
    <w:p w:rsidR="00CE5A09" w:rsidRPr="0029751F" w:rsidRDefault="00CE5A09" w:rsidP="00CE5A09">
      <w:pPr>
        <w:numPr>
          <w:ilvl w:val="0"/>
          <w:numId w:val="1"/>
        </w:numPr>
        <w:rPr>
          <w:color w:val="000000"/>
          <w:sz w:val="32"/>
          <w:szCs w:val="32"/>
          <w:lang w:val="en-US"/>
        </w:rPr>
      </w:pPr>
      <w:r w:rsidRPr="0029751F">
        <w:rPr>
          <w:color w:val="000000"/>
          <w:sz w:val="32"/>
          <w:szCs w:val="32"/>
          <w:lang w:val="en-US"/>
        </w:rPr>
        <w:t>electronic noise in the circuit of an electrical instrument,</w:t>
      </w:r>
    </w:p>
    <w:p w:rsidR="00CE5A09" w:rsidRPr="0029751F" w:rsidRDefault="00CE5A09" w:rsidP="00CE5A09">
      <w:pPr>
        <w:numPr>
          <w:ilvl w:val="0"/>
          <w:numId w:val="1"/>
        </w:numPr>
        <w:rPr>
          <w:color w:val="000000"/>
          <w:sz w:val="32"/>
          <w:szCs w:val="32"/>
          <w:lang w:val="en-US"/>
        </w:rPr>
      </w:pPr>
      <w:r w:rsidRPr="0029751F">
        <w:rPr>
          <w:color w:val="000000"/>
          <w:sz w:val="32"/>
          <w:szCs w:val="32"/>
          <w:lang w:val="en-US"/>
        </w:rPr>
        <w:t>irregular changes in the heat loss rate from a solar collector due to changes in the wind.</w:t>
      </w:r>
    </w:p>
    <w:p w:rsidR="00CE5A09" w:rsidRPr="0029751F" w:rsidRDefault="00CE5A09" w:rsidP="00CE5A09">
      <w:pPr>
        <w:jc w:val="both"/>
        <w:rPr>
          <w:color w:val="000000"/>
          <w:sz w:val="32"/>
          <w:szCs w:val="32"/>
          <w:shd w:val="clear" w:color="auto" w:fill="FFFFFF"/>
          <w:lang w:val="kk-KZ"/>
        </w:rPr>
      </w:pPr>
      <w:r w:rsidRPr="0029751F">
        <w:rPr>
          <w:color w:val="000000"/>
          <w:sz w:val="32"/>
          <w:szCs w:val="32"/>
          <w:shd w:val="clear" w:color="auto" w:fill="FFFFFF"/>
          <w:lang w:val="en-US"/>
        </w:rPr>
        <w:t>Random errors often have a Gaussian normal distribution (see Fig. 2). In such cases statistical methods may be used to analyze the data. The mean </w:t>
      </w:r>
      <w:r w:rsidRPr="0029751F">
        <w:rPr>
          <w:i/>
          <w:iCs/>
          <w:color w:val="000000"/>
          <w:sz w:val="32"/>
          <w:szCs w:val="32"/>
          <w:lang w:val="en-US"/>
        </w:rPr>
        <w:t>m</w:t>
      </w:r>
      <w:r w:rsidRPr="0029751F">
        <w:rPr>
          <w:color w:val="000000"/>
          <w:sz w:val="32"/>
          <w:szCs w:val="32"/>
          <w:shd w:val="clear" w:color="auto" w:fill="FFFFFF"/>
          <w:lang w:val="en-US"/>
        </w:rPr>
        <w:t> of a number of measurements of the same quantity is the best estimate of that quantity, and the standard deviation </w:t>
      </w:r>
      <w:r w:rsidRPr="0029751F">
        <w:rPr>
          <w:i/>
          <w:iCs/>
          <w:color w:val="000000"/>
          <w:sz w:val="32"/>
          <w:szCs w:val="32"/>
          <w:lang w:val="en-US"/>
        </w:rPr>
        <w:t>s</w:t>
      </w:r>
      <w:r w:rsidRPr="0029751F">
        <w:rPr>
          <w:color w:val="000000"/>
          <w:sz w:val="32"/>
          <w:szCs w:val="32"/>
          <w:shd w:val="clear" w:color="auto" w:fill="FFFFFF"/>
          <w:lang w:val="en-US"/>
        </w:rPr>
        <w:t> of the measurements shows the accuracy of the estimate. The standard error of the estimate </w:t>
      </w:r>
      <w:r w:rsidRPr="0029751F">
        <w:rPr>
          <w:i/>
          <w:iCs/>
          <w:color w:val="000000"/>
          <w:sz w:val="32"/>
          <w:szCs w:val="32"/>
          <w:lang w:val="en-US"/>
        </w:rPr>
        <w:t>m</w:t>
      </w:r>
      <w:r w:rsidRPr="0029751F">
        <w:rPr>
          <w:color w:val="000000"/>
          <w:sz w:val="32"/>
          <w:szCs w:val="32"/>
          <w:shd w:val="clear" w:color="auto" w:fill="FFFFFF"/>
          <w:lang w:val="en-US"/>
        </w:rPr>
        <w:t> is </w:t>
      </w:r>
      <w:r w:rsidRPr="0029751F">
        <w:rPr>
          <w:i/>
          <w:iCs/>
          <w:color w:val="000000"/>
          <w:sz w:val="32"/>
          <w:szCs w:val="32"/>
          <w:lang w:val="en-US"/>
        </w:rPr>
        <w:t>s</w:t>
      </w:r>
      <w:r w:rsidRPr="0029751F">
        <w:rPr>
          <w:color w:val="000000"/>
          <w:sz w:val="32"/>
          <w:szCs w:val="32"/>
          <w:shd w:val="clear" w:color="auto" w:fill="FFFFFF"/>
          <w:lang w:val="en-US"/>
        </w:rPr>
        <w:t>/sqrt(</w:t>
      </w:r>
      <w:r w:rsidRPr="0029751F">
        <w:rPr>
          <w:i/>
          <w:iCs/>
          <w:color w:val="000000"/>
          <w:sz w:val="32"/>
          <w:szCs w:val="32"/>
          <w:lang w:val="en-US"/>
        </w:rPr>
        <w:t>n</w:t>
      </w:r>
      <w:r w:rsidRPr="0029751F">
        <w:rPr>
          <w:color w:val="000000"/>
          <w:sz w:val="32"/>
          <w:szCs w:val="32"/>
          <w:shd w:val="clear" w:color="auto" w:fill="FFFFFF"/>
          <w:lang w:val="en-US"/>
        </w:rPr>
        <w:t>), where </w:t>
      </w:r>
      <w:r w:rsidRPr="0029751F">
        <w:rPr>
          <w:i/>
          <w:iCs/>
          <w:color w:val="000000"/>
          <w:sz w:val="32"/>
          <w:szCs w:val="32"/>
          <w:lang w:val="en-US"/>
        </w:rPr>
        <w:t>n</w:t>
      </w:r>
      <w:r w:rsidRPr="0029751F">
        <w:rPr>
          <w:color w:val="000000"/>
          <w:sz w:val="32"/>
          <w:szCs w:val="32"/>
          <w:shd w:val="clear" w:color="auto" w:fill="FFFFFF"/>
          <w:lang w:val="en-US"/>
        </w:rPr>
        <w:t> is the number of measurements.</w:t>
      </w:r>
    </w:p>
    <w:p w:rsidR="00CE5A09" w:rsidRPr="0029751F" w:rsidRDefault="00CE5A09" w:rsidP="00CE5A09">
      <w:pPr>
        <w:jc w:val="center"/>
        <w:rPr>
          <w:sz w:val="32"/>
          <w:szCs w:val="32"/>
          <w:lang w:val="kk-KZ"/>
        </w:rPr>
      </w:pPr>
      <w:r w:rsidRPr="0029751F">
        <w:rPr>
          <w:noProof/>
          <w:sz w:val="32"/>
          <w:szCs w:val="32"/>
        </w:rPr>
        <w:drawing>
          <wp:inline distT="0" distB="0" distL="0" distR="0">
            <wp:extent cx="1630045" cy="1184910"/>
            <wp:effectExtent l="19050" t="0" r="8255" b="0"/>
            <wp:docPr id="33" name="Рисунок 1" descr="Fi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g. 2."/>
                    <pic:cNvPicPr>
                      <a:picLocks noChangeAspect="1" noChangeArrowheads="1"/>
                    </pic:cNvPicPr>
                  </pic:nvPicPr>
                  <pic:blipFill>
                    <a:blip r:embed="rId94"/>
                    <a:srcRect/>
                    <a:stretch>
                      <a:fillRect/>
                    </a:stretch>
                  </pic:blipFill>
                  <pic:spPr bwMode="auto">
                    <a:xfrm>
                      <a:off x="0" y="0"/>
                      <a:ext cx="1630045" cy="1184910"/>
                    </a:xfrm>
                    <a:prstGeom prst="rect">
                      <a:avLst/>
                    </a:prstGeom>
                    <a:noFill/>
                    <a:ln w="9525">
                      <a:noFill/>
                      <a:miter lim="800000"/>
                      <a:headEnd/>
                      <a:tailEnd/>
                    </a:ln>
                  </pic:spPr>
                </pic:pic>
              </a:graphicData>
            </a:graphic>
          </wp:inline>
        </w:drawing>
      </w:r>
    </w:p>
    <w:p w:rsidR="00CE5A09" w:rsidRPr="0029751F" w:rsidRDefault="00CE5A09" w:rsidP="00CE5A09">
      <w:pPr>
        <w:jc w:val="center"/>
        <w:rPr>
          <w:sz w:val="32"/>
          <w:szCs w:val="32"/>
          <w:lang w:val="en-US"/>
        </w:rPr>
      </w:pPr>
      <w:r w:rsidRPr="0029751F">
        <w:rPr>
          <w:sz w:val="32"/>
          <w:szCs w:val="32"/>
          <w:lang w:val="en-US"/>
        </w:rPr>
        <w:lastRenderedPageBreak/>
        <w:t xml:space="preserve">Fig. </w:t>
      </w:r>
      <w:r w:rsidRPr="0029751F">
        <w:rPr>
          <w:sz w:val="32"/>
          <w:szCs w:val="32"/>
          <w:lang w:val="kk-KZ"/>
        </w:rPr>
        <w:t>1</w:t>
      </w:r>
      <w:r w:rsidRPr="0029751F">
        <w:rPr>
          <w:sz w:val="32"/>
          <w:szCs w:val="32"/>
          <w:lang w:val="en-US"/>
        </w:rPr>
        <w:t>. The Gaussian normal distribution. m = mean of measurements. s = standard deviation of measurements. 68% of the measurements lie in the interval </w:t>
      </w:r>
      <w:r w:rsidRPr="0029751F">
        <w:rPr>
          <w:i/>
          <w:iCs/>
          <w:sz w:val="32"/>
          <w:szCs w:val="32"/>
          <w:lang w:val="en-US"/>
        </w:rPr>
        <w:t>m - s &lt; x &lt; m + s</w:t>
      </w:r>
      <w:r w:rsidRPr="0029751F">
        <w:rPr>
          <w:sz w:val="32"/>
          <w:szCs w:val="32"/>
          <w:lang w:val="en-US"/>
        </w:rPr>
        <w:t>; 95% lie within </w:t>
      </w:r>
      <w:r w:rsidRPr="0029751F">
        <w:rPr>
          <w:i/>
          <w:iCs/>
          <w:sz w:val="32"/>
          <w:szCs w:val="32"/>
          <w:lang w:val="en-US"/>
        </w:rPr>
        <w:t>m - 2s &lt; x &lt; m + 2s</w:t>
      </w:r>
      <w:r w:rsidRPr="0029751F">
        <w:rPr>
          <w:sz w:val="32"/>
          <w:szCs w:val="32"/>
          <w:lang w:val="en-US"/>
        </w:rPr>
        <w:t>; and 99.7% lie within </w:t>
      </w:r>
      <w:r w:rsidRPr="0029751F">
        <w:rPr>
          <w:i/>
          <w:iCs/>
          <w:sz w:val="32"/>
          <w:szCs w:val="32"/>
          <w:lang w:val="en-US"/>
        </w:rPr>
        <w:t>m - 3s &lt; x &lt; m + 3s</w:t>
      </w:r>
      <w:r w:rsidRPr="0029751F">
        <w:rPr>
          <w:sz w:val="32"/>
          <w:szCs w:val="32"/>
          <w:lang w:val="en-US"/>
        </w:rPr>
        <w:t>.</w:t>
      </w:r>
    </w:p>
    <w:p w:rsidR="00CE5A09" w:rsidRDefault="00CE5A09" w:rsidP="00CE5A09">
      <w:pPr>
        <w:rPr>
          <w:sz w:val="32"/>
          <w:szCs w:val="32"/>
          <w:lang w:val="en-US"/>
        </w:rPr>
      </w:pPr>
      <w:r w:rsidRPr="0029751F">
        <w:rPr>
          <w:sz w:val="32"/>
          <w:szCs w:val="32"/>
          <w:lang w:val="en-US"/>
        </w:rPr>
        <w:t>The </w:t>
      </w:r>
      <w:r w:rsidRPr="0029751F">
        <w:rPr>
          <w:b/>
          <w:bCs/>
          <w:sz w:val="32"/>
          <w:szCs w:val="32"/>
          <w:lang w:val="en-US"/>
        </w:rPr>
        <w:t>precision</w:t>
      </w:r>
      <w:r w:rsidRPr="0029751F">
        <w:rPr>
          <w:sz w:val="32"/>
          <w:szCs w:val="32"/>
          <w:lang w:val="en-US"/>
        </w:rPr>
        <w:t> of a measurement is how close a number of measurements of the same quantity agree with each other. The precision is limited by the random errors. It may usually be determined by repeating the measurements.</w:t>
      </w:r>
    </w:p>
    <w:p w:rsidR="0029751F" w:rsidRPr="0029751F" w:rsidRDefault="0029751F" w:rsidP="00CE5A09">
      <w:pPr>
        <w:rPr>
          <w:sz w:val="32"/>
          <w:szCs w:val="32"/>
          <w:lang w:val="en-US"/>
        </w:rPr>
      </w:pPr>
    </w:p>
    <w:p w:rsidR="00CE5A09" w:rsidRPr="0029751F" w:rsidRDefault="00CE5A09" w:rsidP="00CE5A09">
      <w:pPr>
        <w:outlineLvl w:val="1"/>
        <w:rPr>
          <w:b/>
          <w:bCs/>
          <w:sz w:val="32"/>
          <w:szCs w:val="32"/>
          <w:lang w:val="en-US"/>
        </w:rPr>
      </w:pPr>
      <w:bookmarkStart w:id="1" w:name="1"/>
      <w:r w:rsidRPr="0029751F">
        <w:rPr>
          <w:b/>
          <w:bCs/>
          <w:sz w:val="32"/>
          <w:szCs w:val="32"/>
          <w:lang w:val="en-US"/>
        </w:rPr>
        <w:t>Systematic Errors</w:t>
      </w:r>
      <w:bookmarkEnd w:id="1"/>
    </w:p>
    <w:p w:rsidR="00CE5A09" w:rsidRPr="0029751F" w:rsidRDefault="00CE5A09" w:rsidP="00CE5A09">
      <w:pPr>
        <w:rPr>
          <w:sz w:val="32"/>
          <w:szCs w:val="32"/>
        </w:rPr>
      </w:pPr>
      <w:r w:rsidRPr="0029751F">
        <w:rPr>
          <w:color w:val="000000"/>
          <w:sz w:val="32"/>
          <w:szCs w:val="32"/>
          <w:shd w:val="clear" w:color="auto" w:fill="FFFFFF"/>
          <w:lang w:val="en-US"/>
        </w:rPr>
        <w:t xml:space="preserve">Systematic errors in experimental observations usually come from the measuring instruments. </w:t>
      </w:r>
      <w:r w:rsidRPr="0029751F">
        <w:rPr>
          <w:color w:val="000000"/>
          <w:sz w:val="32"/>
          <w:szCs w:val="32"/>
          <w:shd w:val="clear" w:color="auto" w:fill="FFFFFF"/>
        </w:rPr>
        <w:t>They may occur because:</w:t>
      </w:r>
    </w:p>
    <w:p w:rsidR="00CE5A09" w:rsidRPr="0029751F" w:rsidRDefault="00CE5A09" w:rsidP="00CE5A09">
      <w:pPr>
        <w:numPr>
          <w:ilvl w:val="0"/>
          <w:numId w:val="2"/>
        </w:numPr>
        <w:rPr>
          <w:color w:val="000000"/>
          <w:sz w:val="32"/>
          <w:szCs w:val="32"/>
          <w:lang w:val="en-US"/>
        </w:rPr>
      </w:pPr>
      <w:r w:rsidRPr="0029751F">
        <w:rPr>
          <w:color w:val="000000"/>
          <w:sz w:val="32"/>
          <w:szCs w:val="32"/>
          <w:lang w:val="en-US"/>
        </w:rPr>
        <w:t>there is something wrong with the instrument or its data handling system, or</w:t>
      </w:r>
    </w:p>
    <w:p w:rsidR="00CE5A09" w:rsidRPr="0029751F" w:rsidRDefault="00CE5A09" w:rsidP="00CE5A09">
      <w:pPr>
        <w:numPr>
          <w:ilvl w:val="0"/>
          <w:numId w:val="2"/>
        </w:numPr>
        <w:rPr>
          <w:color w:val="000000"/>
          <w:sz w:val="32"/>
          <w:szCs w:val="32"/>
          <w:lang w:val="en-US"/>
        </w:rPr>
      </w:pPr>
      <w:r w:rsidRPr="0029751F">
        <w:rPr>
          <w:color w:val="000000"/>
          <w:sz w:val="32"/>
          <w:szCs w:val="32"/>
          <w:lang w:val="en-US"/>
        </w:rPr>
        <w:t>because the instrument is wrongly used by the experimenter.</w:t>
      </w:r>
    </w:p>
    <w:p w:rsidR="00CE5A09" w:rsidRPr="0029751F" w:rsidRDefault="00CE5A09" w:rsidP="00CE5A09">
      <w:pPr>
        <w:rPr>
          <w:sz w:val="32"/>
          <w:szCs w:val="32"/>
          <w:lang w:val="en-US"/>
        </w:rPr>
      </w:pPr>
      <w:r w:rsidRPr="0029751F">
        <w:rPr>
          <w:color w:val="000000"/>
          <w:sz w:val="32"/>
          <w:szCs w:val="32"/>
          <w:shd w:val="clear" w:color="auto" w:fill="FFFFFF"/>
          <w:lang w:val="en-US"/>
        </w:rPr>
        <w:t>Two types of systematic error can occur with instruments having a linear response:</w:t>
      </w:r>
    </w:p>
    <w:p w:rsidR="00CE5A09" w:rsidRPr="0029751F" w:rsidRDefault="00CE5A09" w:rsidP="00CE5A09">
      <w:pPr>
        <w:numPr>
          <w:ilvl w:val="0"/>
          <w:numId w:val="3"/>
        </w:numPr>
        <w:rPr>
          <w:color w:val="000000"/>
          <w:sz w:val="32"/>
          <w:szCs w:val="32"/>
          <w:lang w:val="en-US"/>
        </w:rPr>
      </w:pPr>
      <w:r w:rsidRPr="0029751F">
        <w:rPr>
          <w:b/>
          <w:bCs/>
          <w:color w:val="000000"/>
          <w:sz w:val="32"/>
          <w:szCs w:val="32"/>
          <w:lang w:val="en-US"/>
        </w:rPr>
        <w:t>Offset</w:t>
      </w:r>
      <w:r w:rsidRPr="0029751F">
        <w:rPr>
          <w:color w:val="000000"/>
          <w:sz w:val="32"/>
          <w:szCs w:val="32"/>
          <w:lang w:val="en-US"/>
        </w:rPr>
        <w:t> or </w:t>
      </w:r>
      <w:r w:rsidRPr="0029751F">
        <w:rPr>
          <w:b/>
          <w:bCs/>
          <w:color w:val="000000"/>
          <w:sz w:val="32"/>
          <w:szCs w:val="32"/>
          <w:lang w:val="en-US"/>
        </w:rPr>
        <w:t>zero setting error</w:t>
      </w:r>
      <w:r w:rsidRPr="0029751F">
        <w:rPr>
          <w:color w:val="000000"/>
          <w:sz w:val="32"/>
          <w:szCs w:val="32"/>
          <w:lang w:val="en-US"/>
        </w:rPr>
        <w:t> in which the instrument does not read zero when the quantity to be measured is zero.</w:t>
      </w:r>
    </w:p>
    <w:p w:rsidR="00CE5A09" w:rsidRPr="0029751F" w:rsidRDefault="00CE5A09" w:rsidP="00CE5A09">
      <w:pPr>
        <w:numPr>
          <w:ilvl w:val="0"/>
          <w:numId w:val="3"/>
        </w:numPr>
        <w:rPr>
          <w:color w:val="000000"/>
          <w:sz w:val="32"/>
          <w:szCs w:val="32"/>
          <w:lang w:val="en-US"/>
        </w:rPr>
      </w:pPr>
      <w:r w:rsidRPr="0029751F">
        <w:rPr>
          <w:b/>
          <w:bCs/>
          <w:color w:val="000000"/>
          <w:sz w:val="32"/>
          <w:szCs w:val="32"/>
          <w:lang w:val="en-US"/>
        </w:rPr>
        <w:t>Multiplier</w:t>
      </w:r>
      <w:r w:rsidRPr="0029751F">
        <w:rPr>
          <w:color w:val="000000"/>
          <w:sz w:val="32"/>
          <w:szCs w:val="32"/>
          <w:lang w:val="en-US"/>
        </w:rPr>
        <w:t> or </w:t>
      </w:r>
      <w:r w:rsidRPr="0029751F">
        <w:rPr>
          <w:b/>
          <w:bCs/>
          <w:color w:val="000000"/>
          <w:sz w:val="32"/>
          <w:szCs w:val="32"/>
          <w:lang w:val="en-US"/>
        </w:rPr>
        <w:t>scale factor error</w:t>
      </w:r>
      <w:r w:rsidRPr="0029751F">
        <w:rPr>
          <w:color w:val="000000"/>
          <w:sz w:val="32"/>
          <w:szCs w:val="32"/>
          <w:lang w:val="en-US"/>
        </w:rPr>
        <w:t> in which the instrument consistently reads changes in the quantity to be measured greater or less than the actual changes.</w:t>
      </w:r>
    </w:p>
    <w:p w:rsidR="00CE5A09" w:rsidRPr="0029751F" w:rsidRDefault="00CE5A09" w:rsidP="00CE5A09">
      <w:pPr>
        <w:pStyle w:val="a5"/>
        <w:spacing w:before="0" w:beforeAutospacing="0" w:after="0" w:afterAutospacing="0"/>
        <w:rPr>
          <w:color w:val="000000"/>
          <w:sz w:val="32"/>
          <w:szCs w:val="32"/>
          <w:lang w:val="en-US"/>
        </w:rPr>
      </w:pPr>
      <w:r w:rsidRPr="0029751F">
        <w:rPr>
          <w:color w:val="000000"/>
          <w:sz w:val="32"/>
          <w:szCs w:val="32"/>
          <w:shd w:val="clear" w:color="auto" w:fill="FFFFFF"/>
          <w:lang w:val="en-US"/>
        </w:rPr>
        <w:t>These errors are shown in Fig. 1. Systematic errors also occur with non-linear instruments when the calibration of the instrument is not known correctly.</w:t>
      </w:r>
      <w:r w:rsidRPr="0029751F">
        <w:rPr>
          <w:color w:val="000000"/>
          <w:sz w:val="32"/>
          <w:szCs w:val="32"/>
          <w:lang w:val="en-US"/>
        </w:rPr>
        <w:t xml:space="preserve"> Examples of systematic errors caused by the wrong use of instruments are:</w:t>
      </w:r>
    </w:p>
    <w:p w:rsidR="00CE5A09" w:rsidRPr="0029751F" w:rsidRDefault="00CE5A09" w:rsidP="00CE5A09">
      <w:pPr>
        <w:numPr>
          <w:ilvl w:val="0"/>
          <w:numId w:val="4"/>
        </w:numPr>
        <w:rPr>
          <w:color w:val="000000"/>
          <w:sz w:val="32"/>
          <w:szCs w:val="32"/>
          <w:lang w:val="en-US"/>
        </w:rPr>
      </w:pPr>
      <w:r w:rsidRPr="0029751F">
        <w:rPr>
          <w:color w:val="000000"/>
          <w:sz w:val="32"/>
          <w:szCs w:val="32"/>
          <w:lang w:val="en-US"/>
        </w:rPr>
        <w:t>errors in measurements of temperature due to poor thermal contact between the thermometer and the substance whose temperature is to be found,</w:t>
      </w:r>
    </w:p>
    <w:p w:rsidR="00CE5A09" w:rsidRPr="0029751F" w:rsidRDefault="00CE5A09" w:rsidP="00CE5A09">
      <w:pPr>
        <w:numPr>
          <w:ilvl w:val="0"/>
          <w:numId w:val="4"/>
        </w:numPr>
        <w:rPr>
          <w:color w:val="000000"/>
          <w:sz w:val="32"/>
          <w:szCs w:val="32"/>
          <w:lang w:val="en-US"/>
        </w:rPr>
      </w:pPr>
      <w:r w:rsidRPr="0029751F">
        <w:rPr>
          <w:color w:val="000000"/>
          <w:sz w:val="32"/>
          <w:szCs w:val="32"/>
          <w:lang w:val="en-US"/>
        </w:rPr>
        <w:t>errors in measurements of solar radiation because trees or buildings shade the radiometer.</w:t>
      </w:r>
    </w:p>
    <w:p w:rsidR="00CE5A09" w:rsidRPr="0029751F" w:rsidRDefault="00CE5A09" w:rsidP="00CE5A09">
      <w:pPr>
        <w:jc w:val="both"/>
        <w:rPr>
          <w:color w:val="000000"/>
          <w:sz w:val="32"/>
          <w:szCs w:val="32"/>
          <w:shd w:val="clear" w:color="auto" w:fill="FFFFFF"/>
          <w:lang w:val="en-US"/>
        </w:rPr>
      </w:pPr>
      <w:r w:rsidRPr="0029751F">
        <w:rPr>
          <w:color w:val="000000"/>
          <w:sz w:val="32"/>
          <w:szCs w:val="32"/>
          <w:shd w:val="clear" w:color="auto" w:fill="FFFFFF"/>
          <w:lang w:val="en-US"/>
        </w:rPr>
        <w:t>The </w:t>
      </w:r>
      <w:r w:rsidRPr="0029751F">
        <w:rPr>
          <w:b/>
          <w:bCs/>
          <w:color w:val="000000"/>
          <w:sz w:val="32"/>
          <w:szCs w:val="32"/>
          <w:lang w:val="en-US"/>
        </w:rPr>
        <w:t>accuracy</w:t>
      </w:r>
      <w:r w:rsidRPr="0029751F">
        <w:rPr>
          <w:color w:val="000000"/>
          <w:sz w:val="32"/>
          <w:szCs w:val="32"/>
          <w:shd w:val="clear" w:color="auto" w:fill="FFFFFF"/>
          <w:lang w:val="en-US"/>
        </w:rPr>
        <w:t> of a measurement is how close the measurement is to the true value of the quantity being measured. The accuracy of measurements is often reduced by systematic errors, which are difficult to detect even for experienced research workers.</w:t>
      </w:r>
    </w:p>
    <w:p w:rsidR="00CE5A09" w:rsidRPr="0029751F" w:rsidRDefault="00CE5A09" w:rsidP="00CE5A09">
      <w:pPr>
        <w:jc w:val="both"/>
        <w:rPr>
          <w:color w:val="000000"/>
          <w:sz w:val="32"/>
          <w:szCs w:val="32"/>
          <w:lang w:val="kk-KZ"/>
        </w:rPr>
      </w:pPr>
      <w:r w:rsidRPr="0029751F">
        <w:rPr>
          <w:color w:val="000000"/>
          <w:sz w:val="32"/>
          <w:szCs w:val="32"/>
          <w:lang w:val="en-US"/>
        </w:rPr>
        <w:t xml:space="preserve">The measurement of an amount is based on some international standards which are completely accurate compared with others. Generally, measurement of any quantity is done by comparing it with derived standards with which they are not completely accurate. Thus, the errors </w:t>
      </w:r>
      <w:r w:rsidRPr="0029751F">
        <w:rPr>
          <w:color w:val="000000"/>
          <w:sz w:val="32"/>
          <w:szCs w:val="32"/>
          <w:lang w:val="en-US"/>
        </w:rPr>
        <w:lastRenderedPageBreak/>
        <w:t>in measurement are not only due to </w:t>
      </w:r>
      <w:hyperlink r:id="rId95" w:tgtFrame="_blank" w:history="1">
        <w:r w:rsidRPr="0029751F">
          <w:rPr>
            <w:rStyle w:val="a8"/>
            <w:color w:val="auto"/>
            <w:sz w:val="32"/>
            <w:szCs w:val="32"/>
            <w:u w:val="none"/>
            <w:lang w:val="en-US"/>
          </w:rPr>
          <w:t>error</w:t>
        </w:r>
      </w:hyperlink>
      <w:r w:rsidRPr="0029751F">
        <w:rPr>
          <w:sz w:val="32"/>
          <w:szCs w:val="32"/>
          <w:lang w:val="en-US"/>
        </w:rPr>
        <w:t> in methods, but are also due to derivation being not done perfectly well. So, 100% measurement error is not possible with any methods. It is very important for the operator to take proper care of the experiment while performing on </w:t>
      </w:r>
      <w:hyperlink r:id="rId96" w:tgtFrame="_blank" w:history="1">
        <w:r w:rsidRPr="0029751F">
          <w:rPr>
            <w:rStyle w:val="a8"/>
            <w:color w:val="auto"/>
            <w:sz w:val="32"/>
            <w:szCs w:val="32"/>
            <w:u w:val="none"/>
            <w:lang w:val="en-US"/>
          </w:rPr>
          <w:t>industrial instruments</w:t>
        </w:r>
      </w:hyperlink>
      <w:r w:rsidRPr="0029751F">
        <w:rPr>
          <w:sz w:val="32"/>
          <w:szCs w:val="32"/>
          <w:lang w:val="en-US"/>
        </w:rPr>
        <w:t> so that the error in measurement can be reduced. Some of the errors are constant in nature due to the unknown reasons,</w:t>
      </w:r>
      <w:r w:rsidRPr="0029751F">
        <w:rPr>
          <w:color w:val="000000"/>
          <w:sz w:val="32"/>
          <w:szCs w:val="32"/>
          <w:lang w:val="en-US"/>
        </w:rPr>
        <w:t xml:space="preserve"> some will be random in nature,  and the other will be due to gross blunder on the part of the experimenter.</w:t>
      </w:r>
    </w:p>
    <w:p w:rsidR="00CE5A09" w:rsidRPr="0029751F" w:rsidRDefault="00CE5A09" w:rsidP="00CE5A09">
      <w:pPr>
        <w:pStyle w:val="2"/>
        <w:spacing w:before="0" w:after="0"/>
        <w:jc w:val="both"/>
        <w:rPr>
          <w:rFonts w:ascii="Times New Roman" w:hAnsi="Times New Roman"/>
          <w:i w:val="0"/>
          <w:color w:val="000000"/>
          <w:sz w:val="32"/>
          <w:szCs w:val="32"/>
          <w:lang w:val="en-US"/>
        </w:rPr>
      </w:pPr>
      <w:r w:rsidRPr="0029751F">
        <w:rPr>
          <w:rFonts w:ascii="Times New Roman" w:hAnsi="Times New Roman"/>
          <w:i w:val="0"/>
          <w:color w:val="000000"/>
          <w:sz w:val="32"/>
          <w:szCs w:val="32"/>
          <w:lang w:val="en-US"/>
        </w:rPr>
        <w:t>Errors in Measurement System</w:t>
      </w:r>
    </w:p>
    <w:p w:rsidR="00CE5A09" w:rsidRPr="0029751F" w:rsidRDefault="00CE5A09" w:rsidP="00CE5A09">
      <w:pPr>
        <w:pStyle w:val="a5"/>
        <w:spacing w:before="0" w:beforeAutospacing="0" w:after="0" w:afterAutospacing="0"/>
        <w:jc w:val="both"/>
        <w:rPr>
          <w:color w:val="000000"/>
          <w:sz w:val="32"/>
          <w:szCs w:val="32"/>
          <w:lang w:val="en-US"/>
        </w:rPr>
      </w:pPr>
      <w:r w:rsidRPr="0029751F">
        <w:rPr>
          <w:color w:val="000000"/>
          <w:sz w:val="32"/>
          <w:szCs w:val="32"/>
          <w:lang w:val="en-US"/>
        </w:rPr>
        <w:t>An error may be defined as the difference between the measured value and the actual value. For example, if the two operators use the same device or instrument for finding the errors in measurement, it is not necessary that they may get the similar results. There may be a difference between both measurements. The difference that occurs between both the measurements is referred to as an ERROR.</w:t>
      </w:r>
    </w:p>
    <w:p w:rsidR="00CE5A09" w:rsidRDefault="00CE5A09" w:rsidP="00CE5A09">
      <w:pPr>
        <w:pStyle w:val="a5"/>
        <w:spacing w:before="0" w:beforeAutospacing="0" w:after="0" w:afterAutospacing="0"/>
        <w:jc w:val="both"/>
        <w:rPr>
          <w:color w:val="000000"/>
          <w:sz w:val="32"/>
          <w:szCs w:val="32"/>
          <w:lang w:val="en-US"/>
        </w:rPr>
      </w:pPr>
      <w:r w:rsidRPr="0029751F">
        <w:rPr>
          <w:color w:val="000000"/>
          <w:sz w:val="32"/>
          <w:szCs w:val="32"/>
          <w:lang w:val="en-US"/>
        </w:rPr>
        <w:t>Sequentially, to understand the concept of errors in measurement, you should know the two terms that define the error. They are true value and measured value. The true value is impossible to find out the truth of quantity by experimental means. It may be defined as the average value of an infinite number of measured values. Measured value can be defined as the estimated value of true value that can be found by taking several measured values during an experiment.</w:t>
      </w:r>
    </w:p>
    <w:p w:rsidR="0029751F" w:rsidRPr="0029751F" w:rsidRDefault="0029751F" w:rsidP="00CE5A09">
      <w:pPr>
        <w:pStyle w:val="a5"/>
        <w:spacing w:before="0" w:beforeAutospacing="0" w:after="0" w:afterAutospacing="0"/>
        <w:jc w:val="both"/>
        <w:rPr>
          <w:color w:val="000000"/>
          <w:sz w:val="32"/>
          <w:szCs w:val="32"/>
          <w:lang w:val="en-US"/>
        </w:rPr>
      </w:pPr>
    </w:p>
    <w:p w:rsidR="00CE5A09" w:rsidRPr="0029751F" w:rsidRDefault="00CE5A09" w:rsidP="00CE5A09">
      <w:pPr>
        <w:pStyle w:val="2"/>
        <w:spacing w:before="0" w:after="0"/>
        <w:jc w:val="both"/>
        <w:rPr>
          <w:rFonts w:ascii="Times New Roman" w:hAnsi="Times New Roman"/>
          <w:i w:val="0"/>
          <w:color w:val="000000"/>
          <w:sz w:val="32"/>
          <w:szCs w:val="32"/>
          <w:lang w:val="en-US"/>
        </w:rPr>
      </w:pPr>
      <w:r w:rsidRPr="0029751F">
        <w:rPr>
          <w:rFonts w:ascii="Times New Roman" w:hAnsi="Times New Roman"/>
          <w:i w:val="0"/>
          <w:color w:val="000000"/>
          <w:sz w:val="32"/>
          <w:szCs w:val="32"/>
          <w:lang w:val="en-US"/>
        </w:rPr>
        <w:t>Types of Errors in Measurement System</w:t>
      </w:r>
    </w:p>
    <w:p w:rsidR="00CE5A09" w:rsidRPr="0029751F" w:rsidRDefault="00CE5A09" w:rsidP="00CE5A09">
      <w:pPr>
        <w:pStyle w:val="a5"/>
        <w:spacing w:before="0" w:beforeAutospacing="0" w:after="0" w:afterAutospacing="0"/>
        <w:jc w:val="both"/>
        <w:rPr>
          <w:color w:val="000000"/>
          <w:sz w:val="32"/>
          <w:szCs w:val="32"/>
          <w:lang w:val="en-US"/>
        </w:rPr>
      </w:pPr>
      <w:r w:rsidRPr="0029751F">
        <w:rPr>
          <w:color w:val="000000"/>
          <w:sz w:val="32"/>
          <w:szCs w:val="32"/>
          <w:lang w:val="en-US"/>
        </w:rPr>
        <w:t>Generally errors are classified into three types: systematic errors, random errors and blunders.</w:t>
      </w:r>
    </w:p>
    <w:p w:rsidR="00CE5A09" w:rsidRDefault="00CE5A09" w:rsidP="00CE5A09">
      <w:pPr>
        <w:pStyle w:val="a5"/>
        <w:spacing w:before="0" w:beforeAutospacing="0" w:after="0" w:afterAutospacing="0"/>
        <w:jc w:val="both"/>
        <w:rPr>
          <w:color w:val="000000"/>
          <w:sz w:val="32"/>
          <w:szCs w:val="32"/>
          <w:lang w:val="en-US"/>
        </w:rPr>
      </w:pPr>
      <w:r w:rsidRPr="0029751F">
        <w:rPr>
          <w:color w:val="000000"/>
          <w:sz w:val="32"/>
          <w:szCs w:val="32"/>
          <w:lang w:val="en-US"/>
        </w:rPr>
        <w:t>1)GrossErrors</w:t>
      </w:r>
      <w:r w:rsidRPr="0029751F">
        <w:rPr>
          <w:color w:val="000000"/>
          <w:sz w:val="32"/>
          <w:szCs w:val="32"/>
          <w:lang w:val="en-US"/>
        </w:rPr>
        <w:br/>
        <w:t>2)Blunders</w:t>
      </w:r>
      <w:r w:rsidRPr="0029751F">
        <w:rPr>
          <w:color w:val="000000"/>
          <w:sz w:val="32"/>
          <w:szCs w:val="32"/>
          <w:lang w:val="en-US"/>
        </w:rPr>
        <w:br/>
        <w:t>3) Measurement Errors</w:t>
      </w:r>
    </w:p>
    <w:p w:rsidR="0029751F" w:rsidRPr="0029751F" w:rsidRDefault="0029751F" w:rsidP="00CE5A09">
      <w:pPr>
        <w:pStyle w:val="a5"/>
        <w:spacing w:before="0" w:beforeAutospacing="0" w:after="0" w:afterAutospacing="0"/>
        <w:jc w:val="both"/>
        <w:rPr>
          <w:color w:val="000000"/>
          <w:sz w:val="32"/>
          <w:szCs w:val="32"/>
          <w:lang w:val="kk-KZ"/>
        </w:rPr>
      </w:pPr>
    </w:p>
    <w:p w:rsidR="00CE5A09" w:rsidRPr="0029751F" w:rsidRDefault="00CE5A09" w:rsidP="00CE5A09">
      <w:pPr>
        <w:jc w:val="both"/>
        <w:rPr>
          <w:color w:val="000000"/>
          <w:sz w:val="32"/>
          <w:szCs w:val="32"/>
          <w:lang w:val="en-US"/>
        </w:rPr>
      </w:pPr>
      <w:r w:rsidRPr="0029751F">
        <w:rPr>
          <w:b/>
          <w:bCs/>
          <w:color w:val="000000"/>
          <w:sz w:val="32"/>
          <w:szCs w:val="32"/>
          <w:lang w:val="en-US"/>
        </w:rPr>
        <w:t>Systematic Errors</w:t>
      </w:r>
    </w:p>
    <w:p w:rsidR="00CE5A09" w:rsidRPr="0029751F" w:rsidRDefault="00CE5A09" w:rsidP="00CE5A09">
      <w:pPr>
        <w:numPr>
          <w:ilvl w:val="0"/>
          <w:numId w:val="5"/>
        </w:numPr>
        <w:rPr>
          <w:color w:val="000000"/>
          <w:sz w:val="32"/>
          <w:szCs w:val="32"/>
        </w:rPr>
      </w:pPr>
      <w:r w:rsidRPr="0029751F">
        <w:rPr>
          <w:color w:val="000000"/>
          <w:sz w:val="32"/>
          <w:szCs w:val="32"/>
        </w:rPr>
        <w:t>Instrumental Errors</w:t>
      </w:r>
    </w:p>
    <w:p w:rsidR="00CE5A09" w:rsidRPr="0029751F" w:rsidRDefault="00CE5A09" w:rsidP="00CE5A09">
      <w:pPr>
        <w:numPr>
          <w:ilvl w:val="0"/>
          <w:numId w:val="5"/>
        </w:numPr>
        <w:rPr>
          <w:color w:val="000000"/>
          <w:sz w:val="32"/>
          <w:szCs w:val="32"/>
        </w:rPr>
      </w:pPr>
      <w:r w:rsidRPr="0029751F">
        <w:rPr>
          <w:color w:val="000000"/>
          <w:sz w:val="32"/>
          <w:szCs w:val="32"/>
        </w:rPr>
        <w:t>Environmental Errors</w:t>
      </w:r>
    </w:p>
    <w:p w:rsidR="00CE5A09" w:rsidRPr="0029751F" w:rsidRDefault="00CE5A09" w:rsidP="00CE5A09">
      <w:pPr>
        <w:numPr>
          <w:ilvl w:val="0"/>
          <w:numId w:val="5"/>
        </w:numPr>
        <w:rPr>
          <w:color w:val="000000"/>
          <w:sz w:val="32"/>
          <w:szCs w:val="32"/>
        </w:rPr>
      </w:pPr>
      <w:r w:rsidRPr="0029751F">
        <w:rPr>
          <w:color w:val="000000"/>
          <w:sz w:val="32"/>
          <w:szCs w:val="32"/>
        </w:rPr>
        <w:t>Observational Errors </w:t>
      </w:r>
    </w:p>
    <w:p w:rsidR="00CE5A09" w:rsidRPr="0029751F" w:rsidRDefault="00CE5A09" w:rsidP="00CE5A09">
      <w:pPr>
        <w:numPr>
          <w:ilvl w:val="0"/>
          <w:numId w:val="5"/>
        </w:numPr>
        <w:rPr>
          <w:color w:val="000000"/>
          <w:sz w:val="32"/>
          <w:szCs w:val="32"/>
        </w:rPr>
      </w:pPr>
      <w:r w:rsidRPr="0029751F">
        <w:rPr>
          <w:color w:val="000000"/>
          <w:sz w:val="32"/>
          <w:szCs w:val="32"/>
        </w:rPr>
        <w:t>Theoretical Errors</w:t>
      </w:r>
    </w:p>
    <w:p w:rsidR="0029751F" w:rsidRPr="0029751F" w:rsidRDefault="0029751F" w:rsidP="00CE5A09">
      <w:pPr>
        <w:numPr>
          <w:ilvl w:val="0"/>
          <w:numId w:val="5"/>
        </w:numPr>
        <w:rPr>
          <w:color w:val="000000"/>
          <w:sz w:val="32"/>
          <w:szCs w:val="32"/>
        </w:rPr>
      </w:pPr>
    </w:p>
    <w:p w:rsidR="00CE5A09" w:rsidRPr="0029751F" w:rsidRDefault="00CE5A09" w:rsidP="00CE5A09">
      <w:pPr>
        <w:rPr>
          <w:color w:val="000000"/>
          <w:sz w:val="32"/>
          <w:szCs w:val="32"/>
        </w:rPr>
      </w:pPr>
      <w:r w:rsidRPr="0029751F">
        <w:rPr>
          <w:b/>
          <w:bCs/>
          <w:color w:val="000000"/>
          <w:sz w:val="32"/>
          <w:szCs w:val="32"/>
        </w:rPr>
        <w:t>Random Errors</w:t>
      </w:r>
    </w:p>
    <w:p w:rsidR="00CE5A09" w:rsidRPr="0029751F" w:rsidRDefault="00CE5A09" w:rsidP="00CE5A09">
      <w:pPr>
        <w:pStyle w:val="a5"/>
        <w:spacing w:before="0" w:beforeAutospacing="0" w:after="0" w:afterAutospacing="0"/>
        <w:jc w:val="center"/>
        <w:rPr>
          <w:color w:val="000000"/>
          <w:sz w:val="32"/>
          <w:szCs w:val="32"/>
          <w:lang w:val="kk-KZ"/>
        </w:rPr>
      </w:pPr>
      <w:r w:rsidRPr="0029751F">
        <w:rPr>
          <w:noProof/>
          <w:sz w:val="32"/>
          <w:szCs w:val="32"/>
        </w:rPr>
        <w:lastRenderedPageBreak/>
        <w:drawing>
          <wp:inline distT="0" distB="0" distL="0" distR="0">
            <wp:extent cx="4257675" cy="2333625"/>
            <wp:effectExtent l="19050" t="0" r="9525" b="0"/>
            <wp:docPr id="34" name="Рисунок 4" descr="Types of Errors in Measurement 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ypes of Errors in Measurement System"/>
                    <pic:cNvPicPr>
                      <a:picLocks noChangeAspect="1" noChangeArrowheads="1"/>
                    </pic:cNvPicPr>
                  </pic:nvPicPr>
                  <pic:blipFill>
                    <a:blip r:embed="rId97"/>
                    <a:srcRect/>
                    <a:stretch>
                      <a:fillRect/>
                    </a:stretch>
                  </pic:blipFill>
                  <pic:spPr bwMode="auto">
                    <a:xfrm>
                      <a:off x="0" y="0"/>
                      <a:ext cx="4263257" cy="2336684"/>
                    </a:xfrm>
                    <a:prstGeom prst="rect">
                      <a:avLst/>
                    </a:prstGeom>
                    <a:noFill/>
                    <a:ln w="9525">
                      <a:noFill/>
                      <a:miter lim="800000"/>
                      <a:headEnd/>
                      <a:tailEnd/>
                    </a:ln>
                  </pic:spPr>
                </pic:pic>
              </a:graphicData>
            </a:graphic>
          </wp:inline>
        </w:drawing>
      </w:r>
    </w:p>
    <w:p w:rsidR="00CE5A09" w:rsidRDefault="00CE5A09" w:rsidP="00CE5A09">
      <w:pPr>
        <w:jc w:val="both"/>
        <w:rPr>
          <w:color w:val="000000"/>
          <w:sz w:val="32"/>
          <w:szCs w:val="32"/>
          <w:lang w:val="en-US"/>
        </w:rPr>
      </w:pPr>
      <w:r w:rsidRPr="0029751F">
        <w:rPr>
          <w:color w:val="000000"/>
          <w:sz w:val="32"/>
          <w:szCs w:val="32"/>
          <w:lang w:val="en-US"/>
        </w:rPr>
        <w:t>Types of Errors in Measurement System</w:t>
      </w:r>
    </w:p>
    <w:p w:rsidR="0029751F" w:rsidRPr="0029751F" w:rsidRDefault="0029751F" w:rsidP="00CE5A09">
      <w:pPr>
        <w:jc w:val="both"/>
        <w:rPr>
          <w:color w:val="000000"/>
          <w:sz w:val="32"/>
          <w:szCs w:val="32"/>
          <w:lang w:val="kk-KZ"/>
        </w:rPr>
      </w:pPr>
    </w:p>
    <w:p w:rsidR="00CE5A09" w:rsidRPr="0029751F" w:rsidRDefault="00CE5A09" w:rsidP="00CE5A09">
      <w:pPr>
        <w:pStyle w:val="a5"/>
        <w:spacing w:before="0" w:beforeAutospacing="0" w:after="0" w:afterAutospacing="0"/>
        <w:jc w:val="both"/>
        <w:rPr>
          <w:color w:val="000000"/>
          <w:sz w:val="32"/>
          <w:szCs w:val="32"/>
          <w:lang w:val="en-US"/>
        </w:rPr>
      </w:pPr>
      <w:r w:rsidRPr="0029751F">
        <w:rPr>
          <w:rStyle w:val="a7"/>
          <w:color w:val="000000"/>
          <w:sz w:val="32"/>
          <w:szCs w:val="32"/>
          <w:lang w:val="en-US"/>
        </w:rPr>
        <w:t>1) Gross Errors</w:t>
      </w:r>
    </w:p>
    <w:p w:rsidR="00CE5A09" w:rsidRDefault="00CE5A09" w:rsidP="00CE5A09">
      <w:pPr>
        <w:pStyle w:val="a5"/>
        <w:spacing w:before="0" w:beforeAutospacing="0" w:after="0" w:afterAutospacing="0"/>
        <w:jc w:val="both"/>
        <w:rPr>
          <w:color w:val="000000"/>
          <w:sz w:val="32"/>
          <w:szCs w:val="32"/>
          <w:lang w:val="en-US"/>
        </w:rPr>
      </w:pPr>
      <w:r w:rsidRPr="0029751F">
        <w:rPr>
          <w:color w:val="000000"/>
          <w:sz w:val="32"/>
          <w:szCs w:val="32"/>
          <w:lang w:val="en-US"/>
        </w:rPr>
        <w:t xml:space="preserve">Gross errors are caused by mistake in </w:t>
      </w:r>
      <w:r w:rsidRPr="0029751F">
        <w:rPr>
          <w:sz w:val="32"/>
          <w:szCs w:val="32"/>
          <w:lang w:val="en-US"/>
        </w:rPr>
        <w:t>using </w:t>
      </w:r>
      <w:hyperlink r:id="rId98" w:tgtFrame="_blank" w:history="1">
        <w:r w:rsidRPr="0029751F">
          <w:rPr>
            <w:rStyle w:val="a8"/>
            <w:color w:val="auto"/>
            <w:sz w:val="32"/>
            <w:szCs w:val="32"/>
            <w:u w:val="none"/>
            <w:lang w:val="en-US"/>
          </w:rPr>
          <w:t>instruments or meters</w:t>
        </w:r>
      </w:hyperlink>
      <w:r w:rsidRPr="0029751F">
        <w:rPr>
          <w:color w:val="000000"/>
          <w:sz w:val="32"/>
          <w:szCs w:val="32"/>
          <w:lang w:val="en-US"/>
        </w:rPr>
        <w:t>, calculating measurement and recording data results. The best example of these errors is a person or operator reading pressure gage 1.01N/m2 as 1.10N/m2. It may be due to the person’s bad habit of not properly remembering data at the time of taking down reading, writing and calculating, and then presenting the wrong data at a later time. This may be the reason for gross errors in the reported data, and such errors may end up in calculation of the final results, thus deviating results.</w:t>
      </w:r>
    </w:p>
    <w:p w:rsidR="0029751F" w:rsidRPr="0029751F" w:rsidRDefault="0029751F" w:rsidP="00CE5A09">
      <w:pPr>
        <w:pStyle w:val="a5"/>
        <w:spacing w:before="0" w:beforeAutospacing="0" w:after="0" w:afterAutospacing="0"/>
        <w:jc w:val="both"/>
        <w:rPr>
          <w:color w:val="000000"/>
          <w:sz w:val="32"/>
          <w:szCs w:val="32"/>
          <w:lang w:val="en-US"/>
        </w:rPr>
      </w:pPr>
    </w:p>
    <w:p w:rsidR="00CE5A09" w:rsidRPr="0029751F" w:rsidRDefault="00CE5A09" w:rsidP="00CE5A09">
      <w:pPr>
        <w:pStyle w:val="a5"/>
        <w:spacing w:before="0" w:beforeAutospacing="0" w:after="0" w:afterAutospacing="0"/>
        <w:jc w:val="both"/>
        <w:rPr>
          <w:color w:val="000000"/>
          <w:sz w:val="32"/>
          <w:szCs w:val="32"/>
          <w:lang w:val="en-US"/>
        </w:rPr>
      </w:pPr>
      <w:r w:rsidRPr="0029751F">
        <w:rPr>
          <w:rStyle w:val="a7"/>
          <w:color w:val="000000"/>
          <w:sz w:val="32"/>
          <w:szCs w:val="32"/>
          <w:lang w:val="en-US"/>
        </w:rPr>
        <w:t>2) Blunders</w:t>
      </w:r>
    </w:p>
    <w:p w:rsidR="00CE5A09" w:rsidRDefault="00CE5A09" w:rsidP="00CE5A09">
      <w:pPr>
        <w:pStyle w:val="a5"/>
        <w:spacing w:before="0" w:beforeAutospacing="0" w:after="0" w:afterAutospacing="0"/>
        <w:jc w:val="both"/>
        <w:rPr>
          <w:color w:val="000000"/>
          <w:sz w:val="32"/>
          <w:szCs w:val="32"/>
          <w:lang w:val="en-US"/>
        </w:rPr>
      </w:pPr>
      <w:r w:rsidRPr="0029751F">
        <w:rPr>
          <w:color w:val="000000"/>
          <w:sz w:val="32"/>
          <w:szCs w:val="32"/>
          <w:lang w:val="en-US"/>
        </w:rPr>
        <w:t>Blunders are final source of errors and these errors are caused by faulty recording or due to a wrong value while recording a measurement, or misreading a scale or forgetting a digit while reading a scale. These blunders should stick out like sore thumbs if one person checks the work of another person. It should not be comprised in the analysis of data.</w:t>
      </w:r>
    </w:p>
    <w:p w:rsidR="0029751F" w:rsidRPr="0029751F" w:rsidRDefault="0029751F" w:rsidP="00CE5A09">
      <w:pPr>
        <w:pStyle w:val="a5"/>
        <w:spacing w:before="0" w:beforeAutospacing="0" w:after="0" w:afterAutospacing="0"/>
        <w:jc w:val="both"/>
        <w:rPr>
          <w:color w:val="000000"/>
          <w:sz w:val="32"/>
          <w:szCs w:val="32"/>
          <w:lang w:val="en-US"/>
        </w:rPr>
      </w:pPr>
    </w:p>
    <w:p w:rsidR="00CE5A09" w:rsidRPr="0029751F" w:rsidRDefault="00CE5A09" w:rsidP="00CE5A09">
      <w:pPr>
        <w:pStyle w:val="a5"/>
        <w:spacing w:before="0" w:beforeAutospacing="0" w:after="0" w:afterAutospacing="0"/>
        <w:jc w:val="both"/>
        <w:rPr>
          <w:color w:val="000000"/>
          <w:sz w:val="32"/>
          <w:szCs w:val="32"/>
          <w:lang w:val="en-US"/>
        </w:rPr>
      </w:pPr>
      <w:r w:rsidRPr="0029751F">
        <w:rPr>
          <w:rStyle w:val="a7"/>
          <w:color w:val="000000"/>
          <w:sz w:val="32"/>
          <w:szCs w:val="32"/>
          <w:lang w:val="en-US"/>
        </w:rPr>
        <w:t>3) Measurement Error</w:t>
      </w:r>
    </w:p>
    <w:p w:rsidR="00CE5A09" w:rsidRPr="0029751F" w:rsidRDefault="00CE5A09" w:rsidP="00CE5A09">
      <w:pPr>
        <w:pStyle w:val="a5"/>
        <w:spacing w:before="0" w:beforeAutospacing="0" w:after="0" w:afterAutospacing="0"/>
        <w:rPr>
          <w:color w:val="000000"/>
          <w:sz w:val="32"/>
          <w:szCs w:val="32"/>
          <w:lang w:val="en-US"/>
        </w:rPr>
      </w:pPr>
      <w:r w:rsidRPr="0029751F">
        <w:rPr>
          <w:sz w:val="32"/>
          <w:szCs w:val="32"/>
          <w:lang w:val="en-US"/>
        </w:rPr>
        <w:t>The </w:t>
      </w:r>
      <w:hyperlink r:id="rId99" w:tgtFrame="_blank" w:history="1">
        <w:r w:rsidRPr="0029751F">
          <w:rPr>
            <w:rStyle w:val="a8"/>
            <w:color w:val="auto"/>
            <w:sz w:val="32"/>
            <w:szCs w:val="32"/>
            <w:u w:val="none"/>
            <w:lang w:val="en-US"/>
          </w:rPr>
          <w:t>measurement error</w:t>
        </w:r>
      </w:hyperlink>
      <w:r w:rsidRPr="0029751F">
        <w:rPr>
          <w:color w:val="000000"/>
          <w:sz w:val="32"/>
          <w:szCs w:val="32"/>
          <w:lang w:val="en-US"/>
        </w:rPr>
        <w:t> is the result of the variation of a measurement of the true value. Usually, Measurement error consists of a random error and systematic error. The best example of the measurement error is, if electronic scales are loaded with 1kg standard weight and the reading is 10002grams, then</w:t>
      </w:r>
    </w:p>
    <w:p w:rsidR="00CE5A09" w:rsidRPr="0029751F" w:rsidRDefault="00CE5A09" w:rsidP="00CE5A09">
      <w:pPr>
        <w:pStyle w:val="a5"/>
        <w:spacing w:before="0" w:beforeAutospacing="0" w:after="0" w:afterAutospacing="0"/>
        <w:jc w:val="both"/>
        <w:rPr>
          <w:color w:val="000000"/>
          <w:sz w:val="32"/>
          <w:szCs w:val="32"/>
          <w:lang w:val="en-US"/>
        </w:rPr>
      </w:pPr>
      <w:r w:rsidRPr="0029751F">
        <w:rPr>
          <w:color w:val="000000"/>
          <w:sz w:val="32"/>
          <w:szCs w:val="32"/>
          <w:lang w:val="en-US"/>
        </w:rPr>
        <w:t>The measurement error is = (1002grams-1000grams) =2grams</w:t>
      </w:r>
    </w:p>
    <w:p w:rsidR="00CE5A09" w:rsidRDefault="00CE5A09" w:rsidP="00CE5A09">
      <w:pPr>
        <w:pStyle w:val="a5"/>
        <w:spacing w:before="0" w:beforeAutospacing="0" w:after="0" w:afterAutospacing="0"/>
        <w:jc w:val="both"/>
        <w:rPr>
          <w:color w:val="000000"/>
          <w:sz w:val="32"/>
          <w:szCs w:val="32"/>
          <w:lang w:val="en-US"/>
        </w:rPr>
      </w:pPr>
      <w:r w:rsidRPr="0029751F">
        <w:rPr>
          <w:color w:val="000000"/>
          <w:sz w:val="32"/>
          <w:szCs w:val="32"/>
          <w:lang w:val="en-US"/>
        </w:rPr>
        <w:t>Measurement Errors are classified into two types: systematic error and random errors</w:t>
      </w:r>
    </w:p>
    <w:p w:rsidR="0029751F" w:rsidRPr="0029751F" w:rsidRDefault="0029751F" w:rsidP="00CE5A09">
      <w:pPr>
        <w:pStyle w:val="a5"/>
        <w:spacing w:before="0" w:beforeAutospacing="0" w:after="0" w:afterAutospacing="0"/>
        <w:jc w:val="both"/>
        <w:rPr>
          <w:color w:val="000000"/>
          <w:sz w:val="32"/>
          <w:szCs w:val="32"/>
          <w:lang w:val="en-US"/>
        </w:rPr>
      </w:pPr>
    </w:p>
    <w:p w:rsidR="00CE5A09" w:rsidRPr="0029751F" w:rsidRDefault="00CE5A09" w:rsidP="00CE5A09">
      <w:pPr>
        <w:pStyle w:val="a5"/>
        <w:spacing w:before="0" w:beforeAutospacing="0" w:after="0" w:afterAutospacing="0"/>
        <w:jc w:val="both"/>
        <w:rPr>
          <w:color w:val="000000"/>
          <w:sz w:val="32"/>
          <w:szCs w:val="32"/>
          <w:lang w:val="en-US"/>
        </w:rPr>
      </w:pPr>
      <w:r w:rsidRPr="0029751F">
        <w:rPr>
          <w:rStyle w:val="a7"/>
          <w:color w:val="000000"/>
          <w:sz w:val="32"/>
          <w:szCs w:val="32"/>
          <w:lang w:val="en-US"/>
        </w:rPr>
        <w:lastRenderedPageBreak/>
        <w:t>Systematic Errors</w:t>
      </w:r>
    </w:p>
    <w:p w:rsidR="00CE5A09" w:rsidRPr="0029751F" w:rsidRDefault="00CE5A09" w:rsidP="00CE5A09">
      <w:pPr>
        <w:pStyle w:val="a5"/>
        <w:spacing w:before="0" w:beforeAutospacing="0" w:after="0" w:afterAutospacing="0"/>
        <w:jc w:val="both"/>
        <w:rPr>
          <w:color w:val="000000"/>
          <w:sz w:val="32"/>
          <w:szCs w:val="32"/>
          <w:lang w:val="en-US"/>
        </w:rPr>
      </w:pPr>
      <w:r w:rsidRPr="0029751F">
        <w:rPr>
          <w:color w:val="000000"/>
          <w:sz w:val="32"/>
          <w:szCs w:val="32"/>
          <w:lang w:val="en-US"/>
        </w:rPr>
        <w:t xml:space="preserve">The Systematic errors that occur due to fault in the measuring device are known as systematic errors. Usually they are called as Zero Error – a positive or negative error. These errors can be detached by correcting </w:t>
      </w:r>
      <w:r w:rsidRPr="0029751F">
        <w:rPr>
          <w:sz w:val="32"/>
          <w:szCs w:val="32"/>
          <w:lang w:val="en-US"/>
        </w:rPr>
        <w:t>the </w:t>
      </w:r>
      <w:hyperlink r:id="rId100" w:tgtFrame="_blank" w:history="1">
        <w:r w:rsidRPr="0029751F">
          <w:rPr>
            <w:rStyle w:val="a8"/>
            <w:color w:val="auto"/>
            <w:sz w:val="32"/>
            <w:szCs w:val="32"/>
            <w:u w:val="none"/>
            <w:lang w:val="en-US"/>
          </w:rPr>
          <w:t>measurement device.</w:t>
        </w:r>
      </w:hyperlink>
      <w:r w:rsidRPr="0029751F">
        <w:rPr>
          <w:color w:val="000000"/>
          <w:sz w:val="32"/>
          <w:szCs w:val="32"/>
          <w:lang w:val="en-US"/>
        </w:rPr>
        <w:t> These errors may be classified into different categories.</w:t>
      </w:r>
    </w:p>
    <w:p w:rsidR="00CE5A09" w:rsidRPr="0029751F" w:rsidRDefault="00CE5A09" w:rsidP="00CE5A09">
      <w:pPr>
        <w:rPr>
          <w:color w:val="000000"/>
          <w:sz w:val="32"/>
          <w:szCs w:val="32"/>
          <w:lang w:val="en-US"/>
        </w:rPr>
      </w:pPr>
      <w:r w:rsidRPr="0029751F">
        <w:rPr>
          <w:color w:val="000000"/>
          <w:sz w:val="32"/>
          <w:szCs w:val="32"/>
          <w:lang w:val="en-US"/>
        </w:rPr>
        <w:t>Systematic Errors</w:t>
      </w:r>
    </w:p>
    <w:p w:rsidR="00CE5A09" w:rsidRPr="0029751F" w:rsidRDefault="00CE5A09" w:rsidP="00CE5A09">
      <w:pPr>
        <w:rPr>
          <w:color w:val="000000"/>
          <w:sz w:val="32"/>
          <w:szCs w:val="32"/>
          <w:lang w:val="en-US"/>
        </w:rPr>
      </w:pPr>
      <w:r w:rsidRPr="0029751F">
        <w:rPr>
          <w:color w:val="000000"/>
          <w:sz w:val="32"/>
          <w:szCs w:val="32"/>
          <w:lang w:val="en-US"/>
        </w:rPr>
        <w:t>In order to understand the concept of systematic errors, let us classify the errors as:</w:t>
      </w:r>
    </w:p>
    <w:p w:rsidR="00CE5A09" w:rsidRPr="0029751F" w:rsidRDefault="00CE5A09" w:rsidP="00CE5A09">
      <w:pPr>
        <w:numPr>
          <w:ilvl w:val="0"/>
          <w:numId w:val="6"/>
        </w:numPr>
        <w:rPr>
          <w:color w:val="000000"/>
          <w:sz w:val="32"/>
          <w:szCs w:val="32"/>
        </w:rPr>
      </w:pPr>
      <w:r w:rsidRPr="0029751F">
        <w:rPr>
          <w:color w:val="000000"/>
          <w:sz w:val="32"/>
          <w:szCs w:val="32"/>
        </w:rPr>
        <w:t>Instrumental Errors</w:t>
      </w:r>
    </w:p>
    <w:p w:rsidR="00CE5A09" w:rsidRPr="0029751F" w:rsidRDefault="00CE5A09" w:rsidP="00CE5A09">
      <w:pPr>
        <w:numPr>
          <w:ilvl w:val="0"/>
          <w:numId w:val="6"/>
        </w:numPr>
        <w:rPr>
          <w:color w:val="000000"/>
          <w:sz w:val="32"/>
          <w:szCs w:val="32"/>
        </w:rPr>
      </w:pPr>
      <w:r w:rsidRPr="0029751F">
        <w:rPr>
          <w:color w:val="000000"/>
          <w:sz w:val="32"/>
          <w:szCs w:val="32"/>
        </w:rPr>
        <w:t>Environmental Errors</w:t>
      </w:r>
    </w:p>
    <w:p w:rsidR="00CE5A09" w:rsidRPr="0029751F" w:rsidRDefault="00CE5A09" w:rsidP="00CE5A09">
      <w:pPr>
        <w:numPr>
          <w:ilvl w:val="0"/>
          <w:numId w:val="6"/>
        </w:numPr>
        <w:rPr>
          <w:color w:val="000000"/>
          <w:sz w:val="32"/>
          <w:szCs w:val="32"/>
        </w:rPr>
      </w:pPr>
      <w:r w:rsidRPr="0029751F">
        <w:rPr>
          <w:color w:val="000000"/>
          <w:sz w:val="32"/>
          <w:szCs w:val="32"/>
        </w:rPr>
        <w:t>Observational Errors</w:t>
      </w:r>
    </w:p>
    <w:p w:rsidR="00CE5A09" w:rsidRPr="0029751F" w:rsidRDefault="00CE5A09" w:rsidP="00CE5A09">
      <w:pPr>
        <w:numPr>
          <w:ilvl w:val="0"/>
          <w:numId w:val="6"/>
        </w:numPr>
        <w:rPr>
          <w:color w:val="000000"/>
          <w:sz w:val="32"/>
          <w:szCs w:val="32"/>
        </w:rPr>
      </w:pPr>
      <w:r w:rsidRPr="0029751F">
        <w:rPr>
          <w:color w:val="000000"/>
          <w:sz w:val="32"/>
          <w:szCs w:val="32"/>
        </w:rPr>
        <w:t>Theoritical</w:t>
      </w:r>
    </w:p>
    <w:p w:rsidR="0029751F" w:rsidRPr="0029751F" w:rsidRDefault="0029751F" w:rsidP="00CE5A09">
      <w:pPr>
        <w:numPr>
          <w:ilvl w:val="0"/>
          <w:numId w:val="6"/>
        </w:numPr>
        <w:rPr>
          <w:color w:val="000000"/>
          <w:sz w:val="32"/>
          <w:szCs w:val="32"/>
        </w:rPr>
      </w:pPr>
    </w:p>
    <w:p w:rsidR="00CE5A09" w:rsidRPr="0029751F" w:rsidRDefault="00CE5A09" w:rsidP="00CE5A09">
      <w:pPr>
        <w:jc w:val="both"/>
        <w:rPr>
          <w:color w:val="000000"/>
          <w:sz w:val="32"/>
          <w:szCs w:val="32"/>
        </w:rPr>
      </w:pPr>
      <w:r w:rsidRPr="0029751F">
        <w:rPr>
          <w:b/>
          <w:bCs/>
          <w:color w:val="000000"/>
          <w:sz w:val="32"/>
          <w:szCs w:val="32"/>
        </w:rPr>
        <w:t>Instrumental Errors</w:t>
      </w:r>
    </w:p>
    <w:p w:rsidR="00CE5A09" w:rsidRDefault="00CE5A09" w:rsidP="00CE5A09">
      <w:pPr>
        <w:jc w:val="both"/>
        <w:rPr>
          <w:color w:val="000000"/>
          <w:sz w:val="32"/>
          <w:szCs w:val="32"/>
          <w:lang w:val="en-US"/>
        </w:rPr>
      </w:pPr>
      <w:r w:rsidRPr="0029751F">
        <w:rPr>
          <w:color w:val="000000"/>
          <w:sz w:val="32"/>
          <w:szCs w:val="32"/>
          <w:lang w:val="en-US"/>
        </w:rPr>
        <w:t>Instrumental errors occur due to wrong construction of the </w:t>
      </w:r>
      <w:hyperlink r:id="rId101" w:tgtFrame="_blank" w:history="1">
        <w:r w:rsidRPr="0029751F">
          <w:rPr>
            <w:sz w:val="32"/>
            <w:szCs w:val="32"/>
            <w:lang w:val="en-US"/>
          </w:rPr>
          <w:t>measuring instruments</w:t>
        </w:r>
      </w:hyperlink>
      <w:r w:rsidRPr="0029751F">
        <w:rPr>
          <w:sz w:val="32"/>
          <w:szCs w:val="32"/>
          <w:lang w:val="en-US"/>
        </w:rPr>
        <w:t xml:space="preserve">. </w:t>
      </w:r>
      <w:r w:rsidRPr="0029751F">
        <w:rPr>
          <w:color w:val="000000"/>
          <w:sz w:val="32"/>
          <w:szCs w:val="32"/>
          <w:lang w:val="en-US"/>
        </w:rPr>
        <w:t>These errors may occur due to hysteresis or friction. These types of errors include loading effect and misuse of the instruments. In order to reduce the gross errors in measurement, different correction factors must be applied and in the extreme condition instrument must be recalibrated carefully.</w:t>
      </w:r>
    </w:p>
    <w:p w:rsidR="0029751F" w:rsidRPr="0029751F" w:rsidRDefault="0029751F" w:rsidP="00CE5A09">
      <w:pPr>
        <w:jc w:val="both"/>
        <w:rPr>
          <w:color w:val="000000"/>
          <w:sz w:val="32"/>
          <w:szCs w:val="32"/>
          <w:lang w:val="en-US"/>
        </w:rPr>
      </w:pPr>
    </w:p>
    <w:p w:rsidR="00CE5A09" w:rsidRPr="0029751F" w:rsidRDefault="00CE5A09" w:rsidP="00CE5A09">
      <w:pPr>
        <w:jc w:val="both"/>
        <w:rPr>
          <w:color w:val="000000"/>
          <w:sz w:val="32"/>
          <w:szCs w:val="32"/>
          <w:lang w:val="en-US"/>
        </w:rPr>
      </w:pPr>
      <w:r w:rsidRPr="0029751F">
        <w:rPr>
          <w:b/>
          <w:bCs/>
          <w:color w:val="000000"/>
          <w:sz w:val="32"/>
          <w:szCs w:val="32"/>
          <w:lang w:val="en-US"/>
        </w:rPr>
        <w:t>Environmental Errors</w:t>
      </w:r>
    </w:p>
    <w:p w:rsidR="00CE5A09" w:rsidRDefault="00CE5A09" w:rsidP="00CE5A09">
      <w:pPr>
        <w:jc w:val="both"/>
        <w:rPr>
          <w:color w:val="000000"/>
          <w:sz w:val="32"/>
          <w:szCs w:val="32"/>
          <w:lang w:val="en-US"/>
        </w:rPr>
      </w:pPr>
      <w:r w:rsidRPr="0029751F">
        <w:rPr>
          <w:color w:val="000000"/>
          <w:sz w:val="32"/>
          <w:szCs w:val="32"/>
          <w:lang w:val="en-US"/>
        </w:rPr>
        <w:t>The environmental errors occur due to some external conditions of the instrument. External conditions mainly include pressure, temperature, humidity or due to magnetic fields. In order to reduce the environmental errors</w:t>
      </w:r>
    </w:p>
    <w:p w:rsidR="0029751F" w:rsidRPr="0029751F" w:rsidRDefault="0029751F" w:rsidP="00CE5A09">
      <w:pPr>
        <w:jc w:val="both"/>
        <w:rPr>
          <w:color w:val="000000"/>
          <w:sz w:val="32"/>
          <w:szCs w:val="32"/>
          <w:lang w:val="en-US"/>
        </w:rPr>
      </w:pPr>
    </w:p>
    <w:p w:rsidR="00CE5A09" w:rsidRPr="0029751F" w:rsidRDefault="00CE5A09" w:rsidP="00CE5A09">
      <w:pPr>
        <w:pStyle w:val="a5"/>
        <w:spacing w:before="0" w:beforeAutospacing="0" w:after="0" w:afterAutospacing="0"/>
        <w:jc w:val="both"/>
        <w:rPr>
          <w:color w:val="000000"/>
          <w:sz w:val="32"/>
          <w:szCs w:val="32"/>
          <w:lang w:val="en-US"/>
        </w:rPr>
      </w:pPr>
      <w:r w:rsidRPr="0029751F">
        <w:rPr>
          <w:rStyle w:val="a7"/>
          <w:color w:val="000000"/>
          <w:sz w:val="32"/>
          <w:szCs w:val="32"/>
          <w:lang w:val="en-US"/>
        </w:rPr>
        <w:t>Observational Errors</w:t>
      </w:r>
    </w:p>
    <w:p w:rsidR="00CE5A09" w:rsidRDefault="00CE5A09" w:rsidP="00CE5A09">
      <w:pPr>
        <w:pStyle w:val="a5"/>
        <w:spacing w:before="0" w:beforeAutospacing="0" w:after="0" w:afterAutospacing="0"/>
        <w:jc w:val="both"/>
        <w:rPr>
          <w:color w:val="000000"/>
          <w:sz w:val="32"/>
          <w:szCs w:val="32"/>
          <w:lang w:val="en-US"/>
        </w:rPr>
      </w:pPr>
      <w:r w:rsidRPr="0029751F">
        <w:rPr>
          <w:color w:val="000000"/>
          <w:sz w:val="32"/>
          <w:szCs w:val="32"/>
          <w:lang w:val="en-US"/>
        </w:rPr>
        <w:t>As the name suggests, these types of errors occurs due to wrong observations or reading in the instruments particularly in case of </w:t>
      </w:r>
      <w:hyperlink r:id="rId102" w:tgtFrame="_blank" w:history="1">
        <w:r w:rsidRPr="0029751F">
          <w:rPr>
            <w:rStyle w:val="a8"/>
            <w:sz w:val="32"/>
            <w:szCs w:val="32"/>
            <w:lang w:val="en-US"/>
          </w:rPr>
          <w:t>energy meter reading</w:t>
        </w:r>
      </w:hyperlink>
      <w:r w:rsidRPr="0029751F">
        <w:rPr>
          <w:color w:val="000000"/>
          <w:sz w:val="32"/>
          <w:szCs w:val="32"/>
          <w:lang w:val="en-US"/>
        </w:rPr>
        <w:t>. The wrong observations may be due to PARALLAX. In order to reduce the PARALLAX error highly accurate meters are needed: meters provided with mirror scales.</w:t>
      </w:r>
    </w:p>
    <w:p w:rsidR="0029751F" w:rsidRPr="0029751F" w:rsidRDefault="0029751F" w:rsidP="00CE5A09">
      <w:pPr>
        <w:pStyle w:val="a5"/>
        <w:spacing w:before="0" w:beforeAutospacing="0" w:after="0" w:afterAutospacing="0"/>
        <w:jc w:val="both"/>
        <w:rPr>
          <w:color w:val="000000"/>
          <w:sz w:val="32"/>
          <w:szCs w:val="32"/>
          <w:lang w:val="en-US"/>
        </w:rPr>
      </w:pPr>
    </w:p>
    <w:p w:rsidR="00CE5A09" w:rsidRPr="0029751F" w:rsidRDefault="00CE5A09" w:rsidP="00CE5A09">
      <w:pPr>
        <w:pStyle w:val="a5"/>
        <w:spacing w:before="0" w:beforeAutospacing="0" w:after="0" w:afterAutospacing="0"/>
        <w:jc w:val="both"/>
        <w:rPr>
          <w:color w:val="000000"/>
          <w:sz w:val="32"/>
          <w:szCs w:val="32"/>
          <w:lang w:val="en-US"/>
        </w:rPr>
      </w:pPr>
      <w:r w:rsidRPr="0029751F">
        <w:rPr>
          <w:rStyle w:val="a7"/>
          <w:color w:val="000000"/>
          <w:sz w:val="32"/>
          <w:szCs w:val="32"/>
          <w:lang w:val="en-US"/>
        </w:rPr>
        <w:t>Theoretical Errors</w:t>
      </w:r>
    </w:p>
    <w:p w:rsidR="00CE5A09" w:rsidRDefault="00CE5A09" w:rsidP="00CE5A09">
      <w:pPr>
        <w:pStyle w:val="a5"/>
        <w:spacing w:before="0" w:beforeAutospacing="0" w:after="0" w:afterAutospacing="0"/>
        <w:jc w:val="both"/>
        <w:rPr>
          <w:color w:val="000000"/>
          <w:sz w:val="32"/>
          <w:szCs w:val="32"/>
          <w:lang w:val="en-US"/>
        </w:rPr>
      </w:pPr>
      <w:r w:rsidRPr="0029751F">
        <w:rPr>
          <w:color w:val="000000"/>
          <w:sz w:val="32"/>
          <w:szCs w:val="32"/>
          <w:lang w:val="en-US"/>
        </w:rPr>
        <w:t xml:space="preserve">Theoretical errors are caused by simplification of the model system. For example, a theory states that the temperature of the system surrounding </w:t>
      </w:r>
      <w:r w:rsidRPr="0029751F">
        <w:rPr>
          <w:color w:val="000000"/>
          <w:sz w:val="32"/>
          <w:szCs w:val="32"/>
          <w:lang w:val="en-US"/>
        </w:rPr>
        <w:lastRenderedPageBreak/>
        <w:t>will not change the readings taken when it actually does, then this factor will begin a source of error in measurement.</w:t>
      </w:r>
    </w:p>
    <w:p w:rsidR="0029751F" w:rsidRPr="0029751F" w:rsidRDefault="0029751F" w:rsidP="00CE5A09">
      <w:pPr>
        <w:pStyle w:val="a5"/>
        <w:spacing w:before="0" w:beforeAutospacing="0" w:after="0" w:afterAutospacing="0"/>
        <w:jc w:val="both"/>
        <w:rPr>
          <w:color w:val="000000"/>
          <w:sz w:val="32"/>
          <w:szCs w:val="32"/>
          <w:lang w:val="en-US"/>
        </w:rPr>
      </w:pPr>
    </w:p>
    <w:p w:rsidR="00CE5A09" w:rsidRPr="0029751F" w:rsidRDefault="00CE5A09" w:rsidP="00CE5A09">
      <w:pPr>
        <w:pStyle w:val="a5"/>
        <w:spacing w:before="0" w:beforeAutospacing="0" w:after="0" w:afterAutospacing="0"/>
        <w:jc w:val="both"/>
        <w:rPr>
          <w:color w:val="000000"/>
          <w:sz w:val="32"/>
          <w:szCs w:val="32"/>
          <w:lang w:val="en-US"/>
        </w:rPr>
      </w:pPr>
      <w:r w:rsidRPr="0029751F">
        <w:rPr>
          <w:rStyle w:val="a7"/>
          <w:color w:val="000000"/>
          <w:sz w:val="32"/>
          <w:szCs w:val="32"/>
          <w:lang w:val="en-US"/>
        </w:rPr>
        <w:t>Random Errors</w:t>
      </w:r>
    </w:p>
    <w:p w:rsidR="00CE5A09" w:rsidRPr="0029751F" w:rsidRDefault="00CE5A09" w:rsidP="00CE5A09">
      <w:pPr>
        <w:pStyle w:val="a5"/>
        <w:spacing w:before="0" w:beforeAutospacing="0" w:after="0" w:afterAutospacing="0"/>
        <w:jc w:val="both"/>
        <w:rPr>
          <w:color w:val="000000"/>
          <w:sz w:val="32"/>
          <w:szCs w:val="32"/>
          <w:lang w:val="kk-KZ"/>
        </w:rPr>
      </w:pPr>
      <w:r w:rsidRPr="0029751F">
        <w:rPr>
          <w:color w:val="000000"/>
          <w:sz w:val="32"/>
          <w:szCs w:val="32"/>
          <w:lang w:val="en-US"/>
        </w:rPr>
        <w:t>Random errors are caused by the sudden change in experimental conditions and noise and tiredness in the working persons. These errors are either positive or negative. An example of the random errors is during changes in humidity, unexpected </w:t>
      </w:r>
      <w:hyperlink r:id="rId103" w:tgtFrame="_blank" w:history="1">
        <w:r w:rsidRPr="0029751F">
          <w:rPr>
            <w:rStyle w:val="a8"/>
            <w:sz w:val="32"/>
            <w:szCs w:val="32"/>
            <w:lang w:val="en-US"/>
          </w:rPr>
          <w:t>change in temperature</w:t>
        </w:r>
      </w:hyperlink>
      <w:r w:rsidRPr="0029751F">
        <w:rPr>
          <w:color w:val="000000"/>
          <w:sz w:val="32"/>
          <w:szCs w:val="32"/>
          <w:lang w:val="en-US"/>
        </w:rPr>
        <w:t> and fluctuation in voltage. These errors may be reduced by taking the average of a large number of readings.</w:t>
      </w:r>
    </w:p>
    <w:p w:rsidR="00CE5A09" w:rsidRPr="0029751F" w:rsidRDefault="00CE5A09" w:rsidP="00CE5A09">
      <w:pPr>
        <w:pStyle w:val="3"/>
        <w:spacing w:before="0"/>
        <w:jc w:val="both"/>
        <w:rPr>
          <w:color w:val="000000"/>
          <w:sz w:val="32"/>
          <w:szCs w:val="32"/>
          <w:lang w:val="en-US"/>
        </w:rPr>
      </w:pPr>
      <w:r w:rsidRPr="0029751F">
        <w:rPr>
          <w:color w:val="000000"/>
          <w:sz w:val="32"/>
          <w:szCs w:val="32"/>
          <w:lang w:val="en-US"/>
        </w:rPr>
        <w:t>Measurement Error Calculation</w:t>
      </w:r>
    </w:p>
    <w:p w:rsidR="00CE5A09" w:rsidRDefault="00CE5A09" w:rsidP="00CE5A09">
      <w:pPr>
        <w:pStyle w:val="a5"/>
        <w:spacing w:before="0" w:beforeAutospacing="0" w:after="0" w:afterAutospacing="0"/>
        <w:jc w:val="both"/>
        <w:rPr>
          <w:color w:val="000000"/>
          <w:sz w:val="32"/>
          <w:szCs w:val="32"/>
          <w:lang w:val="en-US"/>
        </w:rPr>
      </w:pPr>
      <w:r w:rsidRPr="0029751F">
        <w:rPr>
          <w:color w:val="000000"/>
          <w:sz w:val="32"/>
          <w:szCs w:val="32"/>
          <w:lang w:val="en-US"/>
        </w:rPr>
        <w:t>There are several ways to make a reasonable measurement error calculation such as estimating random errors and estimating systematic errors.</w:t>
      </w:r>
    </w:p>
    <w:p w:rsidR="0029751F" w:rsidRPr="0029751F" w:rsidRDefault="0029751F" w:rsidP="00CE5A09">
      <w:pPr>
        <w:pStyle w:val="a5"/>
        <w:spacing w:before="0" w:beforeAutospacing="0" w:after="0" w:afterAutospacing="0"/>
        <w:jc w:val="both"/>
        <w:rPr>
          <w:color w:val="000000"/>
          <w:sz w:val="32"/>
          <w:szCs w:val="32"/>
          <w:lang w:val="en-US"/>
        </w:rPr>
      </w:pPr>
    </w:p>
    <w:p w:rsidR="00CE5A09" w:rsidRPr="0029751F" w:rsidRDefault="00CE5A09" w:rsidP="00CE5A09">
      <w:pPr>
        <w:pStyle w:val="a5"/>
        <w:spacing w:before="0" w:beforeAutospacing="0" w:after="0" w:afterAutospacing="0"/>
        <w:jc w:val="both"/>
        <w:rPr>
          <w:color w:val="000000"/>
          <w:sz w:val="32"/>
          <w:szCs w:val="32"/>
          <w:lang w:val="en-US"/>
        </w:rPr>
      </w:pPr>
      <w:r w:rsidRPr="0029751F">
        <w:rPr>
          <w:rStyle w:val="a7"/>
          <w:color w:val="000000"/>
          <w:sz w:val="32"/>
          <w:szCs w:val="32"/>
          <w:lang w:val="en-US"/>
        </w:rPr>
        <w:t>Estimating Random Errors</w:t>
      </w:r>
    </w:p>
    <w:p w:rsidR="00CE5A09" w:rsidRPr="0029751F" w:rsidRDefault="00CE5A09" w:rsidP="00CE5A09">
      <w:pPr>
        <w:pStyle w:val="a5"/>
        <w:spacing w:before="0" w:beforeAutospacing="0" w:after="0" w:afterAutospacing="0"/>
        <w:jc w:val="both"/>
        <w:rPr>
          <w:color w:val="000000"/>
          <w:sz w:val="32"/>
          <w:szCs w:val="32"/>
          <w:lang w:val="en-US"/>
        </w:rPr>
      </w:pPr>
      <w:r w:rsidRPr="0029751F">
        <w:rPr>
          <w:color w:val="000000"/>
          <w:sz w:val="32"/>
          <w:szCs w:val="32"/>
          <w:lang w:val="en-US"/>
        </w:rPr>
        <w:t xml:space="preserve">There are a number of ways to make a reasonable estimate of the random error in a particular measurement. The best way is to make a series of measurements of a given quantity (say, x) and calculate the mean and standard deviation (x ̅  &amp; </w:t>
      </w:r>
      <w:r w:rsidRPr="0029751F">
        <w:rPr>
          <w:color w:val="000000"/>
          <w:sz w:val="32"/>
          <w:szCs w:val="32"/>
        </w:rPr>
        <w:t>σ</w:t>
      </w:r>
      <w:r w:rsidRPr="0029751F">
        <w:rPr>
          <w:color w:val="000000"/>
          <w:sz w:val="32"/>
          <w:szCs w:val="32"/>
          <w:lang w:val="en-US"/>
        </w:rPr>
        <w:t>_x ) from this data.</w:t>
      </w:r>
    </w:p>
    <w:p w:rsidR="00CE5A09" w:rsidRPr="0029751F" w:rsidRDefault="00CE5A09" w:rsidP="00CE5A09">
      <w:pPr>
        <w:pStyle w:val="a5"/>
        <w:spacing w:before="0" w:beforeAutospacing="0" w:after="0" w:afterAutospacing="0"/>
        <w:jc w:val="both"/>
        <w:rPr>
          <w:color w:val="000000"/>
          <w:sz w:val="32"/>
          <w:szCs w:val="32"/>
          <w:lang w:val="en-US"/>
        </w:rPr>
      </w:pPr>
      <w:r w:rsidRPr="0029751F">
        <w:rPr>
          <w:color w:val="000000"/>
          <w:sz w:val="32"/>
          <w:szCs w:val="32"/>
          <w:lang w:val="en-US"/>
        </w:rPr>
        <w:t>The mean x ̅   is defined as</w:t>
      </w:r>
    </w:p>
    <w:p w:rsidR="00CE5A09" w:rsidRPr="0029751F" w:rsidRDefault="00CE5A09" w:rsidP="00CE5A09">
      <w:pPr>
        <w:pStyle w:val="a5"/>
        <w:spacing w:before="0" w:beforeAutospacing="0" w:after="0" w:afterAutospacing="0"/>
        <w:jc w:val="both"/>
        <w:rPr>
          <w:color w:val="000000"/>
          <w:sz w:val="32"/>
          <w:szCs w:val="32"/>
        </w:rPr>
      </w:pPr>
      <w:r w:rsidRPr="0029751F">
        <w:rPr>
          <w:noProof/>
          <w:color w:val="0000FF"/>
          <w:sz w:val="32"/>
          <w:szCs w:val="32"/>
        </w:rPr>
        <w:drawing>
          <wp:inline distT="0" distB="0" distL="0" distR="0">
            <wp:extent cx="1327785" cy="643890"/>
            <wp:effectExtent l="19050" t="0" r="5715" b="0"/>
            <wp:docPr id="35" name="Рисунок 8" descr="mean X bar">
              <a:hlinkClick xmlns:a="http://schemas.openxmlformats.org/drawingml/2006/main" r:id="rId10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ean X bar">
                      <a:hlinkClick r:id="rId104"/>
                    </pic:cNvPr>
                    <pic:cNvPicPr>
                      <a:picLocks noChangeAspect="1" noChangeArrowheads="1"/>
                    </pic:cNvPicPr>
                  </pic:nvPicPr>
                  <pic:blipFill>
                    <a:blip r:embed="rId105"/>
                    <a:srcRect/>
                    <a:stretch>
                      <a:fillRect/>
                    </a:stretch>
                  </pic:blipFill>
                  <pic:spPr bwMode="auto">
                    <a:xfrm>
                      <a:off x="0" y="0"/>
                      <a:ext cx="1327785" cy="643890"/>
                    </a:xfrm>
                    <a:prstGeom prst="rect">
                      <a:avLst/>
                    </a:prstGeom>
                    <a:noFill/>
                    <a:ln w="9525">
                      <a:noFill/>
                      <a:miter lim="800000"/>
                      <a:headEnd/>
                      <a:tailEnd/>
                    </a:ln>
                  </pic:spPr>
                </pic:pic>
              </a:graphicData>
            </a:graphic>
          </wp:inline>
        </w:drawing>
      </w:r>
    </w:p>
    <w:p w:rsidR="00CE5A09" w:rsidRPr="0029751F" w:rsidRDefault="00CE5A09" w:rsidP="00CE5A09">
      <w:pPr>
        <w:pStyle w:val="a5"/>
        <w:spacing w:before="0" w:beforeAutospacing="0" w:after="0" w:afterAutospacing="0"/>
        <w:rPr>
          <w:color w:val="000000"/>
          <w:sz w:val="32"/>
          <w:szCs w:val="32"/>
          <w:lang w:val="en-US"/>
        </w:rPr>
      </w:pPr>
      <w:r w:rsidRPr="0029751F">
        <w:rPr>
          <w:color w:val="000000"/>
          <w:sz w:val="32"/>
          <w:szCs w:val="32"/>
          <w:lang w:val="en-US"/>
        </w:rPr>
        <w:t>Where, Xi is the result of the i th measurements</w:t>
      </w:r>
    </w:p>
    <w:p w:rsidR="00CE5A09" w:rsidRPr="0029751F" w:rsidRDefault="00CE5A09" w:rsidP="00CE5A09">
      <w:pPr>
        <w:pStyle w:val="a5"/>
        <w:spacing w:before="0" w:beforeAutospacing="0" w:after="0" w:afterAutospacing="0"/>
        <w:rPr>
          <w:color w:val="000000"/>
          <w:sz w:val="32"/>
          <w:szCs w:val="32"/>
          <w:lang w:val="en-US"/>
        </w:rPr>
      </w:pPr>
      <w:r w:rsidRPr="0029751F">
        <w:rPr>
          <w:color w:val="000000"/>
          <w:sz w:val="32"/>
          <w:szCs w:val="32"/>
          <w:lang w:val="en-US"/>
        </w:rPr>
        <w:t>‘N’ is the number of measurements</w:t>
      </w:r>
    </w:p>
    <w:p w:rsidR="00CE5A09" w:rsidRPr="0029751F" w:rsidRDefault="00CE5A09" w:rsidP="00CE5A09">
      <w:pPr>
        <w:pStyle w:val="a5"/>
        <w:spacing w:before="0" w:beforeAutospacing="0" w:after="0" w:afterAutospacing="0"/>
        <w:jc w:val="both"/>
        <w:rPr>
          <w:color w:val="000000"/>
          <w:sz w:val="32"/>
          <w:szCs w:val="32"/>
          <w:lang w:val="en-US"/>
        </w:rPr>
      </w:pPr>
      <w:r w:rsidRPr="0029751F">
        <w:rPr>
          <w:color w:val="000000"/>
          <w:sz w:val="32"/>
          <w:szCs w:val="32"/>
          <w:lang w:val="en-US"/>
        </w:rPr>
        <w:t>The standard variation is given by</w:t>
      </w:r>
    </w:p>
    <w:p w:rsidR="00CE5A09" w:rsidRPr="0029751F" w:rsidRDefault="00CE5A09" w:rsidP="00CE5A09">
      <w:pPr>
        <w:pStyle w:val="a5"/>
        <w:spacing w:before="0" w:beforeAutospacing="0" w:after="0" w:afterAutospacing="0"/>
        <w:jc w:val="both"/>
        <w:rPr>
          <w:color w:val="000000"/>
          <w:sz w:val="32"/>
          <w:szCs w:val="32"/>
        </w:rPr>
      </w:pPr>
      <w:r w:rsidRPr="0029751F">
        <w:rPr>
          <w:noProof/>
          <w:color w:val="0000FF"/>
          <w:sz w:val="32"/>
          <w:szCs w:val="32"/>
        </w:rPr>
        <w:drawing>
          <wp:inline distT="0" distB="0" distL="0" distR="0">
            <wp:extent cx="2655570" cy="874395"/>
            <wp:effectExtent l="19050" t="0" r="0" b="0"/>
            <wp:docPr id="36" name="Рисунок 9" descr="standard variation alpha x">
              <a:hlinkClick xmlns:a="http://schemas.openxmlformats.org/drawingml/2006/main" r:id="rId10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tandard variation alpha x">
                      <a:hlinkClick r:id="rId106"/>
                    </pic:cNvPr>
                    <pic:cNvPicPr>
                      <a:picLocks noChangeAspect="1" noChangeArrowheads="1"/>
                    </pic:cNvPicPr>
                  </pic:nvPicPr>
                  <pic:blipFill>
                    <a:blip r:embed="rId107"/>
                    <a:srcRect/>
                    <a:stretch>
                      <a:fillRect/>
                    </a:stretch>
                  </pic:blipFill>
                  <pic:spPr bwMode="auto">
                    <a:xfrm>
                      <a:off x="0" y="0"/>
                      <a:ext cx="2655570" cy="874395"/>
                    </a:xfrm>
                    <a:prstGeom prst="rect">
                      <a:avLst/>
                    </a:prstGeom>
                    <a:noFill/>
                    <a:ln w="9525">
                      <a:noFill/>
                      <a:miter lim="800000"/>
                      <a:headEnd/>
                      <a:tailEnd/>
                    </a:ln>
                  </pic:spPr>
                </pic:pic>
              </a:graphicData>
            </a:graphic>
          </wp:inline>
        </w:drawing>
      </w:r>
    </w:p>
    <w:p w:rsidR="00CE5A09" w:rsidRPr="0029751F" w:rsidRDefault="00CE5A09" w:rsidP="00CE5A09">
      <w:pPr>
        <w:pStyle w:val="a5"/>
        <w:spacing w:before="0" w:beforeAutospacing="0" w:after="0" w:afterAutospacing="0"/>
        <w:rPr>
          <w:color w:val="000000"/>
          <w:sz w:val="32"/>
          <w:szCs w:val="32"/>
          <w:lang w:val="en-US"/>
        </w:rPr>
      </w:pPr>
      <w:r w:rsidRPr="0029751F">
        <w:rPr>
          <w:color w:val="000000"/>
          <w:sz w:val="32"/>
          <w:szCs w:val="32"/>
          <w:lang w:val="en-US"/>
        </w:rPr>
        <w:t xml:space="preserve">If a measurement is repeated many times, then 68% of the measured valves will drop in the range  x ̅ ± </w:t>
      </w:r>
      <w:r w:rsidRPr="0029751F">
        <w:rPr>
          <w:color w:val="000000"/>
          <w:sz w:val="32"/>
          <w:szCs w:val="32"/>
        </w:rPr>
        <w:t>σ</w:t>
      </w:r>
      <w:r w:rsidRPr="0029751F">
        <w:rPr>
          <w:color w:val="000000"/>
          <w:sz w:val="32"/>
          <w:szCs w:val="32"/>
          <w:lang w:val="en-US"/>
        </w:rPr>
        <w:t>_x</w:t>
      </w:r>
    </w:p>
    <w:p w:rsidR="00CE5A09" w:rsidRPr="0029751F" w:rsidRDefault="00CE5A09" w:rsidP="00CE5A09">
      <w:pPr>
        <w:pStyle w:val="a5"/>
        <w:spacing w:before="0" w:beforeAutospacing="0" w:after="0" w:afterAutospacing="0"/>
        <w:jc w:val="both"/>
        <w:rPr>
          <w:color w:val="000000"/>
          <w:sz w:val="32"/>
          <w:szCs w:val="32"/>
          <w:lang w:val="en-US"/>
        </w:rPr>
      </w:pPr>
      <w:r w:rsidRPr="0029751F">
        <w:rPr>
          <w:color w:val="000000"/>
          <w:sz w:val="32"/>
          <w:szCs w:val="32"/>
          <w:lang w:val="en-US"/>
        </w:rPr>
        <w:t xml:space="preserve">We become more positive that , is an accurate representation of the true value of the quantity x ̅ . The standard deviation of the mean </w:t>
      </w:r>
      <w:r w:rsidRPr="0029751F">
        <w:rPr>
          <w:color w:val="000000"/>
          <w:sz w:val="32"/>
          <w:szCs w:val="32"/>
        </w:rPr>
        <w:t>σ</w:t>
      </w:r>
      <w:r w:rsidRPr="0029751F">
        <w:rPr>
          <w:color w:val="000000"/>
          <w:sz w:val="32"/>
          <w:szCs w:val="32"/>
          <w:lang w:val="en-US"/>
        </w:rPr>
        <w:t>_x is defined as</w:t>
      </w:r>
    </w:p>
    <w:p w:rsidR="00CE5A09" w:rsidRDefault="00CE5A09" w:rsidP="00CE5A09">
      <w:pPr>
        <w:pStyle w:val="a5"/>
        <w:spacing w:before="0" w:beforeAutospacing="0" w:after="0" w:afterAutospacing="0"/>
        <w:jc w:val="center"/>
        <w:rPr>
          <w:color w:val="000000"/>
          <w:sz w:val="32"/>
          <w:szCs w:val="32"/>
          <w:lang w:val="en-US"/>
        </w:rPr>
      </w:pPr>
      <w:r w:rsidRPr="0029751F">
        <w:rPr>
          <w:color w:val="000000"/>
          <w:sz w:val="32"/>
          <w:szCs w:val="32"/>
        </w:rPr>
        <w:t>σ</w:t>
      </w:r>
      <w:r w:rsidRPr="0029751F">
        <w:rPr>
          <w:color w:val="000000"/>
          <w:sz w:val="32"/>
          <w:szCs w:val="32"/>
          <w:lang w:val="en-US"/>
        </w:rPr>
        <w:t>_(x ̅  )=</w:t>
      </w:r>
      <w:r w:rsidRPr="0029751F">
        <w:rPr>
          <w:color w:val="000000"/>
          <w:sz w:val="32"/>
          <w:szCs w:val="32"/>
        </w:rPr>
        <w:t>σ</w:t>
      </w:r>
      <w:r w:rsidRPr="0029751F">
        <w:rPr>
          <w:color w:val="000000"/>
          <w:sz w:val="32"/>
          <w:szCs w:val="32"/>
          <w:lang w:val="en-US"/>
        </w:rPr>
        <w:t>_x⁄√N</w:t>
      </w:r>
    </w:p>
    <w:p w:rsidR="0029751F" w:rsidRPr="0029751F" w:rsidRDefault="0029751F" w:rsidP="00CE5A09">
      <w:pPr>
        <w:pStyle w:val="a5"/>
        <w:spacing w:before="0" w:beforeAutospacing="0" w:after="0" w:afterAutospacing="0"/>
        <w:jc w:val="center"/>
        <w:rPr>
          <w:color w:val="000000"/>
          <w:sz w:val="32"/>
          <w:szCs w:val="32"/>
          <w:lang w:val="en-US"/>
        </w:rPr>
      </w:pPr>
    </w:p>
    <w:p w:rsidR="00CE5A09" w:rsidRPr="0029751F" w:rsidRDefault="00CE5A09" w:rsidP="00CE5A09">
      <w:pPr>
        <w:pStyle w:val="a5"/>
        <w:spacing w:before="0" w:beforeAutospacing="0" w:after="0" w:afterAutospacing="0"/>
        <w:jc w:val="both"/>
        <w:rPr>
          <w:color w:val="000000"/>
          <w:sz w:val="32"/>
          <w:szCs w:val="32"/>
          <w:lang w:val="en-US"/>
        </w:rPr>
      </w:pPr>
      <w:r w:rsidRPr="0029751F">
        <w:rPr>
          <w:color w:val="000000"/>
          <w:sz w:val="32"/>
          <w:szCs w:val="32"/>
          <w:lang w:val="en-US"/>
        </w:rPr>
        <w:lastRenderedPageBreak/>
        <w:t xml:space="preserve">The quantity </w:t>
      </w:r>
      <w:r w:rsidRPr="0029751F">
        <w:rPr>
          <w:color w:val="000000"/>
          <w:sz w:val="32"/>
          <w:szCs w:val="32"/>
        </w:rPr>
        <w:t>σ</w:t>
      </w:r>
      <w:r w:rsidRPr="0029751F">
        <w:rPr>
          <w:color w:val="000000"/>
          <w:sz w:val="32"/>
          <w:szCs w:val="32"/>
          <w:lang w:val="en-US"/>
        </w:rPr>
        <w:t>_x is a good estimate of our uncertainty in  x ̅.  Notice that the measurement precision increases in proportion to √N  as we increase the number of measurements. The following example will clarify these ideas. Assume you made the following five measurements of a length:</w:t>
      </w:r>
    </w:p>
    <w:p w:rsidR="00CE5A09" w:rsidRPr="0029751F" w:rsidRDefault="00CE5A09" w:rsidP="00CE5A09">
      <w:pPr>
        <w:rPr>
          <w:color w:val="000000"/>
          <w:sz w:val="32"/>
          <w:szCs w:val="32"/>
        </w:rPr>
      </w:pPr>
      <w:r w:rsidRPr="0029751F">
        <w:rPr>
          <w:noProof/>
          <w:color w:val="0000FF"/>
          <w:sz w:val="32"/>
          <w:szCs w:val="32"/>
        </w:rPr>
        <w:drawing>
          <wp:inline distT="0" distB="0" distL="0" distR="0">
            <wp:extent cx="5705475" cy="2743200"/>
            <wp:effectExtent l="19050" t="0" r="9525" b="0"/>
            <wp:docPr id="37" name="Рисунок 10" descr="Error Calculations">
              <a:hlinkClick xmlns:a="http://schemas.openxmlformats.org/drawingml/2006/main" r:id="rId10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Error Calculations">
                      <a:hlinkClick r:id="rId108"/>
                    </pic:cNvPr>
                    <pic:cNvPicPr>
                      <a:picLocks noChangeAspect="1" noChangeArrowheads="1"/>
                    </pic:cNvPicPr>
                  </pic:nvPicPr>
                  <pic:blipFill>
                    <a:blip r:embed="rId109"/>
                    <a:srcRect/>
                    <a:stretch>
                      <a:fillRect/>
                    </a:stretch>
                  </pic:blipFill>
                  <pic:spPr bwMode="auto">
                    <a:xfrm>
                      <a:off x="0" y="0"/>
                      <a:ext cx="5708435" cy="2744623"/>
                    </a:xfrm>
                    <a:prstGeom prst="rect">
                      <a:avLst/>
                    </a:prstGeom>
                    <a:noFill/>
                    <a:ln w="9525">
                      <a:noFill/>
                      <a:miter lim="800000"/>
                      <a:headEnd/>
                      <a:tailEnd/>
                    </a:ln>
                  </pic:spPr>
                </pic:pic>
              </a:graphicData>
            </a:graphic>
          </wp:inline>
        </w:drawing>
      </w:r>
    </w:p>
    <w:p w:rsidR="00CE5A09" w:rsidRPr="0029751F" w:rsidRDefault="00CE5A09" w:rsidP="00CE5A09">
      <w:pPr>
        <w:pStyle w:val="wp-caption-text"/>
        <w:spacing w:before="0" w:beforeAutospacing="0" w:after="0" w:afterAutospacing="0"/>
        <w:rPr>
          <w:color w:val="000000"/>
          <w:sz w:val="32"/>
          <w:szCs w:val="32"/>
          <w:lang w:val="en-US"/>
        </w:rPr>
      </w:pPr>
      <w:r w:rsidRPr="0029751F">
        <w:rPr>
          <w:color w:val="000000"/>
          <w:sz w:val="32"/>
          <w:szCs w:val="32"/>
          <w:lang w:val="en-US"/>
        </w:rPr>
        <w:t>Error Calculations</w:t>
      </w:r>
    </w:p>
    <w:p w:rsidR="00CE5A09" w:rsidRPr="0029751F" w:rsidRDefault="00CE5A09" w:rsidP="00CE5A09">
      <w:pPr>
        <w:pStyle w:val="a5"/>
        <w:spacing w:before="0" w:beforeAutospacing="0" w:after="0" w:afterAutospacing="0"/>
        <w:rPr>
          <w:color w:val="000000"/>
          <w:sz w:val="32"/>
          <w:szCs w:val="32"/>
          <w:lang w:val="en-US"/>
        </w:rPr>
      </w:pPr>
      <w:r w:rsidRPr="0029751F">
        <w:rPr>
          <w:color w:val="000000"/>
          <w:sz w:val="32"/>
          <w:szCs w:val="32"/>
          <w:lang w:val="en-US"/>
        </w:rPr>
        <w:t>There</w:t>
      </w:r>
      <w:r w:rsidR="00DC1099" w:rsidRPr="0029751F">
        <w:rPr>
          <w:color w:val="000000"/>
          <w:sz w:val="32"/>
          <w:szCs w:val="32"/>
          <w:lang w:val="kk-KZ"/>
        </w:rPr>
        <w:t xml:space="preserve"> </w:t>
      </w:r>
      <w:r w:rsidRPr="0029751F">
        <w:rPr>
          <w:color w:val="000000"/>
          <w:sz w:val="32"/>
          <w:szCs w:val="32"/>
          <w:lang w:val="en-US"/>
        </w:rPr>
        <w:t>fore, the result is 22.84±.08mm</w:t>
      </w:r>
    </w:p>
    <w:p w:rsidR="00CE5A09" w:rsidRPr="0029751F" w:rsidRDefault="00CE5A09" w:rsidP="00CE5A09">
      <w:pPr>
        <w:pStyle w:val="a5"/>
        <w:spacing w:before="0" w:beforeAutospacing="0" w:after="0" w:afterAutospacing="0"/>
        <w:jc w:val="both"/>
        <w:rPr>
          <w:color w:val="000000"/>
          <w:sz w:val="32"/>
          <w:szCs w:val="32"/>
          <w:lang w:val="en-US"/>
        </w:rPr>
      </w:pPr>
      <w:r w:rsidRPr="0029751F">
        <w:rPr>
          <w:color w:val="000000"/>
          <w:sz w:val="32"/>
          <w:szCs w:val="32"/>
          <w:lang w:val="en-US"/>
        </w:rPr>
        <w:t>In some cases, it is hardly useful to repeat a measurement many times. In that situation, you can estimate frequently the error by taking account of the smallest division of the measuring instrument.</w:t>
      </w:r>
    </w:p>
    <w:p w:rsidR="00CE5A09" w:rsidRPr="0029751F" w:rsidRDefault="00CE5A09" w:rsidP="00CE5A09">
      <w:pPr>
        <w:pStyle w:val="a5"/>
        <w:spacing w:before="0" w:beforeAutospacing="0" w:after="0" w:afterAutospacing="0"/>
        <w:jc w:val="both"/>
        <w:rPr>
          <w:color w:val="000000"/>
          <w:sz w:val="32"/>
          <w:szCs w:val="32"/>
          <w:lang w:val="en-US"/>
        </w:rPr>
      </w:pPr>
      <w:r w:rsidRPr="0029751F">
        <w:rPr>
          <w:color w:val="000000"/>
          <w:sz w:val="32"/>
          <w:szCs w:val="32"/>
          <w:lang w:val="en-US"/>
        </w:rPr>
        <w:t>For example, when using a meter stick, one can measure, perhaps a half or sometimes even a fifth of a millimeter. So, the absolute error would be estimated to be around 0.5 mm or 0.2 mm.</w:t>
      </w:r>
    </w:p>
    <w:p w:rsidR="00CE5A09" w:rsidRPr="0029751F" w:rsidRDefault="00CE5A09" w:rsidP="00CE5A09">
      <w:pPr>
        <w:pStyle w:val="a5"/>
        <w:spacing w:before="0" w:beforeAutospacing="0" w:after="0" w:afterAutospacing="0"/>
        <w:jc w:val="both"/>
        <w:rPr>
          <w:color w:val="000000"/>
          <w:sz w:val="32"/>
          <w:szCs w:val="32"/>
          <w:lang w:val="en-US"/>
        </w:rPr>
      </w:pPr>
      <w:r w:rsidRPr="0029751F">
        <w:rPr>
          <w:color w:val="000000"/>
          <w:sz w:val="32"/>
          <w:szCs w:val="32"/>
          <w:lang w:val="en-US"/>
        </w:rPr>
        <w:t>Thus, this is all about the various types of errors in measurement and error measurement calculation. We hope you are satisfied with this article. We express our gratitude to all the readers. Please share your suggestions and comments in the comment section below.</w:t>
      </w:r>
    </w:p>
    <w:p w:rsidR="00CE5A09" w:rsidRPr="0029751F" w:rsidRDefault="00CE5A09" w:rsidP="00CE5A09">
      <w:pPr>
        <w:pStyle w:val="a5"/>
        <w:spacing w:before="0" w:beforeAutospacing="0" w:after="0" w:afterAutospacing="0"/>
        <w:jc w:val="both"/>
        <w:rPr>
          <w:color w:val="000000"/>
          <w:sz w:val="32"/>
          <w:szCs w:val="32"/>
          <w:lang w:val="kk-KZ"/>
        </w:rPr>
      </w:pPr>
    </w:p>
    <w:p w:rsidR="00CE5A09" w:rsidRPr="0029751F" w:rsidRDefault="00CE5A09" w:rsidP="00CE5A09">
      <w:pPr>
        <w:jc w:val="both"/>
        <w:rPr>
          <w:sz w:val="32"/>
          <w:szCs w:val="32"/>
          <w:lang w:val="en-US"/>
        </w:rPr>
      </w:pPr>
    </w:p>
    <w:p w:rsidR="00CE5A09" w:rsidRPr="0029751F" w:rsidRDefault="00CE5A09" w:rsidP="00DC1099">
      <w:pPr>
        <w:contextualSpacing/>
        <w:jc w:val="center"/>
        <w:rPr>
          <w:b/>
          <w:sz w:val="32"/>
          <w:szCs w:val="32"/>
          <w:lang w:val="en-US"/>
        </w:rPr>
      </w:pPr>
      <w:r w:rsidRPr="0029751F">
        <w:rPr>
          <w:b/>
          <w:sz w:val="32"/>
          <w:szCs w:val="32"/>
          <w:lang w:val="en-US"/>
        </w:rPr>
        <w:t>Instruments for measuring length, distances, areas, volumes and angles.Measurement line. Scale. Vernier. Calipers. Micrometer.</w:t>
      </w:r>
    </w:p>
    <w:p w:rsidR="00CE5A09" w:rsidRPr="0029751F" w:rsidRDefault="00CE5A09" w:rsidP="00DC1099">
      <w:pPr>
        <w:jc w:val="center"/>
        <w:rPr>
          <w:b/>
          <w:sz w:val="32"/>
          <w:szCs w:val="32"/>
          <w:lang w:val="kk-KZ"/>
        </w:rPr>
      </w:pPr>
      <w:r w:rsidRPr="0029751F">
        <w:rPr>
          <w:b/>
          <w:sz w:val="32"/>
          <w:szCs w:val="32"/>
          <w:lang w:val="en-US"/>
        </w:rPr>
        <w:t>Goniometer. Vertical optimizer. Measuring microscope. Optical method</w:t>
      </w:r>
    </w:p>
    <w:p w:rsidR="00CE5A09" w:rsidRPr="0029751F" w:rsidRDefault="00CE5A09" w:rsidP="00CE5A09">
      <w:pPr>
        <w:spacing w:line="360" w:lineRule="auto"/>
        <w:jc w:val="both"/>
        <w:rPr>
          <w:sz w:val="32"/>
          <w:szCs w:val="32"/>
          <w:lang w:val="kk-KZ"/>
        </w:rPr>
      </w:pPr>
    </w:p>
    <w:p w:rsidR="00CE5A09" w:rsidRPr="0029751F" w:rsidRDefault="00CE5A09" w:rsidP="00DC1099">
      <w:pPr>
        <w:ind w:firstLine="708"/>
        <w:jc w:val="both"/>
        <w:rPr>
          <w:sz w:val="32"/>
          <w:szCs w:val="32"/>
          <w:lang w:val="kk-KZ"/>
        </w:rPr>
      </w:pPr>
      <w:r w:rsidRPr="0029751F">
        <w:rPr>
          <w:sz w:val="32"/>
          <w:szCs w:val="32"/>
          <w:lang w:val="en-US"/>
        </w:rPr>
        <w:t xml:space="preserve">The Vernier scale is attached to the caliper’s slider and each division on this scale is made 0.05mm shorter than one main scale division of 1 mm. This means that, as the caliper jaws open, each successive movement of 0.05mm brings the succeeding vernier scale </w:t>
      </w:r>
      <w:r w:rsidRPr="0029751F">
        <w:rPr>
          <w:sz w:val="32"/>
          <w:szCs w:val="32"/>
          <w:lang w:val="en-US"/>
        </w:rPr>
        <w:lastRenderedPageBreak/>
        <w:t>line into coincidence with a main scale line and so indicates the number of 0.05mm units to be counted (although for convenience the scale is numbered in fractions of a mm). Alternatively, one vernier division may be made 0.05mm shorter than two divisions of the main scale to make a long vernier scale. This makes the scale easier to read but the principle, and graduation, is still the same</w:t>
      </w:r>
      <w:r w:rsidRPr="0029751F">
        <w:rPr>
          <w:sz w:val="32"/>
          <w:szCs w:val="32"/>
          <w:lang w:val="kk-KZ"/>
        </w:rPr>
        <w:t>.</w:t>
      </w:r>
    </w:p>
    <w:p w:rsidR="00CE5A09" w:rsidRPr="0029751F" w:rsidRDefault="00CE5A09" w:rsidP="00DC1099">
      <w:pPr>
        <w:jc w:val="both"/>
        <w:rPr>
          <w:sz w:val="32"/>
          <w:szCs w:val="32"/>
          <w:lang w:val="kk-KZ"/>
        </w:rPr>
      </w:pPr>
      <w:r w:rsidRPr="0029751F">
        <w:rPr>
          <w:sz w:val="32"/>
          <w:szCs w:val="32"/>
          <w:lang w:val="kk-KZ"/>
        </w:rPr>
        <w:tab/>
      </w:r>
      <w:r w:rsidRPr="0029751F">
        <w:rPr>
          <w:sz w:val="32"/>
          <w:szCs w:val="32"/>
          <w:lang w:val="en-US"/>
        </w:rPr>
        <w:t>About Long Calipers Steel rules are commonly used to roughly measure large workpieces but if a little more accuracy is needed then a long caliper is suitable for the job. A long caliper is very convenient for its user friendliness but does require some care in use. In the first place it is important to realize there is no relationship between resolution and accuracy. For details, refer to the values in our catalog.Resolution is constant whereas the accuracy obtainable varies dramatically according to how the caliper is used. The measuring method with this instrument is a concern since distortion of the main beam causes a large amount of the measurement error, so accuracy will vary greatly depending on the method used for supporting the caliper at the time. Also, be careful not to use too much measuring force when using the outside measuring faces as they are furthest away from the main beam so errors will be at a maximum here. This precaution is also necessary when using the tips of the outside measuring faces of a long-jaw caliper</w:t>
      </w:r>
      <w:r w:rsidRPr="0029751F">
        <w:rPr>
          <w:sz w:val="32"/>
          <w:szCs w:val="32"/>
          <w:lang w:val="kk-KZ"/>
        </w:rPr>
        <w:t>.</w:t>
      </w:r>
    </w:p>
    <w:p w:rsidR="00CE5A09" w:rsidRPr="0029751F" w:rsidRDefault="00CE5A09" w:rsidP="00DC1099">
      <w:pPr>
        <w:jc w:val="both"/>
        <w:rPr>
          <w:sz w:val="32"/>
          <w:szCs w:val="32"/>
          <w:lang w:val="kk-KZ"/>
        </w:rPr>
      </w:pPr>
      <w:r w:rsidRPr="0029751F">
        <w:rPr>
          <w:sz w:val="32"/>
          <w:szCs w:val="32"/>
          <w:lang w:val="kk-KZ"/>
        </w:rPr>
        <w:tab/>
      </w:r>
      <w:r w:rsidRPr="0029751F">
        <w:rPr>
          <w:sz w:val="32"/>
          <w:szCs w:val="32"/>
          <w:lang w:val="en-US"/>
        </w:rPr>
        <w:t xml:space="preserve">Inside Measurement with a CM-type Caliper Because the inside measuring faces of a CM-type caliper are at the tips of the jaws the measuring face parallelism is heavily affected by measuring force, and this becomes a large factor in the measurement accuracy attainable. In contrast to an M-type caliper, a CM-type caliper cannot measure a very small hole diameter because it is limited to the size of the stepped jaws, although normally this is no inconvenience as it would be unusual to have to measure a very small hole with this type of caliper. Of course, the radius of curvature on the inside measuring faces is always small enough to allow correct hole diameter measurements right down to the lowest limit (jaw closure). Mitutoyo CM-type calipers are provided with an extra scale on the slider for inside measurements so they can be read directly without the need for calculation, just as for an outside measurement. This useful feature eliminates the possibility of error that occurs when having to add the inside-jaw-thickness correction on a single-scale caliper. Small hole measurement with an M-type caliper A structural error d occurs when you measure the internal diameter of a </w:t>
      </w:r>
      <w:r w:rsidRPr="0029751F">
        <w:rPr>
          <w:sz w:val="32"/>
          <w:szCs w:val="32"/>
          <w:lang w:val="en-US"/>
        </w:rPr>
        <w:lastRenderedPageBreak/>
        <w:t xml:space="preserve">small hole. øD: True internal diameter ød: Indicated internal diameter d: Measurement error (øD – ød) True internal diameter (D: 5mm) </w:t>
      </w:r>
    </w:p>
    <w:p w:rsidR="00CE5A09" w:rsidRPr="0029751F" w:rsidRDefault="00CE5A09" w:rsidP="00DC1099">
      <w:pPr>
        <w:jc w:val="both"/>
        <w:rPr>
          <w:sz w:val="32"/>
          <w:szCs w:val="32"/>
          <w:lang w:val="en-US"/>
        </w:rPr>
      </w:pPr>
      <w:r w:rsidRPr="0029751F">
        <w:rPr>
          <w:sz w:val="32"/>
          <w:szCs w:val="32"/>
          <w:lang w:val="kk-KZ"/>
        </w:rPr>
        <w:t>1</w:t>
      </w:r>
      <w:r w:rsidRPr="0029751F">
        <w:rPr>
          <w:sz w:val="32"/>
          <w:szCs w:val="32"/>
          <w:lang w:val="en-US"/>
        </w:rPr>
        <w:t xml:space="preserve"> Potential causes of error A variety of factors can cause errors when measuring with a caliper. Major factors include parallax effects, excessive measuring force due to the fact that a caliper does not conform to Abbe's Principle, differential thermal expansion due to a temperature difference between the caliper and workpiece, and the effect of the thickness of the knife-edge jaws and the clearance between these jaws during measurement of the diameter of a small hole. Although there are also other error factors such as graduation accuracy, reference edge straightness, main scale flatness on the main blade, and squareness of the jaws, these factors are included within the instrumental error tolerances. Therefore, these factors do not cause problems as long as the caliper satisfies the instrumental error tolerances. Handling notes have been added to the JIS so that consumers can appreciate the error factors caused by the structure of the caliper before use. These notes relate to the measuring force and stipulate that </w:t>
      </w:r>
      <w:r w:rsidR="00032244" w:rsidRPr="0029751F">
        <w:rPr>
          <w:sz w:val="32"/>
          <w:szCs w:val="32"/>
          <w:lang w:val="kk-KZ"/>
        </w:rPr>
        <w:t xml:space="preserve"> </w:t>
      </w:r>
      <w:r w:rsidRPr="0029751F">
        <w:rPr>
          <w:sz w:val="32"/>
          <w:szCs w:val="32"/>
          <w:lang w:val="en-US"/>
        </w:rPr>
        <w:t>“as the caliper does not have a constant-force device, you must measure a workpiece with an appropriate even measuring force. Take extra care when you measure it with the root or tip of the jaw because a large error could occur in such cases.”</w:t>
      </w:r>
    </w:p>
    <w:p w:rsidR="00CE5A09" w:rsidRPr="0029751F" w:rsidRDefault="00CE5A09" w:rsidP="00DC1099">
      <w:pPr>
        <w:jc w:val="both"/>
        <w:rPr>
          <w:sz w:val="32"/>
          <w:szCs w:val="32"/>
          <w:lang w:val="en-US"/>
        </w:rPr>
      </w:pPr>
      <w:r w:rsidRPr="0029751F">
        <w:rPr>
          <w:sz w:val="32"/>
          <w:szCs w:val="32"/>
          <w:lang w:val="en-US"/>
        </w:rPr>
        <w:t xml:space="preserve">2. Inside measurement Insert the inside jaw as deeply as possible before measurement. Read the maximum indicated value during inside measurement. Read the minimum indicated value during groove width measurement. 3. Depth measurement Read the minimum indicated value during depth measurement. 4. Parallax error when reading the scales Look straight at the vernier graduation line when checking the alignment of vernier graduation lines to the main scale graduation lines. If you look at a vernier graduation line from an oblique direction (A), the apparent alignment position is distorted by X as shown in the figure below due to a parallax effect caused by the step height (H) between the planes of the vernier graduations and the main scale graduations, resulting in a reading error of the measured value. To avoid this error, the JIS stipulates that the step height should be no more than 0.3 mm. 5. Moving Jaw Tilt Error If the moving jaw becomes tilted out of parallel with the fixed jaw, either through excessive force being used on the slider or lack of straightness in the reference edge of the beam, a measurement error will occur as shown in the figure. This error may be substantial due to the fact that a caliper does not conform to Abbe’s Principle. 6. </w:t>
      </w:r>
      <w:r w:rsidRPr="0029751F">
        <w:rPr>
          <w:sz w:val="32"/>
          <w:szCs w:val="32"/>
          <w:lang w:val="en-US"/>
        </w:rPr>
        <w:lastRenderedPageBreak/>
        <w:t>Relationship between measurement and temperature The main scale of a caliper is engraved (or mounted on) stainless steel, and although the linear thermal expansion coefficient is equal to that of the most common workpiece material, steel, i.e. (10.2 ±1) ×10-6 / K, note that other workpiece materials, the room temperature and the workpiece temperature may affect measurement accuracy. 7. Handling Caliper jaws are sharp, and therefore the instrument must be handled with care to avoid personal injury. Avoid damaging the scale of a digital caliper and do not engrave an identification number or other information on it with an electric marker pen. Avoid damaging a caliper by subjecting it to impact with hard objects or by dropping it on a bench or the floor. 8. Maintenance of beam sliding surfaces and measuring faces Wipe away dust and dirt from the sliding surfaces and measuring faces with a dry soft cloth before using the caliper. 9. Checking and setting the origin before use Clean the measuring surfaces by gripping a sheet of clean paper between the outside jaws and then slowly pulling it out. Close the jaws and ensure that the vernier scale (or display) reads zero before using the caliper. When using a Digimatic caliper, reset the origin (ORIGIN button) after replacing the battery</w:t>
      </w:r>
      <w:r w:rsidRPr="0029751F">
        <w:rPr>
          <w:sz w:val="32"/>
          <w:szCs w:val="32"/>
          <w:lang w:val="kk-KZ"/>
        </w:rPr>
        <w:t xml:space="preserve">. </w:t>
      </w:r>
      <w:r w:rsidRPr="0029751F">
        <w:rPr>
          <w:sz w:val="32"/>
          <w:szCs w:val="32"/>
          <w:lang w:val="en-US"/>
        </w:rPr>
        <w:t>10. Handling after use After using the caliper, completely wipe off any water and oil. Then, lightly apply anti-corrosion oil and let it dry before storage. Wipe off water from a waterproof caliper as well because it may also rust. 11. Notes on storage Avoid direct sunlight, high temperatures, low temperatures, and high humidity during storage. If a digital caliper will not be used for more than three months, remove the battery before storage. Do not leave the jaws of a caliper completely closed during storage.</w:t>
      </w:r>
    </w:p>
    <w:p w:rsidR="00CE5A09" w:rsidRPr="0029751F" w:rsidRDefault="00CE5A09" w:rsidP="00DC1099">
      <w:pPr>
        <w:jc w:val="both"/>
        <w:rPr>
          <w:sz w:val="32"/>
          <w:szCs w:val="32"/>
          <w:lang w:val="en-US"/>
        </w:rPr>
      </w:pPr>
    </w:p>
    <w:p w:rsidR="00DC1099" w:rsidRPr="0029751F" w:rsidRDefault="00DC1099" w:rsidP="00DC1099">
      <w:pPr>
        <w:jc w:val="center"/>
        <w:rPr>
          <w:b/>
          <w:sz w:val="32"/>
          <w:szCs w:val="32"/>
          <w:lang w:val="kk-KZ"/>
        </w:rPr>
      </w:pPr>
    </w:p>
    <w:p w:rsidR="00DC1099" w:rsidRPr="0029751F" w:rsidRDefault="00DC1099" w:rsidP="00DC1099">
      <w:pPr>
        <w:jc w:val="center"/>
        <w:rPr>
          <w:b/>
          <w:sz w:val="32"/>
          <w:szCs w:val="32"/>
          <w:lang w:val="kk-KZ"/>
        </w:rPr>
      </w:pPr>
    </w:p>
    <w:p w:rsidR="00AF5199" w:rsidRPr="0029751F" w:rsidRDefault="00AF5199" w:rsidP="00AF5199">
      <w:pPr>
        <w:jc w:val="center"/>
        <w:outlineLvl w:val="0"/>
        <w:rPr>
          <w:b/>
          <w:sz w:val="32"/>
          <w:szCs w:val="32"/>
          <w:lang w:val="en-US"/>
        </w:rPr>
      </w:pPr>
      <w:r w:rsidRPr="0029751F">
        <w:rPr>
          <w:b/>
          <w:sz w:val="32"/>
          <w:szCs w:val="32"/>
          <w:lang w:val="en-US"/>
        </w:rPr>
        <w:t>Classification of electric measuring instruments. The measuring mechanisms of instruments used for direct measurement. Instruments for direct measurement of a current and voltage.</w:t>
      </w:r>
    </w:p>
    <w:p w:rsidR="007437FC" w:rsidRPr="0029751F" w:rsidRDefault="007437FC" w:rsidP="00AF5199">
      <w:pPr>
        <w:jc w:val="center"/>
        <w:outlineLvl w:val="0"/>
        <w:rPr>
          <w:b/>
          <w:bCs/>
          <w:color w:val="000000" w:themeColor="text1"/>
          <w:kern w:val="36"/>
          <w:sz w:val="32"/>
          <w:szCs w:val="32"/>
          <w:lang w:val="en-US"/>
        </w:rPr>
      </w:pPr>
    </w:p>
    <w:p w:rsidR="00AF5199" w:rsidRPr="0029751F" w:rsidRDefault="00AF5199" w:rsidP="00AF5199">
      <w:pPr>
        <w:jc w:val="both"/>
        <w:rPr>
          <w:color w:val="000000" w:themeColor="text1"/>
          <w:sz w:val="32"/>
          <w:szCs w:val="32"/>
          <w:lang w:val="en-US"/>
        </w:rPr>
      </w:pPr>
      <w:r w:rsidRPr="00E86825">
        <w:rPr>
          <w:bCs/>
          <w:color w:val="000000" w:themeColor="text1"/>
          <w:sz w:val="32"/>
          <w:szCs w:val="32"/>
          <w:lang w:val="en-US"/>
        </w:rPr>
        <w:t xml:space="preserve">           </w:t>
      </w:r>
      <w:r w:rsidRPr="0029751F">
        <w:rPr>
          <w:bCs/>
          <w:color w:val="000000" w:themeColor="text1"/>
          <w:sz w:val="32"/>
          <w:szCs w:val="32"/>
          <w:lang w:val="en-US"/>
        </w:rPr>
        <w:t>The instrument used for measuring the physical and electrical quantities is known as the measuring instrument.</w:t>
      </w:r>
      <w:r w:rsidRPr="0029751F">
        <w:rPr>
          <w:color w:val="000000" w:themeColor="text1"/>
          <w:sz w:val="32"/>
          <w:szCs w:val="32"/>
          <w:lang w:val="en-US"/>
        </w:rPr>
        <w:t xml:space="preserve"> The term measurement means the comparison between the two quantities of the same unit. The magnitude of one of the quantity is unknown, and it is compared with </w:t>
      </w:r>
      <w:r w:rsidRPr="0029751F">
        <w:rPr>
          <w:color w:val="000000" w:themeColor="text1"/>
          <w:sz w:val="32"/>
          <w:szCs w:val="32"/>
          <w:lang w:val="en-US"/>
        </w:rPr>
        <w:lastRenderedPageBreak/>
        <w:t>the predefined value. The result of the comparison obtained regarding numerical value.</w:t>
      </w:r>
    </w:p>
    <w:p w:rsidR="00AF5199" w:rsidRPr="0029751F" w:rsidRDefault="00AF5199" w:rsidP="00AF5199">
      <w:pPr>
        <w:jc w:val="both"/>
        <w:outlineLvl w:val="1"/>
        <w:rPr>
          <w:bCs/>
          <w:i/>
          <w:color w:val="000000" w:themeColor="text1"/>
          <w:sz w:val="32"/>
          <w:szCs w:val="32"/>
          <w:lang w:val="kk-KZ"/>
        </w:rPr>
      </w:pPr>
      <w:r w:rsidRPr="0029751F">
        <w:rPr>
          <w:bCs/>
          <w:i/>
          <w:color w:val="000000" w:themeColor="text1"/>
          <w:sz w:val="32"/>
          <w:szCs w:val="32"/>
          <w:lang w:val="en-US"/>
        </w:rPr>
        <w:t>Absolute Instrument</w:t>
      </w:r>
    </w:p>
    <w:p w:rsidR="00AF5199" w:rsidRPr="0029751F" w:rsidRDefault="00AF5199" w:rsidP="00AF5199">
      <w:pPr>
        <w:jc w:val="both"/>
        <w:outlineLvl w:val="1"/>
        <w:rPr>
          <w:b/>
          <w:bCs/>
          <w:color w:val="000000" w:themeColor="text1"/>
          <w:sz w:val="32"/>
          <w:szCs w:val="32"/>
          <w:lang w:val="en-US"/>
        </w:rPr>
      </w:pPr>
      <w:r w:rsidRPr="0029751F">
        <w:rPr>
          <w:color w:val="000000" w:themeColor="text1"/>
          <w:sz w:val="32"/>
          <w:szCs w:val="32"/>
          <w:lang w:val="en-US"/>
        </w:rPr>
        <w:t>The absolute instrument gives the value of measures quantities regarding the physical constant. The physical constant means the angle of deflection, degree and meter constant. The mathematical calculation requires for knowing the value of a physical constant.</w:t>
      </w:r>
    </w:p>
    <w:p w:rsidR="00AF5199" w:rsidRPr="0029751F" w:rsidRDefault="00AF5199" w:rsidP="00AF5199">
      <w:pPr>
        <w:jc w:val="both"/>
        <w:rPr>
          <w:color w:val="000000" w:themeColor="text1"/>
          <w:sz w:val="32"/>
          <w:szCs w:val="32"/>
          <w:lang w:val="kk-KZ"/>
        </w:rPr>
      </w:pPr>
      <w:r w:rsidRPr="0029751F">
        <w:rPr>
          <w:color w:val="000000" w:themeColor="text1"/>
          <w:sz w:val="32"/>
          <w:szCs w:val="32"/>
          <w:lang w:val="en-US"/>
        </w:rPr>
        <w:t xml:space="preserve">The tangent </w:t>
      </w:r>
      <w:hyperlink r:id="rId110" w:history="1">
        <w:r w:rsidRPr="0029751F">
          <w:rPr>
            <w:color w:val="000000" w:themeColor="text1"/>
            <w:sz w:val="32"/>
            <w:szCs w:val="32"/>
            <w:lang w:val="en-US"/>
          </w:rPr>
          <w:t>galvanometer</w:t>
        </w:r>
      </w:hyperlink>
      <w:r w:rsidRPr="0029751F">
        <w:rPr>
          <w:color w:val="000000" w:themeColor="text1"/>
          <w:sz w:val="32"/>
          <w:szCs w:val="32"/>
          <w:lang w:val="en-US"/>
        </w:rPr>
        <w:t xml:space="preserve"> is the examples of the absolute instruments. In tangent galvanometer, the magnitude of current passes through the coil determines by the tangent of the angle of deflection of their coil, the horizontal component of the earth magnetic field, radius and the number of turns of wire used. The most common applications of this type of instrument are found in laboratories.</w:t>
      </w:r>
    </w:p>
    <w:p w:rsidR="00AF5199" w:rsidRPr="0029751F" w:rsidRDefault="00AF5199" w:rsidP="00AF5199">
      <w:pPr>
        <w:jc w:val="both"/>
        <w:outlineLvl w:val="1"/>
        <w:rPr>
          <w:bCs/>
          <w:i/>
          <w:color w:val="000000" w:themeColor="text1"/>
          <w:sz w:val="32"/>
          <w:szCs w:val="32"/>
          <w:lang w:val="en-US"/>
        </w:rPr>
      </w:pPr>
      <w:r w:rsidRPr="0029751F">
        <w:rPr>
          <w:bCs/>
          <w:i/>
          <w:color w:val="000000" w:themeColor="text1"/>
          <w:sz w:val="32"/>
          <w:szCs w:val="32"/>
          <w:lang w:val="en-US"/>
        </w:rPr>
        <w:t>Secondary Instrument</w:t>
      </w:r>
    </w:p>
    <w:p w:rsidR="00AF5199" w:rsidRPr="00E86825" w:rsidRDefault="00AF5199" w:rsidP="00AF5199">
      <w:pPr>
        <w:jc w:val="both"/>
        <w:rPr>
          <w:color w:val="000000" w:themeColor="text1"/>
          <w:sz w:val="32"/>
          <w:szCs w:val="32"/>
          <w:lang w:val="en-US"/>
        </w:rPr>
      </w:pPr>
      <w:r w:rsidRPr="0029751F">
        <w:rPr>
          <w:color w:val="000000" w:themeColor="text1"/>
          <w:sz w:val="32"/>
          <w:szCs w:val="32"/>
          <w:lang w:val="en-US"/>
        </w:rPr>
        <w:t>In the secondary instrument, the deflection shows the magnitude of the measurable quantities</w:t>
      </w:r>
      <w:r w:rsidRPr="0029751F">
        <w:rPr>
          <w:b/>
          <w:bCs/>
          <w:color w:val="000000" w:themeColor="text1"/>
          <w:sz w:val="32"/>
          <w:szCs w:val="32"/>
          <w:lang w:val="en-US"/>
        </w:rPr>
        <w:t>.</w:t>
      </w:r>
      <w:r w:rsidRPr="0029751F">
        <w:rPr>
          <w:color w:val="000000" w:themeColor="text1"/>
          <w:sz w:val="32"/>
          <w:szCs w:val="32"/>
          <w:lang w:val="en-US"/>
        </w:rPr>
        <w:t xml:space="preserve"> The calibration of the instruments with the standard instrument is essential for the measurement. The output of this type of device is directly obtained, and no mathematical calculation requires for knowing their value</w:t>
      </w:r>
    </w:p>
    <w:p w:rsidR="00AF5199" w:rsidRPr="0029751F" w:rsidRDefault="00AF5199" w:rsidP="00AF5199">
      <w:pPr>
        <w:jc w:val="both"/>
        <w:outlineLvl w:val="2"/>
        <w:rPr>
          <w:bCs/>
          <w:i/>
          <w:color w:val="000000" w:themeColor="text1"/>
          <w:sz w:val="32"/>
          <w:szCs w:val="32"/>
          <w:lang w:val="en-US"/>
        </w:rPr>
      </w:pPr>
      <w:r w:rsidRPr="0029751F">
        <w:rPr>
          <w:bCs/>
          <w:i/>
          <w:color w:val="000000" w:themeColor="text1"/>
          <w:sz w:val="32"/>
          <w:szCs w:val="32"/>
          <w:lang w:val="en-US"/>
        </w:rPr>
        <w:t>Deflection Type Instrument</w:t>
      </w:r>
    </w:p>
    <w:p w:rsidR="00AF5199" w:rsidRPr="0029751F" w:rsidRDefault="00AF5199" w:rsidP="00AF5199">
      <w:pPr>
        <w:jc w:val="both"/>
        <w:rPr>
          <w:color w:val="000000" w:themeColor="text1"/>
          <w:sz w:val="32"/>
          <w:szCs w:val="32"/>
          <w:lang w:val="en-US"/>
        </w:rPr>
      </w:pPr>
      <w:r w:rsidRPr="0029751F">
        <w:rPr>
          <w:color w:val="000000" w:themeColor="text1"/>
          <w:sz w:val="32"/>
          <w:szCs w:val="32"/>
          <w:lang w:val="en-US"/>
        </w:rPr>
        <w:t>The instrument in which the value of measuring quantity is determined through the deflection of the pointer is known as the deflection type instrument. The measuring quantity deflects the pointer of the moving system of the instrument which is fixed on the calibrated scale. Thus, the magnitude of the measured quantity is known.</w:t>
      </w:r>
    </w:p>
    <w:p w:rsidR="00AF5199" w:rsidRPr="0029751F" w:rsidRDefault="00AF5199" w:rsidP="00AF5199">
      <w:pPr>
        <w:jc w:val="both"/>
        <w:rPr>
          <w:color w:val="000000" w:themeColor="text1"/>
          <w:sz w:val="32"/>
          <w:szCs w:val="32"/>
          <w:lang w:val="en-US"/>
        </w:rPr>
      </w:pPr>
      <w:r w:rsidRPr="0029751F">
        <w:rPr>
          <w:color w:val="000000" w:themeColor="text1"/>
          <w:sz w:val="32"/>
          <w:szCs w:val="32"/>
          <w:lang w:val="en-US"/>
        </w:rPr>
        <w:t>The deflection type instrument is further sub-classified into three types.</w:t>
      </w:r>
    </w:p>
    <w:p w:rsidR="00AF5199" w:rsidRPr="0029751F" w:rsidRDefault="00AF5199" w:rsidP="00AF5199">
      <w:pPr>
        <w:numPr>
          <w:ilvl w:val="0"/>
          <w:numId w:val="30"/>
        </w:numPr>
        <w:jc w:val="both"/>
        <w:rPr>
          <w:color w:val="000000" w:themeColor="text1"/>
          <w:sz w:val="32"/>
          <w:szCs w:val="32"/>
          <w:lang w:val="en-US"/>
        </w:rPr>
      </w:pPr>
      <w:r w:rsidRPr="0029751F">
        <w:rPr>
          <w:b/>
          <w:bCs/>
          <w:color w:val="000000" w:themeColor="text1"/>
          <w:sz w:val="32"/>
          <w:szCs w:val="32"/>
          <w:lang w:val="en-US"/>
        </w:rPr>
        <w:t>Indicating Instrument</w:t>
      </w:r>
      <w:r w:rsidRPr="0029751F">
        <w:rPr>
          <w:color w:val="000000" w:themeColor="text1"/>
          <w:sz w:val="32"/>
          <w:szCs w:val="32"/>
          <w:lang w:val="en-US"/>
        </w:rPr>
        <w:t xml:space="preserve"> – The instrument which indicates the magnitude of the measured quantity is known as the indicating instrument</w:t>
      </w:r>
      <w:r w:rsidRPr="0029751F">
        <w:rPr>
          <w:b/>
          <w:bCs/>
          <w:color w:val="000000" w:themeColor="text1"/>
          <w:sz w:val="32"/>
          <w:szCs w:val="32"/>
          <w:lang w:val="en-US"/>
        </w:rPr>
        <w:t>.</w:t>
      </w:r>
      <w:r w:rsidRPr="0029751F">
        <w:rPr>
          <w:color w:val="000000" w:themeColor="text1"/>
          <w:sz w:val="32"/>
          <w:szCs w:val="32"/>
          <w:lang w:val="en-US"/>
        </w:rPr>
        <w:t xml:space="preserve"> The indicating instrument has the dial which moves on the graduated dial. The voltmeter, ammeter, </w:t>
      </w:r>
      <w:hyperlink r:id="rId111" w:history="1">
        <w:r w:rsidRPr="0029751F">
          <w:rPr>
            <w:color w:val="000000" w:themeColor="text1"/>
            <w:sz w:val="32"/>
            <w:szCs w:val="32"/>
            <w:u w:val="single"/>
            <w:lang w:val="en-US"/>
          </w:rPr>
          <w:t>power factor meter</w:t>
        </w:r>
      </w:hyperlink>
      <w:r w:rsidRPr="0029751F">
        <w:rPr>
          <w:color w:val="000000" w:themeColor="text1"/>
          <w:sz w:val="32"/>
          <w:szCs w:val="32"/>
          <w:lang w:val="en-US"/>
        </w:rPr>
        <w:t xml:space="preserve"> are the examples of the indicating instrument.</w:t>
      </w:r>
    </w:p>
    <w:p w:rsidR="00AF5199" w:rsidRPr="0029751F" w:rsidRDefault="00AF5199" w:rsidP="00AF5199">
      <w:pPr>
        <w:numPr>
          <w:ilvl w:val="0"/>
          <w:numId w:val="30"/>
        </w:numPr>
        <w:jc w:val="both"/>
        <w:rPr>
          <w:color w:val="000000" w:themeColor="text1"/>
          <w:sz w:val="32"/>
          <w:szCs w:val="32"/>
          <w:lang w:val="en-US"/>
        </w:rPr>
      </w:pPr>
      <w:r w:rsidRPr="0029751F">
        <w:rPr>
          <w:b/>
          <w:bCs/>
          <w:color w:val="000000" w:themeColor="text1"/>
          <w:sz w:val="32"/>
          <w:szCs w:val="32"/>
          <w:lang w:val="en-US"/>
        </w:rPr>
        <w:t>Integrating Instrument</w:t>
      </w:r>
      <w:r w:rsidRPr="0029751F">
        <w:rPr>
          <w:color w:val="000000" w:themeColor="text1"/>
          <w:sz w:val="32"/>
          <w:szCs w:val="32"/>
          <w:lang w:val="en-US"/>
        </w:rPr>
        <w:t xml:space="preserve"> – The instrument which measures the total energy supplied at a particular interval of time is known as the integrating instrument. The total energy measured by the instrument is the product of the time and the measures electrical quantities. The </w:t>
      </w:r>
      <w:hyperlink r:id="rId112" w:history="1">
        <w:r w:rsidRPr="0029751F">
          <w:rPr>
            <w:color w:val="000000" w:themeColor="text1"/>
            <w:sz w:val="32"/>
            <w:szCs w:val="32"/>
            <w:u w:val="single"/>
            <w:lang w:val="en-US"/>
          </w:rPr>
          <w:t>energy meter</w:t>
        </w:r>
      </w:hyperlink>
      <w:r w:rsidRPr="0029751F">
        <w:rPr>
          <w:color w:val="000000" w:themeColor="text1"/>
          <w:sz w:val="32"/>
          <w:szCs w:val="32"/>
          <w:lang w:val="en-US"/>
        </w:rPr>
        <w:t xml:space="preserve">, watt-hour meter and the energy meter are the examples of </w:t>
      </w:r>
      <w:hyperlink r:id="rId113" w:history="1">
        <w:r w:rsidRPr="0029751F">
          <w:rPr>
            <w:color w:val="000000" w:themeColor="text1"/>
            <w:sz w:val="32"/>
            <w:szCs w:val="32"/>
            <w:u w:val="single"/>
            <w:lang w:val="en-US"/>
          </w:rPr>
          <w:t>integrating instrument.</w:t>
        </w:r>
      </w:hyperlink>
    </w:p>
    <w:p w:rsidR="00AF5199" w:rsidRPr="0029751F" w:rsidRDefault="00AF5199" w:rsidP="00AF5199">
      <w:pPr>
        <w:numPr>
          <w:ilvl w:val="0"/>
          <w:numId w:val="30"/>
        </w:numPr>
        <w:jc w:val="both"/>
        <w:rPr>
          <w:color w:val="000000" w:themeColor="text1"/>
          <w:sz w:val="32"/>
          <w:szCs w:val="32"/>
          <w:lang w:val="en-US"/>
        </w:rPr>
      </w:pPr>
      <w:r w:rsidRPr="0029751F">
        <w:rPr>
          <w:b/>
          <w:bCs/>
          <w:color w:val="000000" w:themeColor="text1"/>
          <w:sz w:val="32"/>
          <w:szCs w:val="32"/>
          <w:lang w:val="en-US"/>
        </w:rPr>
        <w:t>Recording Instrument</w:t>
      </w:r>
      <w:r w:rsidRPr="0029751F">
        <w:rPr>
          <w:color w:val="000000" w:themeColor="text1"/>
          <w:sz w:val="32"/>
          <w:szCs w:val="32"/>
          <w:lang w:val="en-US"/>
        </w:rPr>
        <w:t xml:space="preserve"> – The instrument records the circuit condition at a particular interval of time is known as the recording </w:t>
      </w:r>
      <w:r w:rsidRPr="0029751F">
        <w:rPr>
          <w:color w:val="000000" w:themeColor="text1"/>
          <w:sz w:val="32"/>
          <w:szCs w:val="32"/>
          <w:lang w:val="en-US"/>
        </w:rPr>
        <w:lastRenderedPageBreak/>
        <w:t>instrument</w:t>
      </w:r>
      <w:r w:rsidRPr="0029751F">
        <w:rPr>
          <w:b/>
          <w:bCs/>
          <w:color w:val="000000" w:themeColor="text1"/>
          <w:sz w:val="32"/>
          <w:szCs w:val="32"/>
          <w:lang w:val="en-US"/>
        </w:rPr>
        <w:t>.</w:t>
      </w:r>
      <w:r w:rsidRPr="0029751F">
        <w:rPr>
          <w:color w:val="000000" w:themeColor="text1"/>
          <w:sz w:val="32"/>
          <w:szCs w:val="32"/>
          <w:lang w:val="en-US"/>
        </w:rPr>
        <w:t xml:space="preserve"> The moving system of the recording instrument carries a pen which lightly touches on the paper sheet. The movement of the coil is traced on the paper sheet. The curve drawn on the paper shows the variation in the measurement of the electrical quantities.</w:t>
      </w:r>
    </w:p>
    <w:p w:rsidR="00AF5199" w:rsidRPr="00E86825" w:rsidRDefault="00AF5199" w:rsidP="00AF5199">
      <w:pPr>
        <w:jc w:val="both"/>
        <w:rPr>
          <w:color w:val="000000" w:themeColor="text1"/>
          <w:sz w:val="32"/>
          <w:szCs w:val="32"/>
          <w:lang w:val="en-US"/>
        </w:rPr>
      </w:pPr>
    </w:p>
    <w:p w:rsidR="00AF5199" w:rsidRPr="0029751F" w:rsidRDefault="00AF5199" w:rsidP="00AF5199">
      <w:pPr>
        <w:jc w:val="center"/>
        <w:rPr>
          <w:color w:val="000000" w:themeColor="text1"/>
          <w:sz w:val="32"/>
          <w:szCs w:val="32"/>
          <w:lang w:val="en-US"/>
        </w:rPr>
      </w:pPr>
      <w:r w:rsidRPr="0029751F">
        <w:rPr>
          <w:noProof/>
          <w:color w:val="000000" w:themeColor="text1"/>
          <w:sz w:val="32"/>
          <w:szCs w:val="32"/>
        </w:rPr>
        <w:drawing>
          <wp:inline distT="0" distB="0" distL="0" distR="0">
            <wp:extent cx="4084136" cy="4940300"/>
            <wp:effectExtent l="0" t="0" r="0" b="0"/>
            <wp:docPr id="55" name="Рисунок 2" descr="https://circuitglobe.com/wp-content/uploads/2017/11/types-of-measuring-instrum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circuitglobe.com/wp-content/uploads/2017/11/types-of-measuring-instrument.jpg"/>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4084136" cy="4940300"/>
                    </a:xfrm>
                    <a:prstGeom prst="rect">
                      <a:avLst/>
                    </a:prstGeom>
                    <a:noFill/>
                    <a:ln>
                      <a:noFill/>
                    </a:ln>
                  </pic:spPr>
                </pic:pic>
              </a:graphicData>
            </a:graphic>
          </wp:inline>
        </w:drawing>
      </w:r>
    </w:p>
    <w:p w:rsidR="00AF5199" w:rsidRPr="0029751F" w:rsidRDefault="00AF5199" w:rsidP="00AF5199">
      <w:pPr>
        <w:jc w:val="both"/>
        <w:rPr>
          <w:color w:val="000000" w:themeColor="text1"/>
          <w:sz w:val="32"/>
          <w:szCs w:val="32"/>
          <w:lang w:val="en-US"/>
        </w:rPr>
      </w:pPr>
      <w:r w:rsidRPr="0029751F">
        <w:rPr>
          <w:color w:val="000000" w:themeColor="text1"/>
          <w:sz w:val="32"/>
          <w:szCs w:val="32"/>
          <w:lang w:val="en-US"/>
        </w:rPr>
        <w:t>The response time of the electronic instrument is very high as compared to the electrical and mechanical device.</w:t>
      </w:r>
    </w:p>
    <w:p w:rsidR="00AF5199" w:rsidRPr="0029751F" w:rsidRDefault="00AF5199" w:rsidP="00AF5199">
      <w:pPr>
        <w:jc w:val="both"/>
        <w:rPr>
          <w:color w:val="000000" w:themeColor="text1"/>
          <w:sz w:val="32"/>
          <w:szCs w:val="32"/>
          <w:lang w:val="en-US"/>
        </w:rPr>
      </w:pPr>
    </w:p>
    <w:p w:rsidR="00AF5199" w:rsidRDefault="00AF5199" w:rsidP="00AF5199">
      <w:pPr>
        <w:jc w:val="both"/>
        <w:rPr>
          <w:color w:val="000000" w:themeColor="text1"/>
          <w:sz w:val="32"/>
          <w:szCs w:val="32"/>
          <w:lang w:val="en-US"/>
        </w:rPr>
      </w:pPr>
    </w:p>
    <w:p w:rsidR="0029751F" w:rsidRDefault="0029751F" w:rsidP="00AF5199">
      <w:pPr>
        <w:jc w:val="both"/>
        <w:rPr>
          <w:color w:val="000000" w:themeColor="text1"/>
          <w:sz w:val="32"/>
          <w:szCs w:val="32"/>
          <w:lang w:val="en-US"/>
        </w:rPr>
      </w:pPr>
    </w:p>
    <w:p w:rsidR="0029751F" w:rsidRDefault="0029751F" w:rsidP="00AF5199">
      <w:pPr>
        <w:jc w:val="both"/>
        <w:rPr>
          <w:color w:val="000000" w:themeColor="text1"/>
          <w:sz w:val="32"/>
          <w:szCs w:val="32"/>
          <w:lang w:val="en-US"/>
        </w:rPr>
      </w:pPr>
    </w:p>
    <w:p w:rsidR="0029751F" w:rsidRDefault="0029751F" w:rsidP="00AF5199">
      <w:pPr>
        <w:jc w:val="both"/>
        <w:rPr>
          <w:color w:val="000000" w:themeColor="text1"/>
          <w:sz w:val="32"/>
          <w:szCs w:val="32"/>
          <w:lang w:val="en-US"/>
        </w:rPr>
      </w:pPr>
    </w:p>
    <w:p w:rsidR="0029751F" w:rsidRDefault="0029751F" w:rsidP="00AF5199">
      <w:pPr>
        <w:jc w:val="both"/>
        <w:rPr>
          <w:color w:val="000000" w:themeColor="text1"/>
          <w:sz w:val="32"/>
          <w:szCs w:val="32"/>
          <w:lang w:val="en-US"/>
        </w:rPr>
      </w:pPr>
    </w:p>
    <w:p w:rsidR="0029751F" w:rsidRDefault="0029751F" w:rsidP="00AF5199">
      <w:pPr>
        <w:jc w:val="both"/>
        <w:rPr>
          <w:color w:val="000000" w:themeColor="text1"/>
          <w:sz w:val="32"/>
          <w:szCs w:val="32"/>
          <w:lang w:val="en-US"/>
        </w:rPr>
      </w:pPr>
    </w:p>
    <w:p w:rsidR="0029751F" w:rsidRDefault="0029751F" w:rsidP="00AF5199">
      <w:pPr>
        <w:jc w:val="both"/>
        <w:rPr>
          <w:color w:val="000000" w:themeColor="text1"/>
          <w:sz w:val="32"/>
          <w:szCs w:val="32"/>
          <w:lang w:val="en-US"/>
        </w:rPr>
      </w:pPr>
    </w:p>
    <w:p w:rsidR="0029751F" w:rsidRDefault="0029751F" w:rsidP="00AF5199">
      <w:pPr>
        <w:jc w:val="both"/>
        <w:rPr>
          <w:color w:val="000000" w:themeColor="text1"/>
          <w:sz w:val="32"/>
          <w:szCs w:val="32"/>
          <w:lang w:val="en-US"/>
        </w:rPr>
      </w:pPr>
    </w:p>
    <w:p w:rsidR="0029751F" w:rsidRDefault="0029751F" w:rsidP="00AF5199">
      <w:pPr>
        <w:jc w:val="both"/>
        <w:rPr>
          <w:color w:val="000000" w:themeColor="text1"/>
          <w:sz w:val="32"/>
          <w:szCs w:val="32"/>
          <w:lang w:val="en-US"/>
        </w:rPr>
      </w:pPr>
    </w:p>
    <w:p w:rsidR="0029751F" w:rsidRDefault="0029751F" w:rsidP="00AF5199">
      <w:pPr>
        <w:jc w:val="both"/>
        <w:rPr>
          <w:color w:val="000000" w:themeColor="text1"/>
          <w:sz w:val="32"/>
          <w:szCs w:val="32"/>
          <w:lang w:val="en-US"/>
        </w:rPr>
      </w:pPr>
    </w:p>
    <w:p w:rsidR="0029751F" w:rsidRDefault="0029751F" w:rsidP="00AF5199">
      <w:pPr>
        <w:jc w:val="both"/>
        <w:rPr>
          <w:color w:val="000000" w:themeColor="text1"/>
          <w:sz w:val="32"/>
          <w:szCs w:val="32"/>
          <w:lang w:val="en-US"/>
        </w:rPr>
      </w:pPr>
    </w:p>
    <w:p w:rsidR="0029751F" w:rsidRDefault="0029751F" w:rsidP="00AF5199">
      <w:pPr>
        <w:jc w:val="both"/>
        <w:rPr>
          <w:color w:val="000000" w:themeColor="text1"/>
          <w:sz w:val="32"/>
          <w:szCs w:val="32"/>
          <w:lang w:val="en-US"/>
        </w:rPr>
      </w:pPr>
    </w:p>
    <w:p w:rsidR="0029751F" w:rsidRPr="0029751F" w:rsidRDefault="0029751F" w:rsidP="00AF5199">
      <w:pPr>
        <w:jc w:val="both"/>
        <w:rPr>
          <w:color w:val="000000" w:themeColor="text1"/>
          <w:sz w:val="32"/>
          <w:szCs w:val="32"/>
          <w:lang w:val="en-US"/>
        </w:rPr>
      </w:pPr>
    </w:p>
    <w:p w:rsidR="00AF5199" w:rsidRPr="00E86825" w:rsidRDefault="00AF5199" w:rsidP="00AF5199">
      <w:pPr>
        <w:jc w:val="both"/>
        <w:rPr>
          <w:color w:val="000000" w:themeColor="text1"/>
          <w:sz w:val="32"/>
          <w:szCs w:val="32"/>
          <w:lang w:val="en-US"/>
        </w:rPr>
      </w:pPr>
    </w:p>
    <w:p w:rsidR="00AF5199" w:rsidRPr="00E86825" w:rsidRDefault="00AF5199" w:rsidP="00AF5199">
      <w:pPr>
        <w:jc w:val="both"/>
        <w:rPr>
          <w:color w:val="000000" w:themeColor="text1"/>
          <w:sz w:val="32"/>
          <w:szCs w:val="32"/>
          <w:lang w:val="en-US"/>
        </w:rPr>
      </w:pPr>
    </w:p>
    <w:p w:rsidR="00AF5199" w:rsidRPr="0029751F" w:rsidRDefault="00AF5199" w:rsidP="00AF5199">
      <w:pPr>
        <w:jc w:val="center"/>
        <w:outlineLvl w:val="0"/>
        <w:rPr>
          <w:b/>
          <w:bCs/>
          <w:color w:val="000000" w:themeColor="text1"/>
          <w:kern w:val="36"/>
          <w:sz w:val="32"/>
          <w:szCs w:val="32"/>
          <w:lang w:val="en-US"/>
        </w:rPr>
      </w:pPr>
      <w:r w:rsidRPr="0029751F">
        <w:rPr>
          <w:b/>
          <w:sz w:val="32"/>
          <w:szCs w:val="32"/>
          <w:lang w:val="en-US"/>
        </w:rPr>
        <w:t>Ammeter. Voltmeter and methods of extension of its full-scale reading range. Shunt, additional resistance.</w:t>
      </w:r>
      <w:r w:rsidRPr="0029751F">
        <w:rPr>
          <w:b/>
          <w:bCs/>
          <w:color w:val="000000" w:themeColor="text1"/>
          <w:kern w:val="36"/>
          <w:sz w:val="32"/>
          <w:szCs w:val="32"/>
          <w:lang w:val="en-US"/>
        </w:rPr>
        <w:t>Range Extension of Ammeter by Shunt.</w:t>
      </w:r>
    </w:p>
    <w:p w:rsidR="00AF5199" w:rsidRPr="0029751F" w:rsidRDefault="00AF5199" w:rsidP="00A5755B">
      <w:pPr>
        <w:outlineLvl w:val="0"/>
        <w:rPr>
          <w:b/>
          <w:bCs/>
          <w:color w:val="000000" w:themeColor="text1"/>
          <w:kern w:val="36"/>
          <w:sz w:val="32"/>
          <w:szCs w:val="32"/>
          <w:lang w:val="en-US"/>
        </w:rPr>
      </w:pPr>
      <w:r w:rsidRPr="00E86825">
        <w:rPr>
          <w:color w:val="000000" w:themeColor="text1"/>
          <w:sz w:val="32"/>
          <w:szCs w:val="32"/>
          <w:lang w:val="en-US"/>
        </w:rPr>
        <w:t xml:space="preserve">      </w:t>
      </w:r>
      <w:r w:rsidRPr="0029751F">
        <w:rPr>
          <w:color w:val="000000" w:themeColor="text1"/>
          <w:sz w:val="32"/>
          <w:szCs w:val="32"/>
          <w:lang w:val="en-US"/>
        </w:rPr>
        <w:t xml:space="preserve">Shunts are used for the </w:t>
      </w:r>
      <w:r w:rsidRPr="0029751F">
        <w:rPr>
          <w:b/>
          <w:bCs/>
          <w:color w:val="000000" w:themeColor="text1"/>
          <w:sz w:val="32"/>
          <w:szCs w:val="32"/>
          <w:lang w:val="en-US"/>
        </w:rPr>
        <w:t>range extension of ammeters</w:t>
      </w:r>
      <w:r w:rsidRPr="0029751F">
        <w:rPr>
          <w:color w:val="000000" w:themeColor="text1"/>
          <w:sz w:val="32"/>
          <w:szCs w:val="32"/>
          <w:lang w:val="en-US"/>
        </w:rPr>
        <w:t xml:space="preserve">. A shunt is a low-value resistance having minimum temperature co-efficient and is connected in parallel with the </w:t>
      </w:r>
      <w:hyperlink r:id="rId115" w:history="1">
        <w:r w:rsidRPr="0029751F">
          <w:rPr>
            <w:color w:val="000000" w:themeColor="text1"/>
            <w:sz w:val="32"/>
            <w:szCs w:val="32"/>
            <w:u w:val="single"/>
            <w:lang w:val="en-US"/>
          </w:rPr>
          <w:t>ammeter</w:t>
        </w:r>
      </w:hyperlink>
      <w:r w:rsidRPr="0029751F">
        <w:rPr>
          <w:color w:val="000000" w:themeColor="text1"/>
          <w:sz w:val="32"/>
          <w:szCs w:val="32"/>
          <w:lang w:val="en-US"/>
        </w:rPr>
        <w:t xml:space="preserve"> whose range is to be extended. The combination is connected in series with the circuit whose current is to be measured.</w:t>
      </w:r>
      <w:r w:rsidRPr="0029751F">
        <w:rPr>
          <w:color w:val="000000" w:themeColor="text1"/>
          <w:sz w:val="32"/>
          <w:szCs w:val="32"/>
          <w:lang w:val="en-US"/>
        </w:rPr>
        <w:br/>
        <w:t> This shunt provides a bypath for extra current because it is connected across (i.e. in parallel with) the instrument.</w:t>
      </w:r>
      <w:r w:rsidRPr="0029751F">
        <w:rPr>
          <w:color w:val="000000" w:themeColor="text1"/>
          <w:sz w:val="32"/>
          <w:szCs w:val="32"/>
          <w:lang w:val="en-US"/>
        </w:rPr>
        <w:br/>
        <w:t> These shunted instruments can be used to measure currents many times greater than their normal full-scale deflection currents.</w:t>
      </w:r>
      <w:r w:rsidRPr="0029751F">
        <w:rPr>
          <w:color w:val="000000" w:themeColor="text1"/>
          <w:sz w:val="32"/>
          <w:szCs w:val="32"/>
          <w:lang w:val="en-US"/>
        </w:rPr>
        <w:br/>
        <w:t> The ratio of maximum current (with shunt) to the full-scale deflection current (without shunt) is known as the ‘multiplying power’ or ‘multiplying factor’ of the shunt.</w:t>
      </w:r>
      <w:r w:rsidRPr="0029751F">
        <w:rPr>
          <w:color w:val="000000" w:themeColor="text1"/>
          <w:sz w:val="32"/>
          <w:szCs w:val="32"/>
          <w:lang w:val="en-US"/>
        </w:rPr>
        <w:br/>
      </w:r>
      <w:r w:rsidRPr="0029751F">
        <w:rPr>
          <w:b/>
          <w:bCs/>
          <w:color w:val="000000" w:themeColor="text1"/>
          <w:sz w:val="32"/>
          <w:szCs w:val="32"/>
          <w:lang w:val="en-US"/>
        </w:rPr>
        <w:t>Emample</w:t>
      </w:r>
      <w:r w:rsidRPr="0029751F">
        <w:rPr>
          <w:color w:val="000000" w:themeColor="text1"/>
          <w:sz w:val="32"/>
          <w:szCs w:val="32"/>
          <w:lang w:val="en-US"/>
        </w:rPr>
        <w:t>: A moving coil ammeter reading up to 1 ampere has a resistance of 0.02 ohm. How could this instrument be adopted to read current up to 100 amperes.</w:t>
      </w:r>
      <w:r w:rsidRPr="0029751F">
        <w:rPr>
          <w:color w:val="000000" w:themeColor="text1"/>
          <w:sz w:val="32"/>
          <w:szCs w:val="32"/>
          <w:lang w:val="en-US"/>
        </w:rPr>
        <w:br/>
        <w:t> </w:t>
      </w:r>
      <w:r w:rsidRPr="0029751F">
        <w:rPr>
          <w:color w:val="000000" w:themeColor="text1"/>
          <w:sz w:val="32"/>
          <w:szCs w:val="32"/>
          <w:lang w:val="en-US"/>
        </w:rPr>
        <w:br/>
      </w:r>
      <w:r w:rsidRPr="0029751F">
        <w:rPr>
          <w:b/>
          <w:bCs/>
          <w:color w:val="000000" w:themeColor="text1"/>
          <w:sz w:val="32"/>
          <w:szCs w:val="32"/>
          <w:lang w:val="en-US"/>
        </w:rPr>
        <w:t>Solution</w:t>
      </w:r>
      <w:r w:rsidRPr="0029751F">
        <w:rPr>
          <w:color w:val="000000" w:themeColor="text1"/>
          <w:sz w:val="32"/>
          <w:szCs w:val="32"/>
          <w:lang w:val="en-US"/>
        </w:rPr>
        <w:t>: In this case,</w:t>
      </w:r>
      <w:r w:rsidRPr="0029751F">
        <w:rPr>
          <w:color w:val="000000" w:themeColor="text1"/>
          <w:sz w:val="32"/>
          <w:szCs w:val="32"/>
          <w:lang w:val="en-US"/>
        </w:rPr>
        <w:br/>
        <w:t>Full-scale deflection current of the ammeter,   I</w:t>
      </w:r>
      <w:r w:rsidRPr="0029751F">
        <w:rPr>
          <w:color w:val="000000" w:themeColor="text1"/>
          <w:sz w:val="32"/>
          <w:szCs w:val="32"/>
          <w:vertAlign w:val="subscript"/>
          <w:lang w:val="en-US"/>
        </w:rPr>
        <w:t>m</w:t>
      </w:r>
      <w:r w:rsidRPr="0029751F">
        <w:rPr>
          <w:color w:val="000000" w:themeColor="text1"/>
          <w:sz w:val="32"/>
          <w:szCs w:val="32"/>
          <w:lang w:val="en-US"/>
        </w:rPr>
        <w:t xml:space="preserve"> = 1 A</w:t>
      </w:r>
      <w:r w:rsidRPr="0029751F">
        <w:rPr>
          <w:color w:val="000000" w:themeColor="text1"/>
          <w:sz w:val="32"/>
          <w:szCs w:val="32"/>
          <w:lang w:val="en-US"/>
        </w:rPr>
        <w:br/>
        <w:t>Line current to be measured,    I  = 100 A</w:t>
      </w:r>
      <w:r w:rsidRPr="0029751F">
        <w:rPr>
          <w:color w:val="000000" w:themeColor="text1"/>
          <w:sz w:val="32"/>
          <w:szCs w:val="32"/>
          <w:lang w:val="en-US"/>
        </w:rPr>
        <w:br/>
        <w:t>Resistance of ammeter,             R</w:t>
      </w:r>
      <w:r w:rsidRPr="0029751F">
        <w:rPr>
          <w:color w:val="000000" w:themeColor="text1"/>
          <w:sz w:val="32"/>
          <w:szCs w:val="32"/>
          <w:vertAlign w:val="subscript"/>
          <w:lang w:val="en-US"/>
        </w:rPr>
        <w:t>m</w:t>
      </w:r>
      <w:r w:rsidRPr="0029751F">
        <w:rPr>
          <w:color w:val="000000" w:themeColor="text1"/>
          <w:sz w:val="32"/>
          <w:szCs w:val="32"/>
          <w:lang w:val="en-US"/>
        </w:rPr>
        <w:t xml:space="preserve"> = 0.02 ohm</w:t>
      </w:r>
      <w:r w:rsidRPr="0029751F">
        <w:rPr>
          <w:color w:val="000000" w:themeColor="text1"/>
          <w:sz w:val="32"/>
          <w:szCs w:val="32"/>
          <w:lang w:val="en-US"/>
        </w:rPr>
        <w:br/>
        <w:t>Let, the required shunt resistance = S</w:t>
      </w:r>
    </w:p>
    <w:p w:rsidR="00AF5199" w:rsidRPr="0029751F" w:rsidRDefault="00AF5199" w:rsidP="00AF5199">
      <w:pPr>
        <w:jc w:val="both"/>
        <w:rPr>
          <w:color w:val="000000" w:themeColor="text1"/>
          <w:sz w:val="32"/>
          <w:szCs w:val="32"/>
        </w:rPr>
      </w:pPr>
      <w:r w:rsidRPr="0029751F">
        <w:rPr>
          <w:noProof/>
          <w:color w:val="000000" w:themeColor="text1"/>
          <w:sz w:val="32"/>
          <w:szCs w:val="32"/>
        </w:rPr>
        <w:lastRenderedPageBreak/>
        <w:drawing>
          <wp:inline distT="0" distB="0" distL="0" distR="0">
            <wp:extent cx="5422900" cy="3111500"/>
            <wp:effectExtent l="0" t="0" r="6350" b="0"/>
            <wp:docPr id="56" name="Рисунок 5" descr="Range Extension of Amme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nge Extension of Ammeter"/>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5422900" cy="3111500"/>
                    </a:xfrm>
                    <a:prstGeom prst="rect">
                      <a:avLst/>
                    </a:prstGeom>
                    <a:noFill/>
                    <a:ln>
                      <a:noFill/>
                    </a:ln>
                  </pic:spPr>
                </pic:pic>
              </a:graphicData>
            </a:graphic>
          </wp:inline>
        </w:drawing>
      </w:r>
    </w:p>
    <w:p w:rsidR="00AF5199" w:rsidRPr="0029751F" w:rsidRDefault="00AF5199" w:rsidP="00AF5199">
      <w:pPr>
        <w:rPr>
          <w:color w:val="000000" w:themeColor="text1"/>
          <w:sz w:val="32"/>
          <w:szCs w:val="32"/>
          <w:lang w:val="en-US"/>
        </w:rPr>
      </w:pPr>
      <w:r w:rsidRPr="0029751F">
        <w:rPr>
          <w:color w:val="000000" w:themeColor="text1"/>
          <w:sz w:val="32"/>
          <w:szCs w:val="32"/>
          <w:lang w:val="en-US"/>
        </w:rPr>
        <w:t>As seen from Figure, the voltage across the instrument coil and the shunt resistance is the same since</w:t>
      </w:r>
      <w:r w:rsidRPr="0029751F">
        <w:rPr>
          <w:color w:val="000000" w:themeColor="text1"/>
          <w:sz w:val="32"/>
          <w:szCs w:val="32"/>
          <w:lang w:val="en-US"/>
        </w:rPr>
        <w:br/>
        <w:t>both are joined in parallel.</w:t>
      </w:r>
      <w:r w:rsidRPr="0029751F">
        <w:rPr>
          <w:color w:val="000000" w:themeColor="text1"/>
          <w:sz w:val="32"/>
          <w:szCs w:val="32"/>
          <w:lang w:val="en-US"/>
        </w:rPr>
        <w:br/>
        <w:t> </w:t>
      </w:r>
      <w:r w:rsidRPr="0029751F">
        <w:rPr>
          <w:color w:val="000000" w:themeColor="text1"/>
          <w:sz w:val="32"/>
          <w:szCs w:val="32"/>
          <w:lang w:val="en-US"/>
        </w:rPr>
        <w:br/>
        <w:t> I</w:t>
      </w:r>
      <w:r w:rsidRPr="0029751F">
        <w:rPr>
          <w:color w:val="000000" w:themeColor="text1"/>
          <w:sz w:val="32"/>
          <w:szCs w:val="32"/>
          <w:vertAlign w:val="subscript"/>
          <w:lang w:val="en-US"/>
        </w:rPr>
        <w:t>m</w:t>
      </w:r>
      <w:r w:rsidRPr="0029751F">
        <w:rPr>
          <w:color w:val="000000" w:themeColor="text1"/>
          <w:sz w:val="32"/>
          <w:szCs w:val="32"/>
          <w:lang w:val="en-US"/>
        </w:rPr>
        <w:t>*R</w:t>
      </w:r>
      <w:r w:rsidRPr="0029751F">
        <w:rPr>
          <w:color w:val="000000" w:themeColor="text1"/>
          <w:sz w:val="32"/>
          <w:szCs w:val="32"/>
          <w:vertAlign w:val="subscript"/>
          <w:lang w:val="en-US"/>
        </w:rPr>
        <w:t>m</w:t>
      </w:r>
      <w:r w:rsidRPr="0029751F">
        <w:rPr>
          <w:color w:val="000000" w:themeColor="text1"/>
          <w:sz w:val="32"/>
          <w:szCs w:val="32"/>
          <w:lang w:val="en-US"/>
        </w:rPr>
        <w:t xml:space="preserve"> = S*I</w:t>
      </w:r>
      <w:r w:rsidRPr="0029751F">
        <w:rPr>
          <w:color w:val="000000" w:themeColor="text1"/>
          <w:sz w:val="32"/>
          <w:szCs w:val="32"/>
          <w:vertAlign w:val="subscript"/>
          <w:lang w:val="en-US"/>
        </w:rPr>
        <w:t>s</w:t>
      </w:r>
      <w:r w:rsidRPr="0029751F">
        <w:rPr>
          <w:color w:val="000000" w:themeColor="text1"/>
          <w:sz w:val="32"/>
          <w:szCs w:val="32"/>
          <w:lang w:val="en-US"/>
        </w:rPr>
        <w:t xml:space="preserve"> = S(I − I</w:t>
      </w:r>
      <w:r w:rsidRPr="0029751F">
        <w:rPr>
          <w:color w:val="000000" w:themeColor="text1"/>
          <w:sz w:val="32"/>
          <w:szCs w:val="32"/>
          <w:vertAlign w:val="subscript"/>
          <w:lang w:val="en-US"/>
        </w:rPr>
        <w:t>m</w:t>
      </w:r>
      <w:r w:rsidRPr="0029751F">
        <w:rPr>
          <w:color w:val="000000" w:themeColor="text1"/>
          <w:sz w:val="32"/>
          <w:szCs w:val="32"/>
          <w:lang w:val="en-US"/>
        </w:rPr>
        <w:t>)</w:t>
      </w:r>
      <w:r w:rsidRPr="0029751F">
        <w:rPr>
          <w:color w:val="000000" w:themeColor="text1"/>
          <w:sz w:val="32"/>
          <w:szCs w:val="32"/>
          <w:lang w:val="en-US"/>
        </w:rPr>
        <w:br/>
        <w:t> </w:t>
      </w:r>
      <w:r w:rsidRPr="0029751F">
        <w:rPr>
          <w:color w:val="000000" w:themeColor="text1"/>
          <w:sz w:val="32"/>
          <w:szCs w:val="32"/>
          <w:lang w:val="en-US"/>
        </w:rPr>
        <w:br/>
        <w:t>or  </w:t>
      </w:r>
      <w:r w:rsidRPr="0029751F">
        <w:rPr>
          <w:b/>
          <w:bCs/>
          <w:color w:val="000000" w:themeColor="text1"/>
          <w:sz w:val="32"/>
          <w:szCs w:val="32"/>
          <w:lang w:val="en-US"/>
        </w:rPr>
        <w:t>S =  I</w:t>
      </w:r>
      <w:r w:rsidRPr="0029751F">
        <w:rPr>
          <w:b/>
          <w:bCs/>
          <w:color w:val="000000" w:themeColor="text1"/>
          <w:sz w:val="32"/>
          <w:szCs w:val="32"/>
          <w:vertAlign w:val="subscript"/>
          <w:lang w:val="en-US"/>
        </w:rPr>
        <w:t>m</w:t>
      </w:r>
      <w:r w:rsidRPr="0029751F">
        <w:rPr>
          <w:b/>
          <w:bCs/>
          <w:color w:val="000000" w:themeColor="text1"/>
          <w:sz w:val="32"/>
          <w:szCs w:val="32"/>
          <w:lang w:val="en-US"/>
        </w:rPr>
        <w:t>*R</w:t>
      </w:r>
      <w:r w:rsidRPr="0029751F">
        <w:rPr>
          <w:b/>
          <w:bCs/>
          <w:color w:val="000000" w:themeColor="text1"/>
          <w:sz w:val="32"/>
          <w:szCs w:val="32"/>
          <w:vertAlign w:val="subscript"/>
          <w:lang w:val="en-US"/>
        </w:rPr>
        <w:t>m</w:t>
      </w:r>
      <w:r w:rsidRPr="0029751F">
        <w:rPr>
          <w:b/>
          <w:bCs/>
          <w:color w:val="000000" w:themeColor="text1"/>
          <w:sz w:val="32"/>
          <w:szCs w:val="32"/>
          <w:lang w:val="en-US"/>
        </w:rPr>
        <w:t>/(I – I</w:t>
      </w:r>
      <w:r w:rsidRPr="0029751F">
        <w:rPr>
          <w:b/>
          <w:bCs/>
          <w:color w:val="000000" w:themeColor="text1"/>
          <w:sz w:val="32"/>
          <w:szCs w:val="32"/>
          <w:vertAlign w:val="subscript"/>
          <w:lang w:val="en-US"/>
        </w:rPr>
        <w:t>m</w:t>
      </w:r>
      <w:r w:rsidRPr="0029751F">
        <w:rPr>
          <w:b/>
          <w:bCs/>
          <w:color w:val="000000" w:themeColor="text1"/>
          <w:sz w:val="32"/>
          <w:szCs w:val="32"/>
          <w:lang w:val="en-US"/>
        </w:rPr>
        <w:t>)</w:t>
      </w:r>
      <w:r w:rsidRPr="0029751F">
        <w:rPr>
          <w:color w:val="000000" w:themeColor="text1"/>
          <w:sz w:val="32"/>
          <w:szCs w:val="32"/>
          <w:lang w:val="en-US"/>
        </w:rPr>
        <w:br/>
        <w:t> </w:t>
      </w:r>
      <w:r w:rsidRPr="0029751F">
        <w:rPr>
          <w:color w:val="000000" w:themeColor="text1"/>
          <w:sz w:val="32"/>
          <w:szCs w:val="32"/>
          <w:lang w:val="en-US"/>
        </w:rPr>
        <w:br/>
        <w:t> =  1*0.02/(100 – 1) = 0.02/99 =  0.000202</w:t>
      </w:r>
      <w:r w:rsidRPr="0029751F">
        <w:rPr>
          <w:b/>
          <w:bCs/>
          <w:color w:val="000000" w:themeColor="text1"/>
          <w:sz w:val="32"/>
          <w:szCs w:val="32"/>
          <w:lang w:val="en-US"/>
        </w:rPr>
        <w:t xml:space="preserve">  Ans</w:t>
      </w:r>
      <w:r w:rsidRPr="0029751F">
        <w:rPr>
          <w:color w:val="000000" w:themeColor="text1"/>
          <w:sz w:val="32"/>
          <w:szCs w:val="32"/>
          <w:lang w:val="en-US"/>
        </w:rPr>
        <w:t>.</w:t>
      </w:r>
      <w:r w:rsidRPr="0029751F">
        <w:rPr>
          <w:color w:val="000000" w:themeColor="text1"/>
          <w:sz w:val="32"/>
          <w:szCs w:val="32"/>
          <w:lang w:val="en-US"/>
        </w:rPr>
        <w:br/>
        <w:t> </w:t>
      </w:r>
    </w:p>
    <w:p w:rsidR="00AF5199" w:rsidRPr="0029751F" w:rsidRDefault="00AF5199" w:rsidP="00AF5199">
      <w:pPr>
        <w:jc w:val="both"/>
        <w:outlineLvl w:val="0"/>
        <w:rPr>
          <w:bCs/>
          <w:color w:val="000000" w:themeColor="text1"/>
          <w:kern w:val="36"/>
          <w:sz w:val="32"/>
          <w:szCs w:val="32"/>
          <w:lang w:val="en-US"/>
        </w:rPr>
      </w:pPr>
      <w:r w:rsidRPr="0029751F">
        <w:rPr>
          <w:bCs/>
          <w:color w:val="000000" w:themeColor="text1"/>
          <w:kern w:val="36"/>
          <w:sz w:val="32"/>
          <w:szCs w:val="32"/>
          <w:lang w:val="en-US"/>
        </w:rPr>
        <w:t>Range Extension of Voltmeter by Multiplier</w:t>
      </w:r>
    </w:p>
    <w:p w:rsidR="00AF5199" w:rsidRPr="00E86825" w:rsidRDefault="00AF5199" w:rsidP="00AF5199">
      <w:pPr>
        <w:jc w:val="both"/>
        <w:rPr>
          <w:color w:val="000000" w:themeColor="text1"/>
          <w:sz w:val="32"/>
          <w:szCs w:val="32"/>
          <w:lang w:val="en-US"/>
        </w:rPr>
      </w:pPr>
      <w:r w:rsidRPr="0029751F">
        <w:rPr>
          <w:color w:val="000000" w:themeColor="text1"/>
          <w:sz w:val="32"/>
          <w:szCs w:val="32"/>
          <w:lang w:val="en-US"/>
        </w:rPr>
        <w:t> </w:t>
      </w:r>
      <w:r w:rsidRPr="00E86825">
        <w:rPr>
          <w:color w:val="000000" w:themeColor="text1"/>
          <w:sz w:val="32"/>
          <w:szCs w:val="32"/>
          <w:lang w:val="en-US"/>
        </w:rPr>
        <w:t xml:space="preserve">   </w:t>
      </w:r>
      <w:r w:rsidRPr="0029751F">
        <w:rPr>
          <w:color w:val="000000" w:themeColor="text1"/>
          <w:sz w:val="32"/>
          <w:szCs w:val="32"/>
          <w:lang w:val="en-US"/>
        </w:rPr>
        <w:t xml:space="preserve">Multipliers are used for the </w:t>
      </w:r>
      <w:r w:rsidRPr="0029751F">
        <w:rPr>
          <w:b/>
          <w:bCs/>
          <w:color w:val="000000" w:themeColor="text1"/>
          <w:sz w:val="32"/>
          <w:szCs w:val="32"/>
          <w:lang w:val="en-US"/>
        </w:rPr>
        <w:t>range extension of voltmeters</w:t>
      </w:r>
      <w:r w:rsidRPr="0029751F">
        <w:rPr>
          <w:color w:val="000000" w:themeColor="text1"/>
          <w:sz w:val="32"/>
          <w:szCs w:val="32"/>
          <w:lang w:val="en-US"/>
        </w:rPr>
        <w:t>. The multiplier is a non-inductive high-value resistance connected in series with the instrument whose range is to be extended. The combination is connected across the circuit whose voltage is to be measured.</w:t>
      </w:r>
    </w:p>
    <w:p w:rsidR="00AF5199" w:rsidRPr="0029751F" w:rsidRDefault="00AF5199" w:rsidP="00AF5199">
      <w:pPr>
        <w:rPr>
          <w:color w:val="000000" w:themeColor="text1"/>
          <w:sz w:val="32"/>
          <w:szCs w:val="32"/>
          <w:lang w:val="en-US"/>
        </w:rPr>
      </w:pPr>
      <w:r w:rsidRPr="0029751F">
        <w:rPr>
          <w:b/>
          <w:bCs/>
          <w:color w:val="000000" w:themeColor="text1"/>
          <w:sz w:val="32"/>
          <w:szCs w:val="32"/>
          <w:lang w:val="en-US"/>
        </w:rPr>
        <w:t>Example:</w:t>
      </w:r>
      <w:r w:rsidRPr="0029751F">
        <w:rPr>
          <w:color w:val="000000" w:themeColor="text1"/>
          <w:sz w:val="32"/>
          <w:szCs w:val="32"/>
          <w:lang w:val="en-US"/>
        </w:rPr>
        <w:t xml:space="preserve"> A moving coil voltmeter reading upto 20 mV has a resistance of 2 ohms. How this instrument can be adopted to read voltage upto 300 volts.</w:t>
      </w:r>
      <w:r w:rsidRPr="0029751F">
        <w:rPr>
          <w:color w:val="000000" w:themeColor="text1"/>
          <w:sz w:val="32"/>
          <w:szCs w:val="32"/>
          <w:lang w:val="en-US"/>
        </w:rPr>
        <w:br/>
        <w:t>Solution: In this case,</w:t>
      </w:r>
      <w:r w:rsidRPr="0029751F">
        <w:rPr>
          <w:color w:val="000000" w:themeColor="text1"/>
          <w:sz w:val="32"/>
          <w:szCs w:val="32"/>
          <w:lang w:val="en-US"/>
        </w:rPr>
        <w:br/>
        <w:t>Voltmeter resistance,             R</w:t>
      </w:r>
      <w:r w:rsidRPr="0029751F">
        <w:rPr>
          <w:color w:val="000000" w:themeColor="text1"/>
          <w:sz w:val="32"/>
          <w:szCs w:val="32"/>
          <w:vertAlign w:val="subscript"/>
          <w:lang w:val="en-US"/>
        </w:rPr>
        <w:t>m</w:t>
      </w:r>
      <w:r w:rsidRPr="0029751F">
        <w:rPr>
          <w:color w:val="000000" w:themeColor="text1"/>
          <w:sz w:val="32"/>
          <w:szCs w:val="32"/>
          <w:lang w:val="en-US"/>
        </w:rPr>
        <w:t xml:space="preserve"> = 2 ohm</w:t>
      </w:r>
      <w:r w:rsidRPr="0029751F">
        <w:rPr>
          <w:color w:val="000000" w:themeColor="text1"/>
          <w:sz w:val="32"/>
          <w:szCs w:val="32"/>
          <w:lang w:val="en-US"/>
        </w:rPr>
        <w:br/>
        <w:t xml:space="preserve">Full-scale  voltage of the voltmeter, </w:t>
      </w:r>
      <w:r w:rsidRPr="0029751F">
        <w:rPr>
          <w:color w:val="000000" w:themeColor="text1"/>
          <w:sz w:val="32"/>
          <w:szCs w:val="32"/>
        </w:rPr>
        <w:t>ν</w:t>
      </w:r>
      <w:r w:rsidRPr="0029751F">
        <w:rPr>
          <w:color w:val="000000" w:themeColor="text1"/>
          <w:sz w:val="32"/>
          <w:szCs w:val="32"/>
          <w:lang w:val="en-US"/>
        </w:rPr>
        <w:t xml:space="preserve"> = R</w:t>
      </w:r>
      <w:r w:rsidRPr="0029751F">
        <w:rPr>
          <w:color w:val="000000" w:themeColor="text1"/>
          <w:sz w:val="32"/>
          <w:szCs w:val="32"/>
          <w:vertAlign w:val="subscript"/>
          <w:lang w:val="en-US"/>
        </w:rPr>
        <w:t>m</w:t>
      </w:r>
      <w:r w:rsidRPr="0029751F">
        <w:rPr>
          <w:color w:val="000000" w:themeColor="text1"/>
          <w:sz w:val="32"/>
          <w:szCs w:val="32"/>
          <w:lang w:val="en-US"/>
        </w:rPr>
        <w:t>I</w:t>
      </w:r>
      <w:r w:rsidRPr="0029751F">
        <w:rPr>
          <w:color w:val="000000" w:themeColor="text1"/>
          <w:sz w:val="32"/>
          <w:szCs w:val="32"/>
          <w:vertAlign w:val="subscript"/>
          <w:lang w:val="en-US"/>
        </w:rPr>
        <w:t>m</w:t>
      </w:r>
      <w:r w:rsidRPr="0029751F">
        <w:rPr>
          <w:color w:val="000000" w:themeColor="text1"/>
          <w:sz w:val="32"/>
          <w:szCs w:val="32"/>
          <w:lang w:val="en-US"/>
        </w:rPr>
        <w:t xml:space="preserve"> = 20 mV = 0.02 V</w:t>
      </w:r>
      <w:r w:rsidRPr="0029751F">
        <w:rPr>
          <w:color w:val="000000" w:themeColor="text1"/>
          <w:sz w:val="32"/>
          <w:szCs w:val="32"/>
          <w:lang w:val="en-US"/>
        </w:rPr>
        <w:br/>
        <w:t>Full-scale deflection current,            I</w:t>
      </w:r>
      <w:r w:rsidRPr="0029751F">
        <w:rPr>
          <w:color w:val="000000" w:themeColor="text1"/>
          <w:sz w:val="32"/>
          <w:szCs w:val="32"/>
          <w:vertAlign w:val="subscript"/>
          <w:lang w:val="en-US"/>
        </w:rPr>
        <w:t>m</w:t>
      </w:r>
      <w:r w:rsidRPr="0029751F">
        <w:rPr>
          <w:color w:val="000000" w:themeColor="text1"/>
          <w:sz w:val="32"/>
          <w:szCs w:val="32"/>
          <w:lang w:val="en-US"/>
        </w:rPr>
        <w:t xml:space="preserve"> = v/R</w:t>
      </w:r>
      <w:r w:rsidRPr="0029751F">
        <w:rPr>
          <w:color w:val="000000" w:themeColor="text1"/>
          <w:sz w:val="32"/>
          <w:szCs w:val="32"/>
          <w:vertAlign w:val="subscript"/>
          <w:lang w:val="en-US"/>
        </w:rPr>
        <w:t>m</w:t>
      </w:r>
      <w:r w:rsidRPr="0029751F">
        <w:rPr>
          <w:color w:val="000000" w:themeColor="text1"/>
          <w:sz w:val="32"/>
          <w:szCs w:val="32"/>
          <w:lang w:val="en-US"/>
        </w:rPr>
        <w:t xml:space="preserve"> = 0.02/2 = 0.01 A</w:t>
      </w:r>
      <w:r w:rsidRPr="0029751F">
        <w:rPr>
          <w:color w:val="000000" w:themeColor="text1"/>
          <w:sz w:val="32"/>
          <w:szCs w:val="32"/>
          <w:lang w:val="en-US"/>
        </w:rPr>
        <w:br/>
        <w:t>Voltage to be measured,                   V = 300 V</w:t>
      </w:r>
      <w:r w:rsidRPr="0029751F">
        <w:rPr>
          <w:color w:val="000000" w:themeColor="text1"/>
          <w:sz w:val="32"/>
          <w:szCs w:val="32"/>
          <w:lang w:val="en-US"/>
        </w:rPr>
        <w:br/>
        <w:t>Let the series resistance required       = R</w:t>
      </w:r>
      <w:r w:rsidRPr="0029751F">
        <w:rPr>
          <w:color w:val="000000" w:themeColor="text1"/>
          <w:sz w:val="32"/>
          <w:szCs w:val="32"/>
          <w:lang w:val="en-US"/>
        </w:rPr>
        <w:br/>
        <w:t> </w:t>
      </w:r>
    </w:p>
    <w:p w:rsidR="00AF5199" w:rsidRPr="0029751F" w:rsidRDefault="00AF5199" w:rsidP="00AF5199">
      <w:pPr>
        <w:jc w:val="both"/>
        <w:rPr>
          <w:color w:val="000000" w:themeColor="text1"/>
          <w:sz w:val="32"/>
          <w:szCs w:val="32"/>
          <w:lang w:val="en-US"/>
        </w:rPr>
      </w:pPr>
    </w:p>
    <w:p w:rsidR="00AF5199" w:rsidRPr="0029751F" w:rsidRDefault="00AF5199" w:rsidP="00AF5199">
      <w:pPr>
        <w:jc w:val="both"/>
        <w:rPr>
          <w:color w:val="000000" w:themeColor="text1"/>
          <w:sz w:val="32"/>
          <w:szCs w:val="32"/>
        </w:rPr>
      </w:pPr>
      <w:r w:rsidRPr="0029751F">
        <w:rPr>
          <w:noProof/>
          <w:color w:val="000000" w:themeColor="text1"/>
          <w:sz w:val="32"/>
          <w:szCs w:val="32"/>
        </w:rPr>
        <w:lastRenderedPageBreak/>
        <w:drawing>
          <wp:inline distT="0" distB="0" distL="0" distR="0">
            <wp:extent cx="3302000" cy="3098800"/>
            <wp:effectExtent l="0" t="0" r="0" b="6350"/>
            <wp:docPr id="57" name="Рисунок 6" descr="Range Extension of Voltme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ange Extension of Voltmeter"/>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3302000" cy="3098800"/>
                    </a:xfrm>
                    <a:prstGeom prst="rect">
                      <a:avLst/>
                    </a:prstGeom>
                    <a:noFill/>
                    <a:ln>
                      <a:noFill/>
                    </a:ln>
                  </pic:spPr>
                </pic:pic>
              </a:graphicData>
            </a:graphic>
          </wp:inline>
        </w:drawing>
      </w:r>
    </w:p>
    <w:p w:rsidR="00AF5199" w:rsidRPr="00E86825" w:rsidRDefault="00AF5199" w:rsidP="00AF5199">
      <w:pPr>
        <w:rPr>
          <w:color w:val="000000" w:themeColor="text1"/>
          <w:sz w:val="32"/>
          <w:szCs w:val="32"/>
          <w:lang w:val="en-US"/>
        </w:rPr>
      </w:pPr>
      <w:r w:rsidRPr="0029751F">
        <w:rPr>
          <w:color w:val="000000" w:themeColor="text1"/>
          <w:sz w:val="32"/>
          <w:szCs w:val="32"/>
          <w:lang w:val="en-US"/>
        </w:rPr>
        <w:t xml:space="preserve">Then as seen from figure, the voltage drop across R is V – </w:t>
      </w:r>
      <w:r w:rsidRPr="0029751F">
        <w:rPr>
          <w:color w:val="000000" w:themeColor="text1"/>
          <w:sz w:val="32"/>
          <w:szCs w:val="32"/>
        </w:rPr>
        <w:t>ν</w:t>
      </w:r>
      <w:r w:rsidRPr="0029751F">
        <w:rPr>
          <w:color w:val="000000" w:themeColor="text1"/>
          <w:sz w:val="32"/>
          <w:szCs w:val="32"/>
          <w:lang w:val="en-US"/>
        </w:rPr>
        <w:br/>
        <w:t> </w:t>
      </w:r>
      <w:r w:rsidRPr="0029751F">
        <w:rPr>
          <w:color w:val="000000" w:themeColor="text1"/>
          <w:sz w:val="32"/>
          <w:szCs w:val="32"/>
          <w:lang w:val="en-US"/>
        </w:rPr>
        <w:br/>
        <w:t> R *I</w:t>
      </w:r>
      <w:r w:rsidRPr="0029751F">
        <w:rPr>
          <w:color w:val="000000" w:themeColor="text1"/>
          <w:sz w:val="32"/>
          <w:szCs w:val="32"/>
          <w:vertAlign w:val="subscript"/>
          <w:lang w:val="en-US"/>
        </w:rPr>
        <w:t>m</w:t>
      </w:r>
      <w:r w:rsidRPr="0029751F">
        <w:rPr>
          <w:color w:val="000000" w:themeColor="text1"/>
          <w:sz w:val="32"/>
          <w:szCs w:val="32"/>
          <w:lang w:val="en-US"/>
        </w:rPr>
        <w:t xml:space="preserve"> = V – </w:t>
      </w:r>
      <w:r w:rsidRPr="0029751F">
        <w:rPr>
          <w:color w:val="000000" w:themeColor="text1"/>
          <w:sz w:val="32"/>
          <w:szCs w:val="32"/>
        </w:rPr>
        <w:t>ν</w:t>
      </w:r>
      <w:r w:rsidRPr="0029751F">
        <w:rPr>
          <w:color w:val="000000" w:themeColor="text1"/>
          <w:sz w:val="32"/>
          <w:szCs w:val="32"/>
          <w:lang w:val="en-US"/>
        </w:rPr>
        <w:br/>
        <w:t> </w:t>
      </w:r>
      <w:r w:rsidRPr="0029751F">
        <w:rPr>
          <w:color w:val="000000" w:themeColor="text1"/>
          <w:sz w:val="32"/>
          <w:szCs w:val="32"/>
          <w:lang w:val="en-US"/>
        </w:rPr>
        <w:br/>
        <w:t xml:space="preserve"> or </w:t>
      </w:r>
      <w:r w:rsidRPr="0029751F">
        <w:rPr>
          <w:b/>
          <w:bCs/>
          <w:color w:val="000000" w:themeColor="text1"/>
          <w:sz w:val="32"/>
          <w:szCs w:val="32"/>
          <w:lang w:val="en-US"/>
        </w:rPr>
        <w:t>R = (V – v)/I</w:t>
      </w:r>
      <w:r w:rsidRPr="0029751F">
        <w:rPr>
          <w:b/>
          <w:bCs/>
          <w:color w:val="000000" w:themeColor="text1"/>
          <w:sz w:val="32"/>
          <w:szCs w:val="32"/>
          <w:vertAlign w:val="subscript"/>
          <w:lang w:val="en-US"/>
        </w:rPr>
        <w:t>m</w:t>
      </w:r>
      <w:r w:rsidRPr="0029751F">
        <w:rPr>
          <w:color w:val="000000" w:themeColor="text1"/>
          <w:sz w:val="32"/>
          <w:szCs w:val="32"/>
          <w:lang w:val="en-US"/>
        </w:rPr>
        <w:br/>
        <w:t> </w:t>
      </w:r>
      <w:r w:rsidRPr="0029751F">
        <w:rPr>
          <w:color w:val="000000" w:themeColor="text1"/>
          <w:sz w:val="32"/>
          <w:szCs w:val="32"/>
          <w:lang w:val="en-US"/>
        </w:rPr>
        <w:br/>
        <w:t>or R = (300 – 0.02)/0.01 = 299.98/0.01 = 29998 ohms</w:t>
      </w:r>
      <w:r w:rsidRPr="0029751F">
        <w:rPr>
          <w:bCs/>
          <w:color w:val="000000" w:themeColor="text1"/>
          <w:sz w:val="32"/>
          <w:szCs w:val="32"/>
          <w:lang w:val="en-US"/>
        </w:rPr>
        <w:t>Ans.</w:t>
      </w:r>
      <w:r w:rsidRPr="0029751F">
        <w:rPr>
          <w:color w:val="000000" w:themeColor="text1"/>
          <w:sz w:val="32"/>
          <w:szCs w:val="32"/>
          <w:lang w:val="en-US"/>
        </w:rPr>
        <w:br/>
        <w:t> </w:t>
      </w:r>
    </w:p>
    <w:p w:rsidR="00AF5199" w:rsidRPr="00E86825" w:rsidRDefault="00AF5199" w:rsidP="00AF5199">
      <w:pPr>
        <w:jc w:val="both"/>
        <w:rPr>
          <w:i/>
          <w:iCs/>
          <w:color w:val="000000" w:themeColor="text1"/>
          <w:sz w:val="32"/>
          <w:szCs w:val="32"/>
          <w:lang w:val="en-US"/>
        </w:rPr>
      </w:pPr>
      <w:r w:rsidRPr="0029751F">
        <w:rPr>
          <w:color w:val="000000" w:themeColor="text1"/>
          <w:sz w:val="32"/>
          <w:szCs w:val="32"/>
          <w:lang w:val="en-US"/>
        </w:rPr>
        <w:br/>
        <w:t xml:space="preserve"> Shunts can not be used to </w:t>
      </w:r>
      <w:r w:rsidRPr="0029751F">
        <w:rPr>
          <w:b/>
          <w:bCs/>
          <w:color w:val="000000" w:themeColor="text1"/>
          <w:sz w:val="32"/>
          <w:szCs w:val="32"/>
          <w:lang w:val="en-US"/>
        </w:rPr>
        <w:t>extend the range of moving-iron AC ammeters</w:t>
      </w:r>
      <w:r w:rsidRPr="0029751F">
        <w:rPr>
          <w:color w:val="000000" w:themeColor="text1"/>
          <w:sz w:val="32"/>
          <w:szCs w:val="32"/>
          <w:lang w:val="en-US"/>
        </w:rPr>
        <w:t xml:space="preserve"> accurately. It is because the division of current between the operating coil and the shunt varies with frequency (since reactance of the coil depends upon frequency). In practice, the </w:t>
      </w:r>
      <w:r w:rsidRPr="0029751F">
        <w:rPr>
          <w:i/>
          <w:iCs/>
          <w:color w:val="000000" w:themeColor="text1"/>
          <w:sz w:val="32"/>
          <w:szCs w:val="32"/>
          <w:lang w:val="en-US"/>
        </w:rPr>
        <w:t>range of moving-iron AC ammeters are extended by one of following methods:</w:t>
      </w:r>
    </w:p>
    <w:p w:rsidR="00AF5199" w:rsidRPr="0029751F" w:rsidRDefault="00AF5199" w:rsidP="00AF5199">
      <w:pPr>
        <w:jc w:val="both"/>
        <w:rPr>
          <w:i/>
          <w:color w:val="000000" w:themeColor="text1"/>
          <w:sz w:val="32"/>
          <w:szCs w:val="32"/>
          <w:lang w:val="en-US"/>
        </w:rPr>
      </w:pPr>
      <w:r w:rsidRPr="0029751F">
        <w:rPr>
          <w:bCs/>
          <w:i/>
          <w:color w:val="000000" w:themeColor="text1"/>
          <w:sz w:val="32"/>
          <w:szCs w:val="32"/>
          <w:lang w:val="en-US"/>
        </w:rPr>
        <w:t>Range Extension of Ammeter by Coil Turns</w:t>
      </w:r>
    </w:p>
    <w:p w:rsidR="00AF5199" w:rsidRPr="00E86825" w:rsidRDefault="00AF5199" w:rsidP="00AF5199">
      <w:pPr>
        <w:jc w:val="both"/>
        <w:rPr>
          <w:color w:val="000000" w:themeColor="text1"/>
          <w:sz w:val="32"/>
          <w:szCs w:val="32"/>
          <w:lang w:val="en-US"/>
        </w:rPr>
      </w:pPr>
      <w:r w:rsidRPr="0029751F">
        <w:rPr>
          <w:color w:val="000000" w:themeColor="text1"/>
          <w:sz w:val="32"/>
          <w:szCs w:val="32"/>
          <w:lang w:val="en-US"/>
        </w:rPr>
        <w:t>By changing the number of turns of the operating coil. For example, suppose that full-scale deflection is obtained with 400 ampere-turns. For full-scale reading with 100A, the number of turns required would be = 400 / 100 = 4. Similarly, for full-scale reading with 50A, the number of turns required in = 400/50 = 8.</w:t>
      </w:r>
      <w:r w:rsidRPr="0029751F">
        <w:rPr>
          <w:color w:val="000000" w:themeColor="text1"/>
          <w:sz w:val="32"/>
          <w:szCs w:val="32"/>
          <w:lang w:val="en-US"/>
        </w:rPr>
        <w:br/>
        <w:t> Thus the ammeter can be arranged to have different ranges by merely having a different number of turns on the coil. Since the coil carries the whole of the current to be measured, it has a few turns of thick wire. The usual ranges obtained by this method are from 0 -250 A.</w:t>
      </w:r>
    </w:p>
    <w:p w:rsidR="00AF5199" w:rsidRPr="00E86825" w:rsidRDefault="00AF5199" w:rsidP="00AF5199">
      <w:pPr>
        <w:jc w:val="both"/>
        <w:outlineLvl w:val="1"/>
        <w:rPr>
          <w:b/>
          <w:bCs/>
          <w:color w:val="000000" w:themeColor="text1"/>
          <w:sz w:val="32"/>
          <w:szCs w:val="32"/>
          <w:lang w:val="en-US"/>
        </w:rPr>
      </w:pPr>
    </w:p>
    <w:p w:rsidR="00AF5199" w:rsidRPr="0029751F" w:rsidRDefault="00AF5199" w:rsidP="00AF5199">
      <w:pPr>
        <w:jc w:val="both"/>
        <w:outlineLvl w:val="1"/>
        <w:rPr>
          <w:b/>
          <w:bCs/>
          <w:color w:val="000000" w:themeColor="text1"/>
          <w:sz w:val="32"/>
          <w:szCs w:val="32"/>
          <w:lang w:val="en-US"/>
        </w:rPr>
      </w:pPr>
      <w:r w:rsidRPr="0029751F">
        <w:rPr>
          <w:b/>
          <w:bCs/>
          <w:color w:val="000000" w:themeColor="text1"/>
          <w:sz w:val="32"/>
          <w:szCs w:val="32"/>
          <w:lang w:val="en-US"/>
        </w:rPr>
        <w:t>Range Extension of Ammeter by Current Transformer</w:t>
      </w:r>
    </w:p>
    <w:p w:rsidR="00AF5199" w:rsidRPr="00E86825" w:rsidRDefault="00AF5199" w:rsidP="00AF5199">
      <w:pPr>
        <w:jc w:val="both"/>
        <w:rPr>
          <w:color w:val="000000" w:themeColor="text1"/>
          <w:sz w:val="32"/>
          <w:szCs w:val="32"/>
          <w:lang w:val="en-US"/>
        </w:rPr>
      </w:pPr>
      <w:r w:rsidRPr="00E86825">
        <w:rPr>
          <w:color w:val="000000" w:themeColor="text1"/>
          <w:sz w:val="32"/>
          <w:szCs w:val="32"/>
          <w:lang w:val="en-US"/>
        </w:rPr>
        <w:lastRenderedPageBreak/>
        <w:t xml:space="preserve">     </w:t>
      </w:r>
      <w:r w:rsidRPr="0029751F">
        <w:rPr>
          <w:color w:val="000000" w:themeColor="text1"/>
          <w:sz w:val="32"/>
          <w:szCs w:val="32"/>
          <w:lang w:val="en-US"/>
        </w:rPr>
        <w:t xml:space="preserve"> For ranges above 0 – 250 A, a </w:t>
      </w:r>
      <w:hyperlink r:id="rId118" w:history="1">
        <w:r w:rsidRPr="0029751F">
          <w:rPr>
            <w:color w:val="000000" w:themeColor="text1"/>
            <w:sz w:val="32"/>
            <w:szCs w:val="32"/>
            <w:lang w:val="en-US"/>
          </w:rPr>
          <w:t>current transformer</w:t>
        </w:r>
      </w:hyperlink>
      <w:r w:rsidRPr="0029751F">
        <w:rPr>
          <w:color w:val="000000" w:themeColor="text1"/>
          <w:sz w:val="32"/>
          <w:szCs w:val="32"/>
          <w:lang w:val="en-US"/>
        </w:rPr>
        <w:t xml:space="preserve"> is used in conjunction with 0 – 5 A </w:t>
      </w:r>
      <w:hyperlink r:id="rId119" w:history="1">
        <w:r w:rsidRPr="0029751F">
          <w:rPr>
            <w:color w:val="000000" w:themeColor="text1"/>
            <w:sz w:val="32"/>
            <w:szCs w:val="32"/>
            <w:lang w:val="en-US"/>
          </w:rPr>
          <w:t>moving iron AC ammeter</w:t>
        </w:r>
      </w:hyperlink>
      <w:r w:rsidRPr="0029751F">
        <w:rPr>
          <w:color w:val="000000" w:themeColor="text1"/>
          <w:sz w:val="32"/>
          <w:szCs w:val="32"/>
          <w:lang w:val="en-US"/>
        </w:rPr>
        <w:t xml:space="preserve"> as shown in the figure. The current transformer is a step up transformer i.e. number of secondary turns is more than the primary turns.</w:t>
      </w:r>
      <w:r w:rsidRPr="0029751F">
        <w:rPr>
          <w:color w:val="000000" w:themeColor="text1"/>
          <w:sz w:val="32"/>
          <w:szCs w:val="32"/>
          <w:lang w:val="en-US"/>
        </w:rPr>
        <w:br/>
        <w:t> Usually, the primary winding of the transformer contains a single turn or at the most a few turns. The primary of this transformer is connected in series with the load and carries the load current. The AC ammeter is connected across the secondary of the transformer.</w:t>
      </w:r>
    </w:p>
    <w:p w:rsidR="00AF5199" w:rsidRPr="0029751F" w:rsidRDefault="00AF5199" w:rsidP="00AF5199">
      <w:pPr>
        <w:jc w:val="both"/>
        <w:rPr>
          <w:color w:val="000000" w:themeColor="text1"/>
          <w:sz w:val="32"/>
          <w:szCs w:val="32"/>
          <w:lang w:val="en-US"/>
        </w:rPr>
      </w:pPr>
      <w:r w:rsidRPr="0029751F">
        <w:rPr>
          <w:color w:val="000000" w:themeColor="text1"/>
          <w:sz w:val="32"/>
          <w:szCs w:val="32"/>
          <w:lang w:val="en-US"/>
        </w:rPr>
        <w:br/>
        <w:t xml:space="preserve"> Since in figure, the </w:t>
      </w:r>
      <w:hyperlink r:id="rId120" w:history="1">
        <w:r w:rsidRPr="0029751F">
          <w:rPr>
            <w:color w:val="000000" w:themeColor="text1"/>
            <w:sz w:val="32"/>
            <w:szCs w:val="32"/>
            <w:u w:val="single"/>
            <w:lang w:val="en-US"/>
          </w:rPr>
          <w:t>current transformer</w:t>
        </w:r>
      </w:hyperlink>
      <w:r w:rsidRPr="0029751F">
        <w:rPr>
          <w:color w:val="000000" w:themeColor="text1"/>
          <w:sz w:val="32"/>
          <w:szCs w:val="32"/>
          <w:lang w:val="en-US"/>
        </w:rPr>
        <w:t xml:space="preserve"> ratio is 10:1, it means that line (or load) current is equal to 10 times the reading on the AC meter. Therefore, load current, </w:t>
      </w:r>
      <w:r w:rsidRPr="0029751F">
        <w:rPr>
          <w:i/>
          <w:iCs/>
          <w:color w:val="000000" w:themeColor="text1"/>
          <w:sz w:val="32"/>
          <w:szCs w:val="32"/>
          <w:lang w:val="en-US"/>
        </w:rPr>
        <w:t>I</w:t>
      </w:r>
      <w:r w:rsidRPr="0029751F">
        <w:rPr>
          <w:color w:val="000000" w:themeColor="text1"/>
          <w:sz w:val="32"/>
          <w:szCs w:val="32"/>
          <w:vertAlign w:val="subscript"/>
          <w:lang w:val="en-US"/>
        </w:rPr>
        <w:t>L</w:t>
      </w:r>
      <w:r w:rsidRPr="0029751F">
        <w:rPr>
          <w:color w:val="000000" w:themeColor="text1"/>
          <w:sz w:val="32"/>
          <w:szCs w:val="32"/>
          <w:lang w:val="en-US"/>
        </w:rPr>
        <w:t xml:space="preserve"> = 3 x 10 = 30 A.</w:t>
      </w:r>
    </w:p>
    <w:p w:rsidR="00AF5199" w:rsidRPr="0029751F" w:rsidRDefault="00AF5199" w:rsidP="00AF5199">
      <w:pPr>
        <w:jc w:val="both"/>
        <w:rPr>
          <w:color w:val="000000" w:themeColor="text1"/>
          <w:sz w:val="32"/>
          <w:szCs w:val="32"/>
          <w:lang w:val="en-US"/>
        </w:rPr>
      </w:pPr>
    </w:p>
    <w:p w:rsidR="00AF5199" w:rsidRPr="0029751F" w:rsidRDefault="00AF5199" w:rsidP="00AF5199">
      <w:pPr>
        <w:jc w:val="both"/>
        <w:rPr>
          <w:color w:val="000000" w:themeColor="text1"/>
          <w:sz w:val="32"/>
          <w:szCs w:val="32"/>
        </w:rPr>
      </w:pPr>
      <w:r w:rsidRPr="0029751F">
        <w:rPr>
          <w:noProof/>
          <w:color w:val="000000" w:themeColor="text1"/>
          <w:sz w:val="32"/>
          <w:szCs w:val="32"/>
        </w:rPr>
        <w:drawing>
          <wp:inline distT="0" distB="0" distL="0" distR="0">
            <wp:extent cx="4902200" cy="3505200"/>
            <wp:effectExtent l="0" t="0" r="0" b="0"/>
            <wp:docPr id="58" name="Рисунок 7" descr="range extension of ammeters and voltmet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ange extension of ammeters and voltmeters"/>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4902200" cy="3505200"/>
                    </a:xfrm>
                    <a:prstGeom prst="rect">
                      <a:avLst/>
                    </a:prstGeom>
                    <a:noFill/>
                    <a:ln>
                      <a:noFill/>
                    </a:ln>
                  </pic:spPr>
                </pic:pic>
              </a:graphicData>
            </a:graphic>
          </wp:inline>
        </w:drawing>
      </w:r>
    </w:p>
    <w:p w:rsidR="00AF5199" w:rsidRPr="0029751F" w:rsidRDefault="00AF5199" w:rsidP="00AF5199">
      <w:pPr>
        <w:jc w:val="both"/>
        <w:rPr>
          <w:noProof/>
          <w:color w:val="000000" w:themeColor="text1"/>
          <w:sz w:val="32"/>
          <w:szCs w:val="32"/>
        </w:rPr>
      </w:pPr>
    </w:p>
    <w:p w:rsidR="00AF5199" w:rsidRPr="0029751F" w:rsidRDefault="00AF5199" w:rsidP="00AF5199">
      <w:pPr>
        <w:jc w:val="both"/>
        <w:rPr>
          <w:b/>
          <w:i/>
          <w:color w:val="000000" w:themeColor="text1"/>
          <w:sz w:val="32"/>
          <w:szCs w:val="32"/>
          <w:lang w:val="en-US"/>
        </w:rPr>
      </w:pPr>
      <w:r w:rsidRPr="0029751F">
        <w:rPr>
          <w:b/>
          <w:bCs/>
          <w:i/>
          <w:color w:val="000000" w:themeColor="text1"/>
          <w:sz w:val="32"/>
          <w:szCs w:val="32"/>
          <w:lang w:val="en-US"/>
        </w:rPr>
        <w:t>Range Extension of Voltmeter by Potential Transformer</w:t>
      </w:r>
    </w:p>
    <w:p w:rsidR="00AF5199" w:rsidRPr="00E86825" w:rsidRDefault="00AF5199" w:rsidP="00AF5199">
      <w:pPr>
        <w:jc w:val="both"/>
        <w:rPr>
          <w:color w:val="000000" w:themeColor="text1"/>
          <w:sz w:val="32"/>
          <w:szCs w:val="32"/>
          <w:lang w:val="en-US"/>
        </w:rPr>
      </w:pPr>
      <w:r w:rsidRPr="0029751F">
        <w:rPr>
          <w:color w:val="000000" w:themeColor="text1"/>
          <w:sz w:val="32"/>
          <w:szCs w:val="32"/>
          <w:lang w:val="en-US"/>
        </w:rPr>
        <w:t> </w:t>
      </w:r>
      <w:r w:rsidRPr="0029751F">
        <w:rPr>
          <w:color w:val="000000" w:themeColor="text1"/>
          <w:sz w:val="32"/>
          <w:szCs w:val="32"/>
          <w:lang w:val="en-US"/>
        </w:rPr>
        <w:br/>
      </w:r>
      <w:r w:rsidRPr="00E86825">
        <w:rPr>
          <w:bCs/>
          <w:color w:val="000000" w:themeColor="text1"/>
          <w:sz w:val="32"/>
          <w:szCs w:val="32"/>
          <w:lang w:val="en-US"/>
        </w:rPr>
        <w:t xml:space="preserve">       </w:t>
      </w:r>
      <w:r w:rsidRPr="0029751F">
        <w:rPr>
          <w:bCs/>
          <w:color w:val="000000" w:themeColor="text1"/>
          <w:sz w:val="32"/>
          <w:szCs w:val="32"/>
          <w:lang w:val="en-US"/>
        </w:rPr>
        <w:t>The range of a moving-iron AC voltmeter is extended by connecting a high resistance (multiplier) in series with it.</w:t>
      </w:r>
      <w:r w:rsidRPr="0029751F">
        <w:rPr>
          <w:color w:val="000000" w:themeColor="text1"/>
          <w:sz w:val="32"/>
          <w:szCs w:val="32"/>
          <w:lang w:val="en-US"/>
        </w:rPr>
        <w:br/>
        <w:t xml:space="preserve"> For ranges higher than 0 – 750 V, where power wasted in the multiplier would be excessive, a 0 – 110 V moving-iron AC voltmeter is used in conjunction with a </w:t>
      </w:r>
      <w:hyperlink r:id="rId122" w:history="1">
        <w:r w:rsidRPr="0029751F">
          <w:rPr>
            <w:color w:val="000000" w:themeColor="text1"/>
            <w:sz w:val="32"/>
            <w:szCs w:val="32"/>
            <w:lang w:val="en-US"/>
          </w:rPr>
          <w:t>potential transformer</w:t>
        </w:r>
      </w:hyperlink>
      <w:r w:rsidRPr="0029751F">
        <w:rPr>
          <w:color w:val="000000" w:themeColor="text1"/>
          <w:sz w:val="32"/>
          <w:szCs w:val="32"/>
          <w:lang w:val="en-US"/>
        </w:rPr>
        <w:t xml:space="preserve"> as shown in the figure.</w:t>
      </w:r>
      <w:r w:rsidRPr="0029751F">
        <w:rPr>
          <w:color w:val="000000" w:themeColor="text1"/>
          <w:sz w:val="32"/>
          <w:szCs w:val="32"/>
          <w:lang w:val="en-US"/>
        </w:rPr>
        <w:br/>
        <w:t xml:space="preserve"> The potential transformer is a step-down transformer i.e. number of primary turns is more than the secondary turns. The primary of the </w:t>
      </w:r>
      <w:r w:rsidRPr="0029751F">
        <w:rPr>
          <w:color w:val="000000" w:themeColor="text1"/>
          <w:sz w:val="32"/>
          <w:szCs w:val="32"/>
          <w:lang w:val="en-US"/>
        </w:rPr>
        <w:lastRenderedPageBreak/>
        <w:t>transformer is connected across the load across which voltage is to be measured. The AC voltmeter is connected across the secondary.</w:t>
      </w:r>
    </w:p>
    <w:p w:rsidR="00AF5199" w:rsidRPr="00E86825" w:rsidRDefault="00AF5199" w:rsidP="00AF5199">
      <w:pPr>
        <w:jc w:val="both"/>
        <w:rPr>
          <w:color w:val="000000" w:themeColor="text1"/>
          <w:sz w:val="32"/>
          <w:szCs w:val="32"/>
          <w:lang w:val="en-US"/>
        </w:rPr>
      </w:pPr>
      <w:r w:rsidRPr="00E86825">
        <w:rPr>
          <w:color w:val="000000" w:themeColor="text1"/>
          <w:sz w:val="32"/>
          <w:szCs w:val="32"/>
          <w:lang w:val="en-US"/>
        </w:rPr>
        <w:t xml:space="preserve">    </w:t>
      </w:r>
      <w:r w:rsidRPr="0029751F">
        <w:rPr>
          <w:color w:val="000000" w:themeColor="text1"/>
          <w:sz w:val="32"/>
          <w:szCs w:val="32"/>
          <w:lang w:val="en-US"/>
        </w:rPr>
        <w:t xml:space="preserve">Since in figure, the </w:t>
      </w:r>
      <w:hyperlink r:id="rId123" w:history="1">
        <w:r w:rsidRPr="0029751F">
          <w:rPr>
            <w:color w:val="000000" w:themeColor="text1"/>
            <w:sz w:val="32"/>
            <w:szCs w:val="32"/>
            <w:lang w:val="en-US"/>
          </w:rPr>
          <w:t>potential transformer</w:t>
        </w:r>
      </w:hyperlink>
      <w:r w:rsidRPr="0029751F">
        <w:rPr>
          <w:color w:val="000000" w:themeColor="text1"/>
          <w:sz w:val="32"/>
          <w:szCs w:val="32"/>
          <w:lang w:val="en-US"/>
        </w:rPr>
        <w:t xml:space="preserve"> ratio is 20:1, the load voltage is equal to 20 times the reading on the AC voltmeter.</w:t>
      </w:r>
      <w:r w:rsidRPr="0029751F">
        <w:rPr>
          <w:color w:val="000000" w:themeColor="text1"/>
          <w:sz w:val="32"/>
          <w:szCs w:val="32"/>
          <w:lang w:val="en-US"/>
        </w:rPr>
        <w:br/>
        <w:t>Load voltage, V</w:t>
      </w:r>
      <w:r w:rsidRPr="0029751F">
        <w:rPr>
          <w:color w:val="000000" w:themeColor="text1"/>
          <w:sz w:val="32"/>
          <w:szCs w:val="32"/>
          <w:vertAlign w:val="subscript"/>
          <w:lang w:val="en-US"/>
        </w:rPr>
        <w:t>L</w:t>
      </w:r>
      <w:r w:rsidRPr="0029751F">
        <w:rPr>
          <w:color w:val="000000" w:themeColor="text1"/>
          <w:sz w:val="32"/>
          <w:szCs w:val="32"/>
          <w:lang w:val="en-US"/>
        </w:rPr>
        <w:t xml:space="preserve"> = 100 x 20 = 2000 V</w:t>
      </w:r>
      <w:r w:rsidRPr="00E86825">
        <w:rPr>
          <w:color w:val="000000" w:themeColor="text1"/>
          <w:sz w:val="32"/>
          <w:szCs w:val="32"/>
          <w:lang w:val="en-US"/>
        </w:rPr>
        <w:t>.</w:t>
      </w:r>
    </w:p>
    <w:p w:rsidR="00AF5199" w:rsidRPr="00E86825" w:rsidRDefault="00AF5199" w:rsidP="00AF5199">
      <w:pPr>
        <w:jc w:val="both"/>
        <w:rPr>
          <w:color w:val="000000" w:themeColor="text1"/>
          <w:sz w:val="32"/>
          <w:szCs w:val="32"/>
          <w:lang w:val="en-US"/>
        </w:rPr>
      </w:pPr>
      <w:r w:rsidRPr="00E86825">
        <w:rPr>
          <w:color w:val="000000" w:themeColor="text1"/>
          <w:sz w:val="32"/>
          <w:szCs w:val="32"/>
          <w:lang w:val="en-US"/>
        </w:rPr>
        <w:t xml:space="preserve">   </w:t>
      </w:r>
      <w:r w:rsidRPr="0029751F">
        <w:rPr>
          <w:color w:val="000000" w:themeColor="text1"/>
          <w:sz w:val="32"/>
          <w:szCs w:val="32"/>
          <w:lang w:val="en-US"/>
        </w:rPr>
        <w:t> Note that both secondaries of the instrument transformers are grounded as a safety measure.</w:t>
      </w:r>
    </w:p>
    <w:p w:rsidR="00AF5199" w:rsidRPr="00E86825" w:rsidRDefault="00AF5199" w:rsidP="00AF5199">
      <w:pPr>
        <w:jc w:val="both"/>
        <w:rPr>
          <w:color w:val="000000" w:themeColor="text1"/>
          <w:sz w:val="32"/>
          <w:szCs w:val="32"/>
          <w:lang w:val="en-US"/>
        </w:rPr>
      </w:pPr>
    </w:p>
    <w:p w:rsidR="0029751F" w:rsidRDefault="0029751F" w:rsidP="00AF5199">
      <w:pPr>
        <w:jc w:val="center"/>
        <w:rPr>
          <w:color w:val="000000" w:themeColor="text1"/>
          <w:sz w:val="32"/>
          <w:szCs w:val="32"/>
          <w:lang w:val="en-US"/>
        </w:rPr>
      </w:pPr>
    </w:p>
    <w:p w:rsidR="0029751F" w:rsidRDefault="0029751F" w:rsidP="00AF5199">
      <w:pPr>
        <w:jc w:val="center"/>
        <w:rPr>
          <w:color w:val="000000" w:themeColor="text1"/>
          <w:sz w:val="32"/>
          <w:szCs w:val="32"/>
          <w:lang w:val="en-US"/>
        </w:rPr>
      </w:pPr>
    </w:p>
    <w:p w:rsidR="0029751F" w:rsidRDefault="0029751F" w:rsidP="00AF5199">
      <w:pPr>
        <w:jc w:val="center"/>
        <w:rPr>
          <w:color w:val="000000" w:themeColor="text1"/>
          <w:sz w:val="32"/>
          <w:szCs w:val="32"/>
          <w:lang w:val="en-US"/>
        </w:rPr>
      </w:pPr>
    </w:p>
    <w:p w:rsidR="0029751F" w:rsidRDefault="0029751F" w:rsidP="00AF5199">
      <w:pPr>
        <w:jc w:val="center"/>
        <w:rPr>
          <w:color w:val="000000" w:themeColor="text1"/>
          <w:sz w:val="32"/>
          <w:szCs w:val="32"/>
          <w:lang w:val="en-US"/>
        </w:rPr>
      </w:pPr>
    </w:p>
    <w:p w:rsidR="00AF5199" w:rsidRPr="00E86825" w:rsidRDefault="00AF5199" w:rsidP="00AF5199">
      <w:pPr>
        <w:jc w:val="center"/>
        <w:rPr>
          <w:b/>
          <w:sz w:val="32"/>
          <w:szCs w:val="32"/>
          <w:lang w:val="en-US"/>
        </w:rPr>
      </w:pPr>
      <w:r w:rsidRPr="0029751F">
        <w:rPr>
          <w:color w:val="000000" w:themeColor="text1"/>
          <w:sz w:val="32"/>
          <w:szCs w:val="32"/>
          <w:lang w:val="en-US"/>
        </w:rPr>
        <w:br/>
      </w:r>
      <w:r w:rsidRPr="0029751F">
        <w:rPr>
          <w:b/>
          <w:sz w:val="32"/>
          <w:szCs w:val="32"/>
          <w:lang w:val="en-US"/>
        </w:rPr>
        <w:t>Instruments for conversion of voltage and current. Transformer’s workEnergy considerations for transformers.</w:t>
      </w:r>
    </w:p>
    <w:p w:rsidR="00AF5199" w:rsidRPr="00E86825" w:rsidRDefault="00AF5199" w:rsidP="00AF5199">
      <w:pPr>
        <w:jc w:val="center"/>
        <w:rPr>
          <w:b/>
          <w:sz w:val="32"/>
          <w:szCs w:val="32"/>
          <w:lang w:val="en-US"/>
        </w:rPr>
      </w:pPr>
    </w:p>
    <w:p w:rsidR="00AF5199" w:rsidRPr="0029751F" w:rsidRDefault="00AF5199" w:rsidP="00AF5199">
      <w:pPr>
        <w:jc w:val="both"/>
        <w:rPr>
          <w:b/>
          <w:sz w:val="32"/>
          <w:szCs w:val="32"/>
          <w:lang w:val="en-US"/>
        </w:rPr>
      </w:pPr>
      <w:r w:rsidRPr="00E86825">
        <w:rPr>
          <w:b/>
          <w:bCs/>
          <w:sz w:val="32"/>
          <w:szCs w:val="32"/>
          <w:lang w:val="en-US"/>
        </w:rPr>
        <w:t xml:space="preserve">    </w:t>
      </w:r>
      <w:r w:rsidRPr="0029751F">
        <w:rPr>
          <w:b/>
          <w:bCs/>
          <w:sz w:val="32"/>
          <w:szCs w:val="32"/>
          <w:lang w:val="en-US"/>
        </w:rPr>
        <w:t xml:space="preserve"> Power capacity</w:t>
      </w:r>
    </w:p>
    <w:p w:rsidR="00AF5199" w:rsidRPr="0029751F" w:rsidRDefault="00AF5199" w:rsidP="00AF5199">
      <w:pPr>
        <w:jc w:val="both"/>
        <w:rPr>
          <w:sz w:val="32"/>
          <w:szCs w:val="32"/>
          <w:lang w:val="en-US"/>
        </w:rPr>
      </w:pPr>
      <w:r w:rsidRPr="00E86825">
        <w:rPr>
          <w:sz w:val="32"/>
          <w:szCs w:val="32"/>
          <w:lang w:val="en-US"/>
        </w:rPr>
        <w:t xml:space="preserve">      </w:t>
      </w:r>
      <w:r w:rsidRPr="0029751F">
        <w:rPr>
          <w:sz w:val="32"/>
          <w:szCs w:val="32"/>
          <w:lang w:val="en-US"/>
        </w:rPr>
        <w:t xml:space="preserve">As has already been observed, transformers must be well designed in order to achieve acceptable power coupling, tight voltage regulation, and low exciting current distortion. Also, transformers must be designed to carry the expected values of primary and secondary winding current without any trouble. This means the winding conductors must be made of the proper gauge wire to avoid any heating problems. An ideal transformer would have perfect coupling (no leakage inductance), perfect </w:t>
      </w:r>
      <w:hyperlink r:id="rId124" w:history="1">
        <w:r w:rsidRPr="0029751F">
          <w:rPr>
            <w:color w:val="000000" w:themeColor="text1"/>
            <w:sz w:val="32"/>
            <w:szCs w:val="32"/>
            <w:lang w:val="en-US"/>
          </w:rPr>
          <w:t>voltage regulation</w:t>
        </w:r>
      </w:hyperlink>
      <w:r w:rsidRPr="0029751F">
        <w:rPr>
          <w:color w:val="000000" w:themeColor="text1"/>
          <w:sz w:val="32"/>
          <w:szCs w:val="32"/>
          <w:lang w:val="en-US"/>
        </w:rPr>
        <w:t xml:space="preserve">, </w:t>
      </w:r>
      <w:r w:rsidRPr="0029751F">
        <w:rPr>
          <w:sz w:val="32"/>
          <w:szCs w:val="32"/>
          <w:lang w:val="en-US"/>
        </w:rPr>
        <w:t xml:space="preserve">perfectly sinusoidal exciting current, no hysteresis or eddy current losses, and wire thick enough to handle any amount of current. Unfortunately, the ideal transformer would have to be infinitely large and heavy to meet these design goals. Thus, in the business of </w:t>
      </w:r>
      <w:r w:rsidRPr="0029751F">
        <w:rPr>
          <w:i/>
          <w:iCs/>
          <w:sz w:val="32"/>
          <w:szCs w:val="32"/>
          <w:lang w:val="en-US"/>
        </w:rPr>
        <w:t>practical</w:t>
      </w:r>
      <w:r w:rsidRPr="0029751F">
        <w:rPr>
          <w:sz w:val="32"/>
          <w:szCs w:val="32"/>
          <w:lang w:val="en-US"/>
        </w:rPr>
        <w:t xml:space="preserve"> transformer design, compromises must be made.</w:t>
      </w:r>
    </w:p>
    <w:p w:rsidR="00AF5199" w:rsidRPr="0029751F" w:rsidRDefault="00AF5199" w:rsidP="00AF5199">
      <w:pPr>
        <w:jc w:val="both"/>
        <w:rPr>
          <w:sz w:val="32"/>
          <w:szCs w:val="32"/>
          <w:lang w:val="en-US"/>
        </w:rPr>
      </w:pPr>
      <w:r w:rsidRPr="0029751F">
        <w:rPr>
          <w:sz w:val="32"/>
          <w:szCs w:val="32"/>
          <w:lang w:val="en-US"/>
        </w:rPr>
        <w:t>Additionally, winding conductor insulation is a concern where high voltages are encountered, as they often are in step-up and step-down power distribution transformers. Not only do the windings have to be well insulated from the iron core, but each winding has to be sufficiently insulated from the other in order to maintain electrical isolation between windings.</w:t>
      </w:r>
    </w:p>
    <w:p w:rsidR="00AF5199" w:rsidRPr="0029751F" w:rsidRDefault="00AF5199" w:rsidP="00AF5199">
      <w:pPr>
        <w:jc w:val="both"/>
        <w:rPr>
          <w:sz w:val="32"/>
          <w:szCs w:val="32"/>
        </w:rPr>
      </w:pPr>
      <w:bookmarkStart w:id="2" w:name="Volt-amp"/>
      <w:bookmarkStart w:id="3" w:name="Unit,_volt-amp"/>
      <w:bookmarkEnd w:id="2"/>
      <w:bookmarkEnd w:id="3"/>
      <w:r w:rsidRPr="0029751F">
        <w:rPr>
          <w:sz w:val="32"/>
          <w:szCs w:val="32"/>
          <w:lang w:val="en-US"/>
        </w:rPr>
        <w:t xml:space="preserve">Respecting these limitations, transformers are rated for certain levels of primary and secondary winding voltage and current, though the current rating is usually derived from a volt-amp (VA) rating assigned to the transformer. For example, take a step-down transformer with a primary </w:t>
      </w:r>
      <w:r w:rsidRPr="0029751F">
        <w:rPr>
          <w:sz w:val="32"/>
          <w:szCs w:val="32"/>
          <w:lang w:val="en-US"/>
        </w:rPr>
        <w:lastRenderedPageBreak/>
        <w:t xml:space="preserve">voltage rating of 120 volts, a secondary voltage rating of 48 volts, and a VA rating of 1 kVA (1000 VA). The maximum winding currents can be determined as such:kVA (1000 VA). </w:t>
      </w:r>
      <w:r w:rsidRPr="0029751F">
        <w:rPr>
          <w:sz w:val="32"/>
          <w:szCs w:val="32"/>
        </w:rPr>
        <w:t>Themaximumwindingcurrentscanbedeterminedassuch:</w:t>
      </w:r>
    </w:p>
    <w:p w:rsidR="00AF5199" w:rsidRPr="0029751F" w:rsidRDefault="00AF5199" w:rsidP="00AF5199">
      <w:pPr>
        <w:jc w:val="both"/>
        <w:rPr>
          <w:sz w:val="32"/>
          <w:szCs w:val="32"/>
        </w:rPr>
      </w:pPr>
      <w:r w:rsidRPr="0029751F">
        <w:rPr>
          <w:sz w:val="32"/>
          <w:szCs w:val="32"/>
        </w:rPr>
        <w:br/>
      </w:r>
      <w:r w:rsidRPr="0029751F">
        <w:rPr>
          <w:noProof/>
          <w:sz w:val="32"/>
          <w:szCs w:val="32"/>
        </w:rPr>
        <w:drawing>
          <wp:inline distT="0" distB="0" distL="0" distR="0">
            <wp:extent cx="4787900" cy="1092200"/>
            <wp:effectExtent l="0" t="0" r="0" b="0"/>
            <wp:docPr id="59" name="Рисунок 1" descr="https://sub.allaboutcircuits.com/images/121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ub.allaboutcircuits.com/images/12108.png"/>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4787900" cy="1092200"/>
                    </a:xfrm>
                    <a:prstGeom prst="rect">
                      <a:avLst/>
                    </a:prstGeom>
                    <a:noFill/>
                    <a:ln>
                      <a:noFill/>
                    </a:ln>
                  </pic:spPr>
                </pic:pic>
              </a:graphicData>
            </a:graphic>
          </wp:inline>
        </w:drawing>
      </w:r>
    </w:p>
    <w:p w:rsidR="00AF5199" w:rsidRPr="0029751F" w:rsidRDefault="00AF5199" w:rsidP="00AF5199">
      <w:pPr>
        <w:jc w:val="both"/>
        <w:rPr>
          <w:sz w:val="32"/>
          <w:szCs w:val="32"/>
          <w:lang w:val="en-US"/>
        </w:rPr>
      </w:pPr>
      <w:r w:rsidRPr="0029751F">
        <w:rPr>
          <w:sz w:val="32"/>
          <w:szCs w:val="32"/>
          <w:lang w:val="en-US"/>
        </w:rPr>
        <w:br/>
      </w:r>
      <w:r w:rsidRPr="00E86825">
        <w:rPr>
          <w:sz w:val="32"/>
          <w:szCs w:val="32"/>
          <w:lang w:val="en-US"/>
        </w:rPr>
        <w:t xml:space="preserve">     </w:t>
      </w:r>
      <w:r w:rsidRPr="0029751F">
        <w:rPr>
          <w:sz w:val="32"/>
          <w:szCs w:val="32"/>
          <w:lang w:val="en-US"/>
        </w:rPr>
        <w:t>Sometimes windings will bear current ratings in amps, but this is typically seen on small transformers. Large transformers are almost always rated in terms of winding voltage and VA or kVA.kVA.</w:t>
      </w:r>
    </w:p>
    <w:p w:rsidR="00AF5199" w:rsidRPr="0029751F" w:rsidRDefault="00AF5199" w:rsidP="00AF5199">
      <w:pPr>
        <w:jc w:val="both"/>
        <w:outlineLvl w:val="2"/>
        <w:rPr>
          <w:b/>
          <w:bCs/>
          <w:sz w:val="32"/>
          <w:szCs w:val="32"/>
          <w:lang w:val="en-US"/>
        </w:rPr>
      </w:pPr>
      <w:r w:rsidRPr="00E86825">
        <w:rPr>
          <w:b/>
          <w:bCs/>
          <w:sz w:val="32"/>
          <w:szCs w:val="32"/>
          <w:lang w:val="en-US"/>
        </w:rPr>
        <w:t xml:space="preserve">        </w:t>
      </w:r>
      <w:r w:rsidRPr="0029751F">
        <w:rPr>
          <w:b/>
          <w:bCs/>
          <w:sz w:val="32"/>
          <w:szCs w:val="32"/>
          <w:lang w:val="en-US"/>
        </w:rPr>
        <w:t>Energy losses</w:t>
      </w:r>
    </w:p>
    <w:p w:rsidR="00AF5199" w:rsidRPr="0029751F" w:rsidRDefault="00AF5199" w:rsidP="00AF5199">
      <w:pPr>
        <w:jc w:val="both"/>
        <w:rPr>
          <w:sz w:val="32"/>
          <w:szCs w:val="32"/>
          <w:lang w:val="en-US"/>
        </w:rPr>
      </w:pPr>
      <w:r w:rsidRPr="0029751F">
        <w:rPr>
          <w:sz w:val="32"/>
          <w:szCs w:val="32"/>
          <w:lang w:val="en-US"/>
        </w:rPr>
        <w:t>When transformers transfer power, they do so with a minimum of loss. As it was stated earlier, modern power transformer designs typically exceed 95% efficiency. It is good to know where some of this lost power goes, however, and what causes it to be lost.</w:t>
      </w:r>
    </w:p>
    <w:p w:rsidR="00AF5199" w:rsidRPr="0029751F" w:rsidRDefault="00AF5199" w:rsidP="00AF5199">
      <w:pPr>
        <w:jc w:val="both"/>
        <w:rPr>
          <w:sz w:val="32"/>
          <w:szCs w:val="32"/>
          <w:lang w:val="en-US"/>
        </w:rPr>
      </w:pPr>
      <w:r w:rsidRPr="00E86825">
        <w:rPr>
          <w:sz w:val="32"/>
          <w:szCs w:val="32"/>
          <w:lang w:val="en-US"/>
        </w:rPr>
        <w:t xml:space="preserve">    </w:t>
      </w:r>
      <w:r w:rsidRPr="0029751F">
        <w:rPr>
          <w:sz w:val="32"/>
          <w:szCs w:val="32"/>
          <w:lang w:val="en-US"/>
        </w:rPr>
        <w:t xml:space="preserve">There is, of course, power lost due to </w:t>
      </w:r>
      <w:hyperlink r:id="rId126" w:history="1">
        <w:r w:rsidRPr="0029751F">
          <w:rPr>
            <w:sz w:val="32"/>
            <w:szCs w:val="32"/>
            <w:lang w:val="en-US"/>
          </w:rPr>
          <w:t>resistance</w:t>
        </w:r>
      </w:hyperlink>
      <w:r w:rsidRPr="0029751F">
        <w:rPr>
          <w:sz w:val="32"/>
          <w:szCs w:val="32"/>
          <w:lang w:val="en-US"/>
        </w:rPr>
        <w:t xml:space="preserve"> of the wire windings. Unless superconducting wires are used, there will always be power dissipated in the form of heat through the resistance of current-carrying conductors. Because transformers require such long lengths of wire, this loss can be a significant factor. Increasing the gauge of the winding wire is one way to minimize this loss, but only with substantial increases in cost, size, and weight.</w:t>
      </w:r>
    </w:p>
    <w:p w:rsidR="00AF5199" w:rsidRPr="0029751F" w:rsidRDefault="00AF5199" w:rsidP="00AF5199">
      <w:pPr>
        <w:jc w:val="both"/>
        <w:rPr>
          <w:sz w:val="32"/>
          <w:szCs w:val="32"/>
          <w:lang w:val="en-US"/>
        </w:rPr>
      </w:pPr>
      <w:bookmarkStart w:id="4" w:name="Eddy_current_loss"/>
      <w:bookmarkEnd w:id="4"/>
      <w:r w:rsidRPr="00E86825">
        <w:rPr>
          <w:sz w:val="32"/>
          <w:szCs w:val="32"/>
          <w:lang w:val="en-US"/>
        </w:rPr>
        <w:t xml:space="preserve">      </w:t>
      </w:r>
      <w:r w:rsidRPr="0029751F">
        <w:rPr>
          <w:sz w:val="32"/>
          <w:szCs w:val="32"/>
          <w:lang w:val="en-US"/>
        </w:rPr>
        <w:t xml:space="preserve">Resistive losses aside, the bulk of transformer power loss is due to magnetic effects in the core. Perhaps the most significant of these “core losses” is </w:t>
      </w:r>
      <w:r w:rsidRPr="0029751F">
        <w:rPr>
          <w:i/>
          <w:iCs/>
          <w:sz w:val="32"/>
          <w:szCs w:val="32"/>
          <w:lang w:val="en-US"/>
        </w:rPr>
        <w:t>eddy-current loss</w:t>
      </w:r>
      <w:r w:rsidRPr="0029751F">
        <w:rPr>
          <w:sz w:val="32"/>
          <w:szCs w:val="32"/>
          <w:lang w:val="en-US"/>
        </w:rPr>
        <w:t xml:space="preserve">, which is resistive power dissipation due to the passage of induced currents through the iron of the core. Because iron is a conductor of electricity as well as being an excellent “conductor” of magnetic flux, there will be currents induced in the iron just as there are currents induced in the secondary windings from the alternating magnetic field. These induced currents—as described by the perpendicularity clause of </w:t>
      </w:r>
      <w:hyperlink r:id="rId127" w:history="1">
        <w:r w:rsidRPr="0029751F">
          <w:rPr>
            <w:sz w:val="32"/>
            <w:szCs w:val="32"/>
            <w:lang w:val="en-US"/>
          </w:rPr>
          <w:t>Faraday’s Law</w:t>
        </w:r>
      </w:hyperlink>
      <w:r w:rsidRPr="0029751F">
        <w:rPr>
          <w:sz w:val="32"/>
          <w:szCs w:val="32"/>
          <w:lang w:val="en-US"/>
        </w:rPr>
        <w:t xml:space="preserve"> tend to circulate through the cross-section of the core perpendicularly to the primary winding turns. Their circular motion gives them their unusual name: like eddies in a stream of water that circulate rather than move in straight lines.</w:t>
      </w:r>
    </w:p>
    <w:p w:rsidR="00AF5199" w:rsidRPr="0029751F" w:rsidRDefault="00AF5199" w:rsidP="00AF5199">
      <w:pPr>
        <w:jc w:val="both"/>
        <w:rPr>
          <w:sz w:val="32"/>
          <w:szCs w:val="32"/>
          <w:lang w:val="en-US"/>
        </w:rPr>
      </w:pPr>
      <w:r w:rsidRPr="00E86825">
        <w:rPr>
          <w:sz w:val="32"/>
          <w:szCs w:val="32"/>
          <w:lang w:val="en-US"/>
        </w:rPr>
        <w:lastRenderedPageBreak/>
        <w:t xml:space="preserve">      </w:t>
      </w:r>
      <w:r w:rsidRPr="0029751F">
        <w:rPr>
          <w:sz w:val="32"/>
          <w:szCs w:val="32"/>
          <w:lang w:val="en-US"/>
        </w:rPr>
        <w:t>Iron is a fair conductor of electricity, but not as good as the copper or aluminum from which wire windings are typically made. Consequently, these “eddy currents” must overcome significant electrical resistance as they circulate through the core. In overcoming the resistance offered by the iron, they dissipate power in the form of heat. Hence, we have a source of inefficiency in the transformer that is difficult to eliminate.</w:t>
      </w:r>
    </w:p>
    <w:p w:rsidR="00AF5199" w:rsidRPr="0029751F" w:rsidRDefault="00AF5199" w:rsidP="00AF5199">
      <w:pPr>
        <w:jc w:val="both"/>
        <w:rPr>
          <w:sz w:val="32"/>
          <w:szCs w:val="32"/>
          <w:lang w:val="en-US"/>
        </w:rPr>
      </w:pPr>
      <w:r w:rsidRPr="00E86825">
        <w:rPr>
          <w:sz w:val="32"/>
          <w:szCs w:val="32"/>
          <w:lang w:val="en-US"/>
        </w:rPr>
        <w:t xml:space="preserve">       </w:t>
      </w:r>
      <w:r w:rsidRPr="0029751F">
        <w:rPr>
          <w:sz w:val="32"/>
          <w:szCs w:val="32"/>
          <w:lang w:val="en-US"/>
        </w:rPr>
        <w:t xml:space="preserve">This phenomenon is so pronounced that it is often exploited as a means of heating ferrous (iron-containing) materials. The photograph of (Figure </w:t>
      </w:r>
      <w:hyperlink r:id="rId128" w:anchor="52016.jpg" w:history="1">
        <w:r w:rsidRPr="0029751F">
          <w:rPr>
            <w:sz w:val="32"/>
            <w:szCs w:val="32"/>
            <w:lang w:val="en-US"/>
          </w:rPr>
          <w:t>below</w:t>
        </w:r>
      </w:hyperlink>
      <w:r w:rsidRPr="0029751F">
        <w:rPr>
          <w:sz w:val="32"/>
          <w:szCs w:val="32"/>
          <w:lang w:val="en-US"/>
        </w:rPr>
        <w:t>) shows an “induction heating” unit raising the temperature of a large pipe section. Loops of wire covered by high-temperature insulation encircle the pipe’s circumference, inducing eddy currents within the pipe wall by electromagnetic induction. In order to maximize the eddy current effect, high-frequency alternating current is used rather than power line frequency (60 Hz). The box units at the right of the picture produce the high-frequency AC and control the amount of current in the wires to stabilize the pipe temperature at a pre-determined “set-point.”</w:t>
      </w:r>
    </w:p>
    <w:p w:rsidR="00AF5199" w:rsidRPr="0029751F" w:rsidRDefault="00AF5199" w:rsidP="00AF5199">
      <w:pPr>
        <w:jc w:val="both"/>
        <w:rPr>
          <w:b/>
          <w:sz w:val="32"/>
          <w:szCs w:val="32"/>
          <w:lang w:val="en-US"/>
        </w:rPr>
      </w:pPr>
    </w:p>
    <w:p w:rsidR="00AF5199" w:rsidRPr="0029751F" w:rsidRDefault="00AF5199" w:rsidP="00AF5199">
      <w:pPr>
        <w:jc w:val="both"/>
        <w:rPr>
          <w:b/>
          <w:sz w:val="32"/>
          <w:szCs w:val="32"/>
          <w:lang w:val="en-US"/>
        </w:rPr>
      </w:pPr>
    </w:p>
    <w:p w:rsidR="00AF5199" w:rsidRPr="0029751F" w:rsidRDefault="00AF5199" w:rsidP="00AF5199">
      <w:pPr>
        <w:jc w:val="both"/>
        <w:rPr>
          <w:b/>
          <w:sz w:val="32"/>
          <w:szCs w:val="32"/>
          <w:lang w:val="en-US"/>
        </w:rPr>
      </w:pPr>
    </w:p>
    <w:p w:rsidR="00AF5199" w:rsidRPr="0029751F" w:rsidRDefault="00AF5199" w:rsidP="00AF5199">
      <w:pPr>
        <w:jc w:val="center"/>
        <w:rPr>
          <w:b/>
          <w:color w:val="000000" w:themeColor="text1"/>
          <w:sz w:val="32"/>
          <w:szCs w:val="32"/>
          <w:lang w:val="en-US"/>
        </w:rPr>
      </w:pPr>
      <w:r w:rsidRPr="0029751F">
        <w:rPr>
          <w:b/>
          <w:color w:val="000000" w:themeColor="text1"/>
          <w:sz w:val="32"/>
          <w:szCs w:val="32"/>
          <w:lang w:val="en-US"/>
        </w:rPr>
        <w:t>Methods for measuring electric resistance.Ohmmeter.</w:t>
      </w:r>
    </w:p>
    <w:p w:rsidR="00AF5199" w:rsidRPr="0029751F" w:rsidRDefault="00AF5199" w:rsidP="00AF5199">
      <w:pPr>
        <w:jc w:val="both"/>
        <w:rPr>
          <w:b/>
          <w:color w:val="000000" w:themeColor="text1"/>
          <w:sz w:val="32"/>
          <w:szCs w:val="32"/>
          <w:lang w:val="en-US"/>
        </w:rPr>
      </w:pPr>
    </w:p>
    <w:p w:rsidR="00AF5199" w:rsidRPr="0029751F" w:rsidRDefault="00AF5199" w:rsidP="00AF5199">
      <w:pPr>
        <w:jc w:val="both"/>
        <w:rPr>
          <w:color w:val="000000" w:themeColor="text1"/>
          <w:sz w:val="32"/>
          <w:szCs w:val="32"/>
          <w:lang w:val="en-US"/>
        </w:rPr>
      </w:pPr>
      <w:r w:rsidRPr="0029751F">
        <w:rPr>
          <w:b/>
          <w:color w:val="000000" w:themeColor="text1"/>
          <w:sz w:val="32"/>
          <w:szCs w:val="32"/>
          <w:lang w:val="en-US"/>
        </w:rPr>
        <w:t xml:space="preserve">          </w:t>
      </w:r>
      <w:hyperlink r:id="rId129" w:tooltip="Know about Resistance in detail." w:history="1">
        <w:r w:rsidRPr="0029751F">
          <w:rPr>
            <w:color w:val="000000" w:themeColor="text1"/>
            <w:sz w:val="32"/>
            <w:szCs w:val="32"/>
            <w:lang w:val="en-US"/>
          </w:rPr>
          <w:t>Resistance</w:t>
        </w:r>
      </w:hyperlink>
      <w:r w:rsidRPr="0029751F">
        <w:rPr>
          <w:color w:val="000000" w:themeColor="text1"/>
          <w:sz w:val="32"/>
          <w:szCs w:val="32"/>
          <w:lang w:val="en-US"/>
        </w:rPr>
        <w:t xml:space="preserve"> is one of the most basic elements encountered in electrical and electronics engineering. The value of </w:t>
      </w:r>
      <w:hyperlink r:id="rId130" w:tooltip="Know about Resistance in detail." w:history="1">
        <w:r w:rsidRPr="0029751F">
          <w:rPr>
            <w:color w:val="000000" w:themeColor="text1"/>
            <w:sz w:val="32"/>
            <w:szCs w:val="32"/>
            <w:lang w:val="en-US"/>
          </w:rPr>
          <w:t>resistance</w:t>
        </w:r>
      </w:hyperlink>
      <w:r w:rsidRPr="0029751F">
        <w:rPr>
          <w:color w:val="000000" w:themeColor="text1"/>
          <w:sz w:val="32"/>
          <w:szCs w:val="32"/>
          <w:lang w:val="en-US"/>
        </w:rPr>
        <w:t xml:space="preserve"> in engineering varies from very small value like, resistance of a </w:t>
      </w:r>
      <w:hyperlink r:id="rId131" w:history="1">
        <w:r w:rsidRPr="0029751F">
          <w:rPr>
            <w:color w:val="000000" w:themeColor="text1"/>
            <w:sz w:val="32"/>
            <w:szCs w:val="32"/>
            <w:lang w:val="en-US"/>
          </w:rPr>
          <w:t>transformer winding</w:t>
        </w:r>
      </w:hyperlink>
      <w:r w:rsidRPr="0029751F">
        <w:rPr>
          <w:color w:val="000000" w:themeColor="text1"/>
          <w:sz w:val="32"/>
          <w:szCs w:val="32"/>
          <w:lang w:val="en-US"/>
        </w:rPr>
        <w:t xml:space="preserve">, to very high values like, insulation resistance of that same </w:t>
      </w:r>
      <w:hyperlink r:id="rId132" w:history="1">
        <w:r w:rsidRPr="0029751F">
          <w:rPr>
            <w:color w:val="000000" w:themeColor="text1"/>
            <w:sz w:val="32"/>
            <w:szCs w:val="32"/>
            <w:lang w:val="en-US"/>
          </w:rPr>
          <w:t>transformer winding</w:t>
        </w:r>
      </w:hyperlink>
      <w:r w:rsidRPr="0029751F">
        <w:rPr>
          <w:color w:val="000000" w:themeColor="text1"/>
          <w:sz w:val="32"/>
          <w:szCs w:val="32"/>
          <w:lang w:val="en-US"/>
        </w:rPr>
        <w:t xml:space="preserve">. Although a multimeter works quite well if we need a rough value of resistance, but for accurate values and that too at very low and very high values we need specific methods. In this article we will discuss various methods of </w:t>
      </w:r>
      <w:r w:rsidRPr="0029751F">
        <w:rPr>
          <w:b/>
          <w:bCs/>
          <w:color w:val="000000" w:themeColor="text1"/>
          <w:sz w:val="32"/>
          <w:szCs w:val="32"/>
          <w:lang w:val="en-US"/>
        </w:rPr>
        <w:t>resistance measurement</w:t>
      </w:r>
      <w:r w:rsidRPr="0029751F">
        <w:rPr>
          <w:color w:val="000000" w:themeColor="text1"/>
          <w:sz w:val="32"/>
          <w:szCs w:val="32"/>
          <w:lang w:val="en-US"/>
        </w:rPr>
        <w:t>. For this purpose we categories the resistance into three classes</w:t>
      </w:r>
    </w:p>
    <w:p w:rsidR="00AF5199" w:rsidRPr="0029751F" w:rsidRDefault="00AF5199" w:rsidP="00AF5199">
      <w:pPr>
        <w:jc w:val="both"/>
        <w:rPr>
          <w:sz w:val="32"/>
          <w:szCs w:val="32"/>
          <w:lang w:val="en-US"/>
        </w:rPr>
      </w:pPr>
      <w:r w:rsidRPr="0029751F">
        <w:rPr>
          <w:noProof/>
          <w:sz w:val="32"/>
          <w:szCs w:val="32"/>
        </w:rPr>
        <w:drawing>
          <wp:inline distT="0" distB="0" distL="0" distR="0">
            <wp:extent cx="6489700" cy="1371600"/>
            <wp:effectExtent l="0" t="0" r="6350" b="0"/>
            <wp:docPr id="60" name="Рисунок 3" descr="resista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sistance"/>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6489700" cy="1371600"/>
                    </a:xfrm>
                    <a:prstGeom prst="rect">
                      <a:avLst/>
                    </a:prstGeom>
                    <a:noFill/>
                    <a:ln>
                      <a:noFill/>
                    </a:ln>
                  </pic:spPr>
                </pic:pic>
              </a:graphicData>
            </a:graphic>
          </wp:inline>
        </w:drawing>
      </w:r>
    </w:p>
    <w:p w:rsidR="00AF5199" w:rsidRPr="0029751F" w:rsidRDefault="00AF5199" w:rsidP="00AF5199">
      <w:pPr>
        <w:jc w:val="both"/>
        <w:outlineLvl w:val="1"/>
        <w:rPr>
          <w:b/>
          <w:bCs/>
          <w:sz w:val="32"/>
          <w:szCs w:val="32"/>
          <w:lang w:val="en-US"/>
        </w:rPr>
      </w:pPr>
      <w:r w:rsidRPr="0029751F">
        <w:rPr>
          <w:b/>
          <w:bCs/>
          <w:sz w:val="32"/>
          <w:szCs w:val="32"/>
          <w:lang w:val="en-US"/>
        </w:rPr>
        <w:t>Measurement of Low Resistance (&lt;1Ω)</w:t>
      </w:r>
    </w:p>
    <w:p w:rsidR="005F1AFB" w:rsidRDefault="00AF5199" w:rsidP="00AF5199">
      <w:pPr>
        <w:jc w:val="both"/>
        <w:rPr>
          <w:sz w:val="32"/>
          <w:szCs w:val="32"/>
          <w:lang w:val="en-US"/>
        </w:rPr>
      </w:pPr>
      <w:r w:rsidRPr="0029751F">
        <w:rPr>
          <w:sz w:val="32"/>
          <w:szCs w:val="32"/>
          <w:lang w:val="en-US"/>
        </w:rPr>
        <w:lastRenderedPageBreak/>
        <w:t xml:space="preserve">      The major problem in </w:t>
      </w:r>
      <w:r w:rsidRPr="0029751F">
        <w:rPr>
          <w:b/>
          <w:bCs/>
          <w:sz w:val="32"/>
          <w:szCs w:val="32"/>
          <w:lang w:val="en-US"/>
        </w:rPr>
        <w:t>measurement of low resistance</w:t>
      </w:r>
      <w:r w:rsidRPr="0029751F">
        <w:rPr>
          <w:sz w:val="32"/>
          <w:szCs w:val="32"/>
          <w:lang w:val="en-US"/>
        </w:rPr>
        <w:t xml:space="preserve"> values is the contact resistance or lead resistance of the measuring instruments, though being small in value is comparable to the resistance being measured and hence causes </w:t>
      </w:r>
      <w:r w:rsidRPr="0029751F">
        <w:rPr>
          <w:color w:val="000000" w:themeColor="text1"/>
          <w:sz w:val="32"/>
          <w:szCs w:val="32"/>
          <w:lang w:val="en-US"/>
        </w:rPr>
        <w:t xml:space="preserve">serious </w:t>
      </w:r>
      <w:hyperlink r:id="rId134" w:history="1">
        <w:r w:rsidRPr="0029751F">
          <w:rPr>
            <w:color w:val="000000" w:themeColor="text1"/>
            <w:sz w:val="32"/>
            <w:szCs w:val="32"/>
            <w:lang w:val="en-US"/>
          </w:rPr>
          <w:t>error</w:t>
        </w:r>
      </w:hyperlink>
      <w:r w:rsidRPr="0029751F">
        <w:rPr>
          <w:color w:val="000000" w:themeColor="text1"/>
          <w:sz w:val="32"/>
          <w:szCs w:val="32"/>
          <w:lang w:val="en-US"/>
        </w:rPr>
        <w:t>.</w:t>
      </w:r>
      <w:r w:rsidRPr="0029751F">
        <w:rPr>
          <w:color w:val="000000" w:themeColor="text1"/>
          <w:sz w:val="32"/>
          <w:szCs w:val="32"/>
          <w:lang w:val="en-US"/>
        </w:rPr>
        <w:br/>
        <w:t xml:space="preserve">        Thus to eliminate this issue small valued resistance are constructed </w:t>
      </w:r>
      <w:r w:rsidRPr="0029751F">
        <w:rPr>
          <w:sz w:val="32"/>
          <w:szCs w:val="32"/>
          <w:lang w:val="en-US"/>
        </w:rPr>
        <w:t>with four terminals. Two terminals are current terminals and other two are potential terminals.</w:t>
      </w:r>
    </w:p>
    <w:p w:rsidR="00AF5199" w:rsidRPr="00E86825" w:rsidRDefault="00AF5199" w:rsidP="00AF5199">
      <w:pPr>
        <w:jc w:val="both"/>
        <w:rPr>
          <w:sz w:val="32"/>
          <w:szCs w:val="32"/>
          <w:lang w:val="en-US"/>
        </w:rPr>
      </w:pPr>
      <w:r w:rsidRPr="0029751F">
        <w:rPr>
          <w:sz w:val="32"/>
          <w:szCs w:val="32"/>
          <w:lang w:val="en-US"/>
        </w:rPr>
        <w:br/>
      </w:r>
      <w:r w:rsidRPr="00E86825">
        <w:rPr>
          <w:sz w:val="32"/>
          <w:szCs w:val="32"/>
          <w:lang w:val="en-US"/>
        </w:rPr>
        <w:t>Figure</w:t>
      </w:r>
      <w:r w:rsidR="005F1AFB">
        <w:rPr>
          <w:sz w:val="32"/>
          <w:szCs w:val="32"/>
          <w:lang w:val="en-US"/>
        </w:rPr>
        <w:t xml:space="preserve"> </w:t>
      </w:r>
      <w:r w:rsidRPr="00E86825">
        <w:rPr>
          <w:sz w:val="32"/>
          <w:szCs w:val="32"/>
          <w:lang w:val="en-US"/>
        </w:rPr>
        <w:t>below</w:t>
      </w:r>
      <w:r w:rsidR="005F1AFB">
        <w:rPr>
          <w:sz w:val="32"/>
          <w:szCs w:val="32"/>
          <w:lang w:val="en-US"/>
        </w:rPr>
        <w:t xml:space="preserve"> </w:t>
      </w:r>
      <w:r w:rsidRPr="00E86825">
        <w:rPr>
          <w:sz w:val="32"/>
          <w:szCs w:val="32"/>
          <w:lang w:val="en-US"/>
        </w:rPr>
        <w:t>shows</w:t>
      </w:r>
      <w:r w:rsidR="005F1AFB">
        <w:rPr>
          <w:sz w:val="32"/>
          <w:szCs w:val="32"/>
          <w:lang w:val="en-US"/>
        </w:rPr>
        <w:t xml:space="preserve"> </w:t>
      </w:r>
      <w:r w:rsidRPr="00E86825">
        <w:rPr>
          <w:sz w:val="32"/>
          <w:szCs w:val="32"/>
          <w:lang w:val="en-US"/>
        </w:rPr>
        <w:t>the</w:t>
      </w:r>
      <w:r w:rsidR="005F1AFB">
        <w:rPr>
          <w:sz w:val="32"/>
          <w:szCs w:val="32"/>
          <w:lang w:val="en-US"/>
        </w:rPr>
        <w:t xml:space="preserve"> </w:t>
      </w:r>
      <w:r w:rsidRPr="00E86825">
        <w:rPr>
          <w:sz w:val="32"/>
          <w:szCs w:val="32"/>
          <w:lang w:val="en-US"/>
        </w:rPr>
        <w:t>construction</w:t>
      </w:r>
      <w:r w:rsidR="005F1AFB">
        <w:rPr>
          <w:sz w:val="32"/>
          <w:szCs w:val="32"/>
          <w:lang w:val="en-US"/>
        </w:rPr>
        <w:t xml:space="preserve"> </w:t>
      </w:r>
      <w:r w:rsidRPr="00E86825">
        <w:rPr>
          <w:sz w:val="32"/>
          <w:szCs w:val="32"/>
          <w:lang w:val="en-US"/>
        </w:rPr>
        <w:t>of</w:t>
      </w:r>
      <w:r w:rsidR="005F1AFB">
        <w:rPr>
          <w:sz w:val="32"/>
          <w:szCs w:val="32"/>
          <w:lang w:val="en-US"/>
        </w:rPr>
        <w:t xml:space="preserve"> </w:t>
      </w:r>
      <w:r w:rsidRPr="00E86825">
        <w:rPr>
          <w:sz w:val="32"/>
          <w:szCs w:val="32"/>
          <w:lang w:val="en-US"/>
        </w:rPr>
        <w:t>low</w:t>
      </w:r>
      <w:r w:rsidR="005F1AFB">
        <w:rPr>
          <w:sz w:val="32"/>
          <w:szCs w:val="32"/>
          <w:lang w:val="en-US"/>
        </w:rPr>
        <w:t xml:space="preserve"> </w:t>
      </w:r>
      <w:r w:rsidRPr="00E86825">
        <w:rPr>
          <w:sz w:val="32"/>
          <w:szCs w:val="32"/>
          <w:lang w:val="en-US"/>
        </w:rPr>
        <w:t>resistance.</w:t>
      </w:r>
    </w:p>
    <w:p w:rsidR="00AF5199" w:rsidRPr="0029751F" w:rsidRDefault="00AF5199" w:rsidP="00AF5199">
      <w:pPr>
        <w:jc w:val="both"/>
        <w:rPr>
          <w:sz w:val="32"/>
          <w:szCs w:val="32"/>
        </w:rPr>
      </w:pPr>
      <w:r w:rsidRPr="0029751F">
        <w:rPr>
          <w:noProof/>
          <w:sz w:val="32"/>
          <w:szCs w:val="32"/>
        </w:rPr>
        <w:drawing>
          <wp:inline distT="0" distB="0" distL="0" distR="0">
            <wp:extent cx="3975100" cy="2603500"/>
            <wp:effectExtent l="0" t="0" r="6350" b="6350"/>
            <wp:docPr id="61" name="Рисунок 4" descr="measurement of low resista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easurement of low resistance"/>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3975100" cy="2603500"/>
                    </a:xfrm>
                    <a:prstGeom prst="rect">
                      <a:avLst/>
                    </a:prstGeom>
                    <a:noFill/>
                    <a:ln>
                      <a:noFill/>
                    </a:ln>
                  </pic:spPr>
                </pic:pic>
              </a:graphicData>
            </a:graphic>
          </wp:inline>
        </w:drawing>
      </w:r>
    </w:p>
    <w:p w:rsidR="00AF5199" w:rsidRPr="0029751F" w:rsidRDefault="00AF5199" w:rsidP="00AF5199">
      <w:pPr>
        <w:jc w:val="both"/>
        <w:rPr>
          <w:sz w:val="32"/>
          <w:szCs w:val="32"/>
          <w:lang w:val="en-US"/>
        </w:rPr>
      </w:pPr>
      <w:r w:rsidRPr="0029751F">
        <w:rPr>
          <w:sz w:val="32"/>
          <w:szCs w:val="32"/>
          <w:lang w:val="en-US"/>
        </w:rPr>
        <w:t xml:space="preserve">       The </w:t>
      </w:r>
      <w:hyperlink r:id="rId136" w:history="1">
        <w:r w:rsidRPr="0029751F">
          <w:rPr>
            <w:sz w:val="32"/>
            <w:szCs w:val="32"/>
            <w:lang w:val="en-US"/>
          </w:rPr>
          <w:t>current</w:t>
        </w:r>
      </w:hyperlink>
      <w:r w:rsidRPr="0029751F">
        <w:rPr>
          <w:sz w:val="32"/>
          <w:szCs w:val="32"/>
          <w:lang w:val="en-US"/>
        </w:rPr>
        <w:t xml:space="preserve"> is flown through current terminals C</w:t>
      </w:r>
      <w:r w:rsidRPr="0029751F">
        <w:rPr>
          <w:sz w:val="32"/>
          <w:szCs w:val="32"/>
          <w:vertAlign w:val="subscript"/>
          <w:lang w:val="en-US"/>
        </w:rPr>
        <w:t>1</w:t>
      </w:r>
      <w:r w:rsidRPr="0029751F">
        <w:rPr>
          <w:sz w:val="32"/>
          <w:szCs w:val="32"/>
          <w:lang w:val="en-US"/>
        </w:rPr>
        <w:t xml:space="preserve"> and C</w:t>
      </w:r>
      <w:r w:rsidRPr="0029751F">
        <w:rPr>
          <w:sz w:val="32"/>
          <w:szCs w:val="32"/>
          <w:vertAlign w:val="subscript"/>
          <w:lang w:val="en-US"/>
        </w:rPr>
        <w:t>2</w:t>
      </w:r>
      <w:r w:rsidRPr="0029751F">
        <w:rPr>
          <w:sz w:val="32"/>
          <w:szCs w:val="32"/>
          <w:lang w:val="en-US"/>
        </w:rPr>
        <w:t xml:space="preserve"> while the potential drop is measured across potential terminals V</w:t>
      </w:r>
      <w:r w:rsidRPr="0029751F">
        <w:rPr>
          <w:sz w:val="32"/>
          <w:szCs w:val="32"/>
          <w:vertAlign w:val="subscript"/>
          <w:lang w:val="en-US"/>
        </w:rPr>
        <w:t>1</w:t>
      </w:r>
      <w:r w:rsidRPr="0029751F">
        <w:rPr>
          <w:sz w:val="32"/>
          <w:szCs w:val="32"/>
          <w:lang w:val="en-US"/>
        </w:rPr>
        <w:t xml:space="preserve"> and V</w:t>
      </w:r>
      <w:r w:rsidRPr="0029751F">
        <w:rPr>
          <w:sz w:val="32"/>
          <w:szCs w:val="32"/>
          <w:vertAlign w:val="subscript"/>
          <w:lang w:val="en-US"/>
        </w:rPr>
        <w:t>2</w:t>
      </w:r>
      <w:r w:rsidRPr="0029751F">
        <w:rPr>
          <w:sz w:val="32"/>
          <w:szCs w:val="32"/>
          <w:lang w:val="en-US"/>
        </w:rPr>
        <w:t>. Hence we can find out the value of resistance under experiment in terms of V and I as indicated in the above figure. This method helps us to exclude the contact resistance due to current terminals and though contact resistance of potential terminals still comes into picture, it is very small fraction of high resistance potential circuit and hence induces negligible error.</w:t>
      </w:r>
    </w:p>
    <w:p w:rsidR="00AF5199" w:rsidRPr="0029751F" w:rsidRDefault="00AF5199" w:rsidP="00AF5199">
      <w:pPr>
        <w:jc w:val="both"/>
        <w:rPr>
          <w:sz w:val="32"/>
          <w:szCs w:val="32"/>
          <w:lang w:val="en-US"/>
        </w:rPr>
      </w:pPr>
      <w:r w:rsidRPr="0029751F">
        <w:rPr>
          <w:sz w:val="32"/>
          <w:szCs w:val="32"/>
          <w:lang w:val="en-US"/>
        </w:rPr>
        <w:t xml:space="preserve">     The methods employed for measurement of low resistances are:-</w:t>
      </w:r>
    </w:p>
    <w:p w:rsidR="00AF5199" w:rsidRPr="0029751F" w:rsidRDefault="00AF5199" w:rsidP="00AF5199">
      <w:pPr>
        <w:numPr>
          <w:ilvl w:val="0"/>
          <w:numId w:val="31"/>
        </w:numPr>
        <w:jc w:val="both"/>
        <w:rPr>
          <w:sz w:val="32"/>
          <w:szCs w:val="32"/>
        </w:rPr>
      </w:pPr>
      <w:r w:rsidRPr="0029751F">
        <w:rPr>
          <w:sz w:val="32"/>
          <w:szCs w:val="32"/>
        </w:rPr>
        <w:t>Kelvin’sDoubleBridgeMethod</w:t>
      </w:r>
    </w:p>
    <w:p w:rsidR="00AF5199" w:rsidRPr="0029751F" w:rsidRDefault="00AF5199" w:rsidP="00AF5199">
      <w:pPr>
        <w:numPr>
          <w:ilvl w:val="0"/>
          <w:numId w:val="31"/>
        </w:numPr>
        <w:jc w:val="both"/>
        <w:rPr>
          <w:sz w:val="32"/>
          <w:szCs w:val="32"/>
        </w:rPr>
      </w:pPr>
      <w:r w:rsidRPr="0029751F">
        <w:rPr>
          <w:sz w:val="32"/>
          <w:szCs w:val="32"/>
        </w:rPr>
        <w:t>PotentiometerMethod</w:t>
      </w:r>
    </w:p>
    <w:p w:rsidR="00AF5199" w:rsidRPr="001E2E68" w:rsidRDefault="00AF5199" w:rsidP="00AF5199">
      <w:pPr>
        <w:numPr>
          <w:ilvl w:val="0"/>
          <w:numId w:val="31"/>
        </w:numPr>
        <w:jc w:val="both"/>
        <w:rPr>
          <w:sz w:val="32"/>
          <w:szCs w:val="32"/>
        </w:rPr>
      </w:pPr>
      <w:r w:rsidRPr="0029751F">
        <w:rPr>
          <w:sz w:val="32"/>
          <w:szCs w:val="32"/>
        </w:rPr>
        <w:t>DucterOhmmeter.</w:t>
      </w:r>
    </w:p>
    <w:p w:rsidR="001E2E68" w:rsidRPr="0029751F" w:rsidRDefault="001E2E68" w:rsidP="00AF5199">
      <w:pPr>
        <w:numPr>
          <w:ilvl w:val="0"/>
          <w:numId w:val="31"/>
        </w:numPr>
        <w:jc w:val="both"/>
        <w:rPr>
          <w:sz w:val="32"/>
          <w:szCs w:val="32"/>
        </w:rPr>
      </w:pPr>
    </w:p>
    <w:p w:rsidR="00AF5199" w:rsidRPr="0029751F" w:rsidRDefault="00AF5199" w:rsidP="00AF5199">
      <w:pPr>
        <w:jc w:val="both"/>
        <w:outlineLvl w:val="2"/>
        <w:rPr>
          <w:b/>
          <w:bCs/>
          <w:sz w:val="32"/>
          <w:szCs w:val="32"/>
        </w:rPr>
      </w:pPr>
      <w:r w:rsidRPr="0029751F">
        <w:rPr>
          <w:b/>
          <w:bCs/>
          <w:sz w:val="32"/>
          <w:szCs w:val="32"/>
        </w:rPr>
        <w:t>Kelvin’sDoubleBridge</w:t>
      </w:r>
    </w:p>
    <w:p w:rsidR="001E2E68" w:rsidRDefault="00AF5199" w:rsidP="00AF5199">
      <w:pPr>
        <w:jc w:val="both"/>
        <w:rPr>
          <w:sz w:val="32"/>
          <w:szCs w:val="32"/>
          <w:lang w:val="en-US"/>
        </w:rPr>
      </w:pPr>
      <w:r w:rsidRPr="0029751F">
        <w:rPr>
          <w:sz w:val="32"/>
          <w:szCs w:val="32"/>
          <w:lang w:val="en-US"/>
        </w:rPr>
        <w:t xml:space="preserve">        </w:t>
      </w:r>
      <w:hyperlink r:id="rId137" w:history="1">
        <w:r w:rsidRPr="0029751F">
          <w:rPr>
            <w:color w:val="000000" w:themeColor="text1"/>
            <w:sz w:val="32"/>
            <w:szCs w:val="32"/>
            <w:lang w:val="en-US"/>
          </w:rPr>
          <w:t>Kelvin’s double bridge</w:t>
        </w:r>
      </w:hyperlink>
      <w:r w:rsidRPr="0029751F">
        <w:rPr>
          <w:color w:val="000000" w:themeColor="text1"/>
          <w:sz w:val="32"/>
          <w:szCs w:val="32"/>
          <w:lang w:val="en-US"/>
        </w:rPr>
        <w:t xml:space="preserve"> is a modification of simple </w:t>
      </w:r>
      <w:hyperlink r:id="rId138" w:history="1">
        <w:r w:rsidRPr="0029751F">
          <w:rPr>
            <w:color w:val="000000" w:themeColor="text1"/>
            <w:sz w:val="32"/>
            <w:szCs w:val="32"/>
            <w:lang w:val="en-US"/>
          </w:rPr>
          <w:t>Wheatstone bridge</w:t>
        </w:r>
      </w:hyperlink>
      <w:r w:rsidRPr="0029751F">
        <w:rPr>
          <w:color w:val="000000" w:themeColor="text1"/>
          <w:sz w:val="32"/>
          <w:szCs w:val="32"/>
          <w:lang w:val="en-US"/>
        </w:rPr>
        <w:t xml:space="preserve">. Figure below shows the </w:t>
      </w:r>
      <w:r w:rsidRPr="0029751F">
        <w:rPr>
          <w:sz w:val="32"/>
          <w:szCs w:val="32"/>
          <w:lang w:val="en-US"/>
        </w:rPr>
        <w:t>circuit diagram of Kelvin’s double bridge.</w:t>
      </w:r>
      <w:r w:rsidRPr="0029751F">
        <w:rPr>
          <w:sz w:val="32"/>
          <w:szCs w:val="32"/>
          <w:lang w:val="en-US"/>
        </w:rPr>
        <w:br/>
      </w:r>
      <w:r w:rsidRPr="0029751F">
        <w:rPr>
          <w:noProof/>
          <w:sz w:val="32"/>
          <w:szCs w:val="32"/>
        </w:rPr>
        <w:lastRenderedPageBreak/>
        <w:drawing>
          <wp:inline distT="0" distB="0" distL="0" distR="0">
            <wp:extent cx="3619500" cy="3619500"/>
            <wp:effectExtent l="0" t="0" r="0" b="0"/>
            <wp:docPr id="62" name="Рисунок 8" descr="kelvin’s double brid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elvin’s double bridge"/>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3619500" cy="3619500"/>
                    </a:xfrm>
                    <a:prstGeom prst="rect">
                      <a:avLst/>
                    </a:prstGeom>
                    <a:noFill/>
                    <a:ln>
                      <a:noFill/>
                    </a:ln>
                  </pic:spPr>
                </pic:pic>
              </a:graphicData>
            </a:graphic>
          </wp:inline>
        </w:drawing>
      </w:r>
      <w:r w:rsidRPr="0029751F">
        <w:rPr>
          <w:sz w:val="32"/>
          <w:szCs w:val="32"/>
          <w:lang w:val="en-US"/>
        </w:rPr>
        <w:br/>
        <w:t xml:space="preserve">      As we can see in the above figure there are two sets of arms, one with resistances P and Q and other with resistances p and q. R is the unknown low resistance and S is a standard resistance. Here r represents the contact resistance between the unknown resistance and the standard resistance, </w:t>
      </w:r>
      <w:r w:rsidRPr="0029751F">
        <w:rPr>
          <w:color w:val="000000" w:themeColor="text1"/>
          <w:sz w:val="32"/>
          <w:szCs w:val="32"/>
          <w:lang w:val="en-US"/>
        </w:rPr>
        <w:t xml:space="preserve">whose effect we need to eliminate. For measurement we make the ratio P/Q equal to p/q and hence a balanced </w:t>
      </w:r>
      <w:hyperlink r:id="rId140" w:history="1">
        <w:r w:rsidRPr="0029751F">
          <w:rPr>
            <w:color w:val="000000" w:themeColor="text1"/>
            <w:sz w:val="32"/>
            <w:szCs w:val="32"/>
            <w:lang w:val="en-US"/>
          </w:rPr>
          <w:t>Wheatstone bridge</w:t>
        </w:r>
      </w:hyperlink>
      <w:r w:rsidRPr="0029751F">
        <w:rPr>
          <w:color w:val="000000" w:themeColor="text1"/>
          <w:sz w:val="32"/>
          <w:szCs w:val="32"/>
          <w:lang w:val="en-US"/>
        </w:rPr>
        <w:t xml:space="preserve"> is formed leading to null deflection in the galvanometer. Hence for a balanced bridge we </w:t>
      </w:r>
      <w:r w:rsidRPr="0029751F">
        <w:rPr>
          <w:sz w:val="32"/>
          <w:szCs w:val="32"/>
          <w:lang w:val="en-US"/>
        </w:rPr>
        <w:t>can write</w:t>
      </w:r>
      <w:r w:rsidRPr="0029751F">
        <w:rPr>
          <w:sz w:val="32"/>
          <w:szCs w:val="32"/>
          <w:lang w:val="en-US"/>
        </w:rPr>
        <w:br/>
      </w:r>
      <w:r w:rsidRPr="0029751F">
        <w:rPr>
          <w:noProof/>
          <w:sz w:val="32"/>
          <w:szCs w:val="32"/>
        </w:rPr>
        <w:drawing>
          <wp:inline distT="0" distB="0" distL="0" distR="0">
            <wp:extent cx="4902200" cy="1282700"/>
            <wp:effectExtent l="0" t="0" r="0" b="0"/>
            <wp:docPr id="63" name="Рисунок 9" descr="https://www.electrical4u.com/images/2017/march/14890709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electrical4u.com/images/2017/march/1489070921.PNG"/>
                    <pic:cNvPicPr>
                      <a:picLocks noChangeAspect="1" noChangeArrowheads="1"/>
                    </pic:cNvPicPr>
                  </pic:nvPicPr>
                  <pic:blipFill>
                    <a:blip r:embed="rId141">
                      <a:extLst>
                        <a:ext uri="{28A0092B-C50C-407E-A947-70E740481C1C}">
                          <a14:useLocalDpi xmlns:a14="http://schemas.microsoft.com/office/drawing/2010/main" val="0"/>
                        </a:ext>
                      </a:extLst>
                    </a:blip>
                    <a:srcRect/>
                    <a:stretch>
                      <a:fillRect/>
                    </a:stretch>
                  </pic:blipFill>
                  <pic:spPr bwMode="auto">
                    <a:xfrm>
                      <a:off x="0" y="0"/>
                      <a:ext cx="4902200" cy="1282700"/>
                    </a:xfrm>
                    <a:prstGeom prst="rect">
                      <a:avLst/>
                    </a:prstGeom>
                    <a:noFill/>
                    <a:ln>
                      <a:noFill/>
                    </a:ln>
                  </pic:spPr>
                </pic:pic>
              </a:graphicData>
            </a:graphic>
          </wp:inline>
        </w:drawing>
      </w:r>
    </w:p>
    <w:p w:rsidR="001E2E68" w:rsidRDefault="00AF5199" w:rsidP="00AF5199">
      <w:pPr>
        <w:jc w:val="both"/>
        <w:rPr>
          <w:sz w:val="32"/>
          <w:szCs w:val="32"/>
          <w:lang w:val="en-US"/>
        </w:rPr>
      </w:pPr>
      <w:r w:rsidRPr="0029751F">
        <w:rPr>
          <w:sz w:val="32"/>
          <w:szCs w:val="32"/>
          <w:lang w:val="en-US"/>
        </w:rPr>
        <w:br/>
        <w:t>Putting eqn 2 in 1 and solving and using P/Q = p/q, we get-</w:t>
      </w:r>
    </w:p>
    <w:p w:rsidR="001E2E68" w:rsidRDefault="00AF5199" w:rsidP="00AF5199">
      <w:pPr>
        <w:jc w:val="both"/>
        <w:rPr>
          <w:sz w:val="32"/>
          <w:szCs w:val="32"/>
          <w:lang w:val="en-US"/>
        </w:rPr>
      </w:pPr>
      <w:r w:rsidRPr="0029751F">
        <w:rPr>
          <w:sz w:val="32"/>
          <w:szCs w:val="32"/>
          <w:lang w:val="en-US"/>
        </w:rPr>
        <w:br/>
      </w:r>
      <w:r w:rsidRPr="0029751F">
        <w:rPr>
          <w:noProof/>
          <w:sz w:val="32"/>
          <w:szCs w:val="32"/>
        </w:rPr>
        <w:drawing>
          <wp:inline distT="0" distB="0" distL="0" distR="0">
            <wp:extent cx="749300" cy="469900"/>
            <wp:effectExtent l="0" t="0" r="0" b="6350"/>
            <wp:docPr id="64" name="Рисунок 10" descr="https://www.electrical4u.com/images/2017/march/14890710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www.electrical4u.com/images/2017/march/1489071023.PNG"/>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749300" cy="469900"/>
                    </a:xfrm>
                    <a:prstGeom prst="rect">
                      <a:avLst/>
                    </a:prstGeom>
                    <a:noFill/>
                    <a:ln>
                      <a:noFill/>
                    </a:ln>
                  </pic:spPr>
                </pic:pic>
              </a:graphicData>
            </a:graphic>
          </wp:inline>
        </w:drawing>
      </w:r>
    </w:p>
    <w:p w:rsidR="004F05CD" w:rsidRPr="0029751F" w:rsidRDefault="00AF5199" w:rsidP="004F05CD">
      <w:pPr>
        <w:autoSpaceDE w:val="0"/>
        <w:autoSpaceDN w:val="0"/>
        <w:adjustRightInd w:val="0"/>
        <w:jc w:val="both"/>
        <w:rPr>
          <w:rFonts w:eastAsia="TimesNewRoman"/>
          <w:bCs/>
          <w:sz w:val="32"/>
          <w:szCs w:val="32"/>
          <w:lang w:val="en-US"/>
        </w:rPr>
      </w:pPr>
      <w:r w:rsidRPr="0029751F">
        <w:rPr>
          <w:sz w:val="32"/>
          <w:szCs w:val="32"/>
          <w:lang w:val="en-US"/>
        </w:rPr>
        <w:br/>
        <w:t xml:space="preserve">     Hence we see that by using balanced double arms we can eliminate the contact resistance completely and hence error due to it. To eliminate another error caused due to thermo-</w:t>
      </w:r>
      <w:r w:rsidRPr="001E2E68">
        <w:rPr>
          <w:sz w:val="32"/>
          <w:szCs w:val="32"/>
          <w:lang w:val="en-US"/>
        </w:rPr>
        <w:t xml:space="preserve">electric emf, we take another reading </w:t>
      </w:r>
      <w:r w:rsidRPr="001E2E68">
        <w:rPr>
          <w:color w:val="000000" w:themeColor="text1"/>
          <w:sz w:val="32"/>
          <w:szCs w:val="32"/>
          <w:lang w:val="en-US"/>
        </w:rPr>
        <w:t xml:space="preserve">with </w:t>
      </w:r>
      <w:hyperlink r:id="rId143" w:tooltip="Battery" w:history="1">
        <w:r w:rsidRPr="001E2E68">
          <w:rPr>
            <w:color w:val="000000" w:themeColor="text1"/>
            <w:sz w:val="32"/>
            <w:szCs w:val="32"/>
            <w:lang w:val="en-US"/>
          </w:rPr>
          <w:t>battery</w:t>
        </w:r>
      </w:hyperlink>
      <w:r w:rsidRPr="001E2E68">
        <w:rPr>
          <w:color w:val="000000" w:themeColor="text1"/>
          <w:sz w:val="32"/>
          <w:szCs w:val="32"/>
          <w:lang w:val="en-US"/>
        </w:rPr>
        <w:t xml:space="preserve"> connection reversed and finally</w:t>
      </w:r>
      <w:r w:rsidRPr="0029751F">
        <w:rPr>
          <w:color w:val="000000" w:themeColor="text1"/>
          <w:sz w:val="32"/>
          <w:szCs w:val="32"/>
          <w:lang w:val="en-US"/>
        </w:rPr>
        <w:t xml:space="preserve"> take average of the two </w:t>
      </w:r>
      <w:r w:rsidRPr="0029751F">
        <w:rPr>
          <w:color w:val="000000" w:themeColor="text1"/>
          <w:sz w:val="32"/>
          <w:szCs w:val="32"/>
          <w:lang w:val="en-US"/>
        </w:rPr>
        <w:lastRenderedPageBreak/>
        <w:t>readings. This bridge is useful for resistances in range of 0.1µΩ to 1.0 Ω.</w:t>
      </w:r>
      <w:r w:rsidR="004F05CD" w:rsidRPr="004F05CD">
        <w:rPr>
          <w:rFonts w:eastAsia="TimesNewRoman"/>
          <w:bCs/>
          <w:sz w:val="32"/>
          <w:szCs w:val="32"/>
          <w:lang w:val="en-US"/>
        </w:rPr>
        <w:t xml:space="preserve"> </w:t>
      </w:r>
      <w:r w:rsidR="004F05CD" w:rsidRPr="0029751F">
        <w:rPr>
          <w:rFonts w:eastAsia="TimesNewRoman"/>
          <w:bCs/>
          <w:sz w:val="32"/>
          <w:szCs w:val="32"/>
          <w:lang w:val="en-US"/>
        </w:rPr>
        <w:t xml:space="preserve">Mathematical processing of measuring results is interval determination of </w:t>
      </w:r>
      <w:r w:rsidR="004F05CD" w:rsidRPr="0029751F">
        <w:rPr>
          <w:rFonts w:eastAsia="TimesNewRoman"/>
          <w:bCs/>
          <w:sz w:val="32"/>
          <w:szCs w:val="32"/>
          <w:lang w:val="en-US"/>
        </w:rPr>
        <w:tab/>
        <w:t xml:space="preserve">         (</w:t>
      </w:r>
      <w:r w:rsidR="004F05CD" w:rsidRPr="0029751F">
        <w:rPr>
          <w:rFonts w:eastAsia="TimesNewRoman"/>
          <w:noProof/>
          <w:sz w:val="32"/>
          <w:szCs w:val="32"/>
        </w:rPr>
        <w:drawing>
          <wp:inline distT="0" distB="0" distL="0" distR="0">
            <wp:extent cx="457200" cy="171450"/>
            <wp:effectExtent l="19050" t="0" r="0" b="0"/>
            <wp:docPr id="110"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9"/>
                    <pic:cNvPicPr>
                      <a:picLocks noChangeAspect="1" noChangeArrowheads="1"/>
                    </pic:cNvPicPr>
                  </pic:nvPicPr>
                  <pic:blipFill>
                    <a:blip r:embed="rId32"/>
                    <a:srcRect/>
                    <a:stretch>
                      <a:fillRect/>
                    </a:stretch>
                  </pic:blipFill>
                  <pic:spPr bwMode="auto">
                    <a:xfrm>
                      <a:off x="0" y="0"/>
                      <a:ext cx="457200" cy="171450"/>
                    </a:xfrm>
                    <a:prstGeom prst="rect">
                      <a:avLst/>
                    </a:prstGeom>
                    <a:noFill/>
                    <a:ln w="9525">
                      <a:noFill/>
                      <a:miter lim="800000"/>
                      <a:headEnd/>
                      <a:tailEnd/>
                    </a:ln>
                  </pic:spPr>
                </pic:pic>
              </a:graphicData>
            </a:graphic>
          </wp:inline>
        </w:drawing>
      </w:r>
      <w:r w:rsidR="004F05CD" w:rsidRPr="0029751F">
        <w:rPr>
          <w:rFonts w:eastAsia="TimesNewRoman"/>
          <w:bCs/>
          <w:sz w:val="32"/>
          <w:szCs w:val="32"/>
          <w:lang w:val="en-US"/>
        </w:rPr>
        <w:t>,</w:t>
      </w:r>
      <w:r w:rsidR="004F05CD" w:rsidRPr="0029751F">
        <w:rPr>
          <w:rFonts w:eastAsia="TimesNewRoman"/>
          <w:noProof/>
          <w:sz w:val="32"/>
          <w:szCs w:val="32"/>
        </w:rPr>
        <w:drawing>
          <wp:inline distT="0" distB="0" distL="0" distR="0">
            <wp:extent cx="457200" cy="171450"/>
            <wp:effectExtent l="19050" t="0" r="0" b="0"/>
            <wp:docPr id="111"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
                    <pic:cNvPicPr>
                      <a:picLocks noChangeAspect="1" noChangeArrowheads="1"/>
                    </pic:cNvPicPr>
                  </pic:nvPicPr>
                  <pic:blipFill>
                    <a:blip r:embed="rId33"/>
                    <a:srcRect/>
                    <a:stretch>
                      <a:fillRect/>
                    </a:stretch>
                  </pic:blipFill>
                  <pic:spPr bwMode="auto">
                    <a:xfrm>
                      <a:off x="0" y="0"/>
                      <a:ext cx="457200" cy="171450"/>
                    </a:xfrm>
                    <a:prstGeom prst="rect">
                      <a:avLst/>
                    </a:prstGeom>
                    <a:noFill/>
                    <a:ln w="9525">
                      <a:noFill/>
                      <a:miter lim="800000"/>
                      <a:headEnd/>
                      <a:tailEnd/>
                    </a:ln>
                  </pic:spPr>
                </pic:pic>
              </a:graphicData>
            </a:graphic>
          </wp:inline>
        </w:drawing>
      </w:r>
      <w:r w:rsidR="004F05CD" w:rsidRPr="0029751F">
        <w:rPr>
          <w:rFonts w:eastAsia="TimesNewRoman"/>
          <w:bCs/>
          <w:sz w:val="32"/>
          <w:szCs w:val="32"/>
          <w:lang w:val="en-US"/>
        </w:rPr>
        <w:t xml:space="preserve">), where the true value of measured quantity can be found with </w:t>
      </w:r>
      <w:r w:rsidR="004F05CD" w:rsidRPr="0029751F">
        <w:rPr>
          <w:rFonts w:eastAsia="TimesNewRoman"/>
          <w:noProof/>
          <w:sz w:val="32"/>
          <w:szCs w:val="32"/>
        </w:rPr>
        <w:drawing>
          <wp:inline distT="0" distB="0" distL="0" distR="0">
            <wp:extent cx="152400" cy="152400"/>
            <wp:effectExtent l="19050" t="0" r="0" b="0"/>
            <wp:docPr id="112"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
                    <pic:cNvPicPr>
                      <a:picLocks noChangeAspect="1" noChangeArrowheads="1"/>
                    </pic:cNvPicPr>
                  </pic:nvPicPr>
                  <pic:blipFill>
                    <a:blip r:embed="rId34"/>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4F05CD" w:rsidRPr="0029751F">
        <w:rPr>
          <w:rFonts w:eastAsia="TimesNewRoman"/>
          <w:bCs/>
          <w:sz w:val="32"/>
          <w:szCs w:val="32"/>
          <w:lang w:val="en-US"/>
        </w:rPr>
        <w:t xml:space="preserve"> probability. Interval (</w:t>
      </w:r>
      <w:r w:rsidR="004F05CD" w:rsidRPr="0029751F">
        <w:rPr>
          <w:rFonts w:eastAsia="TimesNewRoman"/>
          <w:noProof/>
          <w:sz w:val="32"/>
          <w:szCs w:val="32"/>
        </w:rPr>
        <w:drawing>
          <wp:inline distT="0" distB="0" distL="0" distR="0">
            <wp:extent cx="457200" cy="171450"/>
            <wp:effectExtent l="19050" t="0" r="0" b="0"/>
            <wp:docPr id="113"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
                    <pic:cNvPicPr>
                      <a:picLocks noChangeAspect="1" noChangeArrowheads="1"/>
                    </pic:cNvPicPr>
                  </pic:nvPicPr>
                  <pic:blipFill>
                    <a:blip r:embed="rId32"/>
                    <a:srcRect/>
                    <a:stretch>
                      <a:fillRect/>
                    </a:stretch>
                  </pic:blipFill>
                  <pic:spPr bwMode="auto">
                    <a:xfrm>
                      <a:off x="0" y="0"/>
                      <a:ext cx="457200" cy="171450"/>
                    </a:xfrm>
                    <a:prstGeom prst="rect">
                      <a:avLst/>
                    </a:prstGeom>
                    <a:noFill/>
                    <a:ln w="9525">
                      <a:noFill/>
                      <a:miter lim="800000"/>
                      <a:headEnd/>
                      <a:tailEnd/>
                    </a:ln>
                  </pic:spPr>
                </pic:pic>
              </a:graphicData>
            </a:graphic>
          </wp:inline>
        </w:drawing>
      </w:r>
      <w:r w:rsidR="004F05CD" w:rsidRPr="0029751F">
        <w:rPr>
          <w:rFonts w:eastAsia="TimesNewRoman"/>
          <w:bCs/>
          <w:sz w:val="32"/>
          <w:szCs w:val="32"/>
          <w:lang w:val="en-US"/>
        </w:rPr>
        <w:t>,</w:t>
      </w:r>
      <w:r w:rsidR="004F05CD" w:rsidRPr="0029751F">
        <w:rPr>
          <w:rFonts w:eastAsia="TimesNewRoman"/>
          <w:noProof/>
          <w:sz w:val="32"/>
          <w:szCs w:val="32"/>
        </w:rPr>
        <w:drawing>
          <wp:inline distT="0" distB="0" distL="0" distR="0">
            <wp:extent cx="457200" cy="171450"/>
            <wp:effectExtent l="19050" t="0" r="0" b="0"/>
            <wp:docPr id="114"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pic:cNvPicPr>
                      <a:picLocks noChangeAspect="1" noChangeArrowheads="1"/>
                    </pic:cNvPicPr>
                  </pic:nvPicPr>
                  <pic:blipFill>
                    <a:blip r:embed="rId33"/>
                    <a:srcRect/>
                    <a:stretch>
                      <a:fillRect/>
                    </a:stretch>
                  </pic:blipFill>
                  <pic:spPr bwMode="auto">
                    <a:xfrm>
                      <a:off x="0" y="0"/>
                      <a:ext cx="457200" cy="171450"/>
                    </a:xfrm>
                    <a:prstGeom prst="rect">
                      <a:avLst/>
                    </a:prstGeom>
                    <a:noFill/>
                    <a:ln w="9525">
                      <a:noFill/>
                      <a:miter lim="800000"/>
                      <a:headEnd/>
                      <a:tailEnd/>
                    </a:ln>
                  </pic:spPr>
                </pic:pic>
              </a:graphicData>
            </a:graphic>
          </wp:inline>
        </w:drawing>
      </w:r>
      <w:r w:rsidR="004F05CD" w:rsidRPr="0029751F">
        <w:rPr>
          <w:rFonts w:eastAsia="TimesNewRoman"/>
          <w:bCs/>
          <w:sz w:val="32"/>
          <w:szCs w:val="32"/>
          <w:lang w:val="en-US"/>
        </w:rPr>
        <w:t xml:space="preserve"> ) is calledconfidential, </w:t>
      </w:r>
      <w:r w:rsidR="004F05CD" w:rsidRPr="0029751F">
        <w:rPr>
          <w:rFonts w:eastAsia="TimesNewRoman"/>
          <w:noProof/>
          <w:sz w:val="32"/>
          <w:szCs w:val="32"/>
        </w:rPr>
        <w:drawing>
          <wp:inline distT="0" distB="0" distL="0" distR="0">
            <wp:extent cx="152400" cy="152400"/>
            <wp:effectExtent l="19050" t="0" r="0" b="0"/>
            <wp:docPr id="115"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
                    <pic:cNvPicPr>
                      <a:picLocks noChangeAspect="1" noChangeArrowheads="1"/>
                    </pic:cNvPicPr>
                  </pic:nvPicPr>
                  <pic:blipFill>
                    <a:blip r:embed="rId35"/>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4F05CD" w:rsidRPr="0029751F">
        <w:rPr>
          <w:rFonts w:eastAsia="TimesNewRoman"/>
          <w:bCs/>
          <w:sz w:val="32"/>
          <w:szCs w:val="32"/>
          <w:lang w:val="en-US"/>
        </w:rPr>
        <w:t xml:space="preserve"> is </w:t>
      </w:r>
      <w:r w:rsidR="004F05CD" w:rsidRPr="0029751F">
        <w:rPr>
          <w:rFonts w:eastAsia="TimesNewRoman"/>
          <w:b/>
          <w:bCs/>
          <w:sz w:val="32"/>
          <w:szCs w:val="32"/>
          <w:lang w:val="en-US"/>
        </w:rPr>
        <w:t>confidence factor (reliability).</w:t>
      </w:r>
      <w:r w:rsidR="004F05CD" w:rsidRPr="0029751F">
        <w:rPr>
          <w:rFonts w:eastAsia="TimesNewRoman"/>
          <w:bCs/>
          <w:sz w:val="32"/>
          <w:szCs w:val="32"/>
          <w:lang w:val="en-US"/>
        </w:rPr>
        <w:t xml:space="preserve"> If numbers of measurements </w:t>
      </w:r>
      <w:r w:rsidR="004F05CD" w:rsidRPr="0029751F">
        <w:rPr>
          <w:rFonts w:eastAsia="TimesNewRoman"/>
          <w:noProof/>
          <w:sz w:val="32"/>
          <w:szCs w:val="32"/>
        </w:rPr>
        <w:drawing>
          <wp:inline distT="0" distB="0" distL="0" distR="0">
            <wp:extent cx="123825" cy="152400"/>
            <wp:effectExtent l="19050" t="0" r="9525" b="0"/>
            <wp:docPr id="116"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
                    <pic:cNvPicPr>
                      <a:picLocks noChangeAspect="1" noChangeArrowheads="1"/>
                    </pic:cNvPicPr>
                  </pic:nvPicPr>
                  <pic:blipFill>
                    <a:blip r:embed="rId36"/>
                    <a:srcRect/>
                    <a:stretch>
                      <a:fillRect/>
                    </a:stretch>
                  </pic:blipFill>
                  <pic:spPr bwMode="auto">
                    <a:xfrm>
                      <a:off x="0" y="0"/>
                      <a:ext cx="123825" cy="152400"/>
                    </a:xfrm>
                    <a:prstGeom prst="rect">
                      <a:avLst/>
                    </a:prstGeom>
                    <a:noFill/>
                    <a:ln w="9525">
                      <a:noFill/>
                      <a:miter lim="800000"/>
                      <a:headEnd/>
                      <a:tailEnd/>
                    </a:ln>
                  </pic:spPr>
                </pic:pic>
              </a:graphicData>
            </a:graphic>
          </wp:inline>
        </w:drawing>
      </w:r>
      <w:r w:rsidR="004F05CD" w:rsidRPr="0029751F">
        <w:rPr>
          <w:rFonts w:eastAsia="TimesNewRoman"/>
          <w:bCs/>
          <w:sz w:val="32"/>
          <w:szCs w:val="32"/>
          <w:lang w:val="en-US"/>
        </w:rPr>
        <w:t xml:space="preserve"> are great enough then the confidence factor presents the </w:t>
      </w:r>
      <w:r w:rsidR="004F05CD" w:rsidRPr="0029751F">
        <w:rPr>
          <w:rFonts w:eastAsia="TimesNewRoman"/>
          <w:bCs/>
          <w:i/>
          <w:sz w:val="32"/>
          <w:szCs w:val="32"/>
          <w:lang w:val="en-US"/>
        </w:rPr>
        <w:t xml:space="preserve">part </w:t>
      </w:r>
      <w:r w:rsidR="004F05CD" w:rsidRPr="0029751F">
        <w:rPr>
          <w:rFonts w:eastAsia="TimesNewRoman"/>
          <w:bCs/>
          <w:sz w:val="32"/>
          <w:szCs w:val="32"/>
          <w:lang w:val="en-US"/>
        </w:rPr>
        <w:t>of general number of measurements where the measured quantity makes an influence within confidence interval. For instance, if 100 measurements were done, then 95 measurements gave the results within its limits</w:t>
      </w:r>
      <w:r w:rsidR="004F05CD" w:rsidRPr="0029751F">
        <w:rPr>
          <w:rFonts w:eastAsia="TimesNewRoman"/>
          <w:bCs/>
          <w:i/>
          <w:sz w:val="32"/>
          <w:szCs w:val="32"/>
          <w:lang w:val="en-US"/>
        </w:rPr>
        <w:t xml:space="preserve"> in </w:t>
      </w:r>
      <w:r w:rsidR="004F05CD" w:rsidRPr="0029751F">
        <w:rPr>
          <w:rFonts w:eastAsia="TimesNewRoman"/>
          <w:bCs/>
          <w:sz w:val="32"/>
          <w:szCs w:val="32"/>
          <w:lang w:val="en-US"/>
        </w:rPr>
        <w:t xml:space="preserve">confidence coefficient </w:t>
      </w:r>
      <w:r w:rsidR="004F05CD" w:rsidRPr="0029751F">
        <w:rPr>
          <w:rFonts w:eastAsia="TimesNewRoman"/>
          <w:noProof/>
          <w:sz w:val="32"/>
          <w:szCs w:val="32"/>
        </w:rPr>
        <w:drawing>
          <wp:inline distT="0" distB="0" distL="0" distR="0">
            <wp:extent cx="152400" cy="152400"/>
            <wp:effectExtent l="19050" t="0" r="0" b="0"/>
            <wp:docPr id="117"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6"/>
                    <pic:cNvPicPr>
                      <a:picLocks noChangeAspect="1" noChangeArrowheads="1"/>
                    </pic:cNvPicPr>
                  </pic:nvPicPr>
                  <pic:blipFill>
                    <a:blip r:embed="rId37"/>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4F05CD" w:rsidRPr="0029751F">
        <w:rPr>
          <w:rFonts w:eastAsia="TimesNewRoman"/>
          <w:bCs/>
          <w:sz w:val="32"/>
          <w:szCs w:val="32"/>
          <w:lang w:val="en-US"/>
        </w:rPr>
        <w:t>=0.95. It is clear, that the more reliability is required the more corresponding confidence interval is received, and vice versa, the more confidence interval is given it is more obvious that the measuring results will not go beyond its limits. It results from the theory of errors that in large number of measurements n (more than 100) confidence coefficient of the interval from [</w:t>
      </w:r>
      <w:r w:rsidR="004F05CD" w:rsidRPr="0029751F">
        <w:rPr>
          <w:rFonts w:eastAsia="TimesNewRoman"/>
          <w:noProof/>
          <w:position w:val="-16"/>
          <w:sz w:val="32"/>
          <w:szCs w:val="32"/>
        </w:rPr>
        <w:drawing>
          <wp:inline distT="0" distB="0" distL="0" distR="0">
            <wp:extent cx="504825" cy="285750"/>
            <wp:effectExtent l="19050" t="0" r="9525" b="0"/>
            <wp:docPr id="118"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
                    <pic:cNvPicPr>
                      <a:picLocks noChangeAspect="1" noChangeArrowheads="1"/>
                    </pic:cNvPicPr>
                  </pic:nvPicPr>
                  <pic:blipFill>
                    <a:blip r:embed="rId38"/>
                    <a:srcRect/>
                    <a:stretch>
                      <a:fillRect/>
                    </a:stretch>
                  </pic:blipFill>
                  <pic:spPr bwMode="auto">
                    <a:xfrm>
                      <a:off x="0" y="0"/>
                      <a:ext cx="504825" cy="285750"/>
                    </a:xfrm>
                    <a:prstGeom prst="rect">
                      <a:avLst/>
                    </a:prstGeom>
                    <a:noFill/>
                    <a:ln w="9525">
                      <a:noFill/>
                      <a:miter lim="800000"/>
                      <a:headEnd/>
                      <a:tailEnd/>
                    </a:ln>
                  </pic:spPr>
                </pic:pic>
              </a:graphicData>
            </a:graphic>
          </wp:inline>
        </w:drawing>
      </w:r>
      <w:r w:rsidR="004F05CD" w:rsidRPr="0029751F">
        <w:rPr>
          <w:rFonts w:eastAsia="TimesNewRoman"/>
          <w:bCs/>
          <w:sz w:val="32"/>
          <w:szCs w:val="32"/>
          <w:lang w:val="en-US"/>
        </w:rPr>
        <w:t>,</w:t>
      </w:r>
      <w:r w:rsidR="004F05CD" w:rsidRPr="0029751F">
        <w:rPr>
          <w:rFonts w:eastAsia="TimesNewRoman"/>
          <w:noProof/>
          <w:position w:val="-16"/>
          <w:sz w:val="32"/>
          <w:szCs w:val="32"/>
        </w:rPr>
        <w:drawing>
          <wp:inline distT="0" distB="0" distL="0" distR="0">
            <wp:extent cx="504825" cy="285750"/>
            <wp:effectExtent l="19050" t="0" r="9525" b="0"/>
            <wp:docPr id="119"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
                    <pic:cNvPicPr>
                      <a:picLocks noChangeAspect="1" noChangeArrowheads="1"/>
                    </pic:cNvPicPr>
                  </pic:nvPicPr>
                  <pic:blipFill>
                    <a:blip r:embed="rId39"/>
                    <a:srcRect/>
                    <a:stretch>
                      <a:fillRect/>
                    </a:stretch>
                  </pic:blipFill>
                  <pic:spPr bwMode="auto">
                    <a:xfrm>
                      <a:off x="0" y="0"/>
                      <a:ext cx="504825" cy="285750"/>
                    </a:xfrm>
                    <a:prstGeom prst="rect">
                      <a:avLst/>
                    </a:prstGeom>
                    <a:noFill/>
                    <a:ln w="9525">
                      <a:noFill/>
                      <a:miter lim="800000"/>
                      <a:headEnd/>
                      <a:tailEnd/>
                    </a:ln>
                  </pic:spPr>
                </pic:pic>
              </a:graphicData>
            </a:graphic>
          </wp:inline>
        </w:drawing>
      </w:r>
      <w:r w:rsidR="004F05CD" w:rsidRPr="0029751F">
        <w:rPr>
          <w:rFonts w:eastAsia="TimesNewRoman"/>
          <w:bCs/>
          <w:sz w:val="32"/>
          <w:szCs w:val="32"/>
          <w:lang w:val="en-US"/>
        </w:rPr>
        <w:t>] is equal to 68%, and of the interval [</w:t>
      </w:r>
      <w:r w:rsidR="004F05CD" w:rsidRPr="0029751F">
        <w:rPr>
          <w:rFonts w:eastAsia="TimesNewRoman"/>
          <w:noProof/>
          <w:position w:val="-14"/>
          <w:sz w:val="32"/>
          <w:szCs w:val="32"/>
        </w:rPr>
        <w:drawing>
          <wp:inline distT="0" distB="0" distL="0" distR="0">
            <wp:extent cx="609600" cy="266700"/>
            <wp:effectExtent l="0" t="0" r="0" b="0"/>
            <wp:docPr id="120"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9"/>
                    <pic:cNvPicPr>
                      <a:picLocks noChangeAspect="1" noChangeArrowheads="1"/>
                    </pic:cNvPicPr>
                  </pic:nvPicPr>
                  <pic:blipFill>
                    <a:blip r:embed="rId40"/>
                    <a:srcRect/>
                    <a:stretch>
                      <a:fillRect/>
                    </a:stretch>
                  </pic:blipFill>
                  <pic:spPr bwMode="auto">
                    <a:xfrm>
                      <a:off x="0" y="0"/>
                      <a:ext cx="609600" cy="266700"/>
                    </a:xfrm>
                    <a:prstGeom prst="rect">
                      <a:avLst/>
                    </a:prstGeom>
                    <a:noFill/>
                    <a:ln w="9525">
                      <a:noFill/>
                      <a:miter lim="800000"/>
                      <a:headEnd/>
                      <a:tailEnd/>
                    </a:ln>
                  </pic:spPr>
                </pic:pic>
              </a:graphicData>
            </a:graphic>
          </wp:inline>
        </w:drawing>
      </w:r>
      <w:r w:rsidR="004F05CD" w:rsidRPr="0029751F">
        <w:rPr>
          <w:rFonts w:eastAsia="TimesNewRoman"/>
          <w:bCs/>
          <w:sz w:val="32"/>
          <w:szCs w:val="32"/>
          <w:lang w:val="en-US"/>
        </w:rPr>
        <w:t>,</w:t>
      </w:r>
      <w:r w:rsidR="004F05CD" w:rsidRPr="0029751F">
        <w:rPr>
          <w:rFonts w:eastAsia="TimesNewRoman"/>
          <w:noProof/>
          <w:position w:val="-16"/>
          <w:sz w:val="32"/>
          <w:szCs w:val="32"/>
        </w:rPr>
        <w:drawing>
          <wp:inline distT="0" distB="0" distL="0" distR="0">
            <wp:extent cx="609600" cy="285750"/>
            <wp:effectExtent l="19050" t="0" r="0" b="0"/>
            <wp:docPr id="121"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0"/>
                    <pic:cNvPicPr>
                      <a:picLocks noChangeAspect="1" noChangeArrowheads="1"/>
                    </pic:cNvPicPr>
                  </pic:nvPicPr>
                  <pic:blipFill>
                    <a:blip r:embed="rId41"/>
                    <a:srcRect/>
                    <a:stretch>
                      <a:fillRect/>
                    </a:stretch>
                  </pic:blipFill>
                  <pic:spPr bwMode="auto">
                    <a:xfrm>
                      <a:off x="0" y="0"/>
                      <a:ext cx="609600" cy="285750"/>
                    </a:xfrm>
                    <a:prstGeom prst="rect">
                      <a:avLst/>
                    </a:prstGeom>
                    <a:noFill/>
                    <a:ln w="9525">
                      <a:noFill/>
                      <a:miter lim="800000"/>
                      <a:headEnd/>
                      <a:tailEnd/>
                    </a:ln>
                  </pic:spPr>
                </pic:pic>
              </a:graphicData>
            </a:graphic>
          </wp:inline>
        </w:drawing>
      </w:r>
      <w:r w:rsidR="004F05CD" w:rsidRPr="0029751F">
        <w:rPr>
          <w:rFonts w:eastAsia="TimesNewRoman"/>
          <w:bCs/>
          <w:sz w:val="32"/>
          <w:szCs w:val="32"/>
          <w:lang w:val="en-US"/>
        </w:rPr>
        <w:t>] is equal to 95%. While presenting any measured quantity it is important to point out interval and confidence probability corresponding to this interval.</w:t>
      </w:r>
    </w:p>
    <w:p w:rsidR="004F05CD" w:rsidRDefault="004F05CD" w:rsidP="004F05CD">
      <w:pPr>
        <w:autoSpaceDE w:val="0"/>
        <w:autoSpaceDN w:val="0"/>
        <w:adjustRightInd w:val="0"/>
        <w:ind w:firstLine="708"/>
        <w:jc w:val="both"/>
        <w:rPr>
          <w:rFonts w:eastAsia="TimesNewRoman"/>
          <w:bCs/>
          <w:sz w:val="32"/>
          <w:szCs w:val="32"/>
          <w:lang w:val="en-US"/>
        </w:rPr>
      </w:pPr>
      <w:r w:rsidRPr="0029751F">
        <w:rPr>
          <w:rFonts w:eastAsia="TimesNewRoman"/>
          <w:bCs/>
          <w:sz w:val="32"/>
          <w:szCs w:val="32"/>
          <w:lang w:val="en-US"/>
        </w:rPr>
        <w:t xml:space="preserve">In cases when the number of measurements is not great then there the conditions for strict fulfillment of statistical regularity lying in the base of random errors determination are absence. It results in that the value of quadratic mean error (standard deviation) </w:t>
      </w:r>
      <w:r w:rsidRPr="0029751F">
        <w:rPr>
          <w:rFonts w:eastAsia="TimesNewRoman"/>
          <w:noProof/>
          <w:sz w:val="32"/>
          <w:szCs w:val="32"/>
        </w:rPr>
        <w:drawing>
          <wp:inline distT="0" distB="0" distL="0" distR="0">
            <wp:extent cx="190500" cy="228600"/>
            <wp:effectExtent l="19050" t="0" r="0" b="0"/>
            <wp:docPr id="122"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1"/>
                    <pic:cNvPicPr>
                      <a:picLocks noChangeAspect="1" noChangeArrowheads="1"/>
                    </pic:cNvPicPr>
                  </pic:nvPicPr>
                  <pic:blipFill>
                    <a:blip r:embed="rId42"/>
                    <a:srcRect/>
                    <a:stretch>
                      <a:fillRect/>
                    </a:stretch>
                  </pic:blipFill>
                  <pic:spPr bwMode="auto">
                    <a:xfrm>
                      <a:off x="0" y="0"/>
                      <a:ext cx="190500" cy="228600"/>
                    </a:xfrm>
                    <a:prstGeom prst="rect">
                      <a:avLst/>
                    </a:prstGeom>
                    <a:noFill/>
                    <a:ln w="9525">
                      <a:noFill/>
                      <a:miter lim="800000"/>
                      <a:headEnd/>
                      <a:tailEnd/>
                    </a:ln>
                  </pic:spPr>
                </pic:pic>
              </a:graphicData>
            </a:graphic>
          </wp:inline>
        </w:drawing>
      </w:r>
      <w:r w:rsidRPr="0029751F">
        <w:rPr>
          <w:rFonts w:eastAsia="TimesNewRoman"/>
          <w:bCs/>
          <w:sz w:val="32"/>
          <w:szCs w:val="32"/>
          <w:lang w:val="en-US"/>
        </w:rPr>
        <w:t xml:space="preserve"> calculated by the (9) formula is not exact and inaccuracy is more the number of measurements</w:t>
      </w:r>
      <w:r w:rsidRPr="0029751F">
        <w:rPr>
          <w:rFonts w:eastAsia="TimesNewRoman"/>
          <w:noProof/>
          <w:sz w:val="32"/>
          <w:szCs w:val="32"/>
        </w:rPr>
        <w:drawing>
          <wp:inline distT="0" distB="0" distL="0" distR="0">
            <wp:extent cx="123825" cy="152400"/>
            <wp:effectExtent l="19050" t="0" r="9525" b="0"/>
            <wp:docPr id="123"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2"/>
                    <pic:cNvPicPr>
                      <a:picLocks noChangeAspect="1" noChangeArrowheads="1"/>
                    </pic:cNvPicPr>
                  </pic:nvPicPr>
                  <pic:blipFill>
                    <a:blip r:embed="rId36"/>
                    <a:srcRect/>
                    <a:stretch>
                      <a:fillRect/>
                    </a:stretch>
                  </pic:blipFill>
                  <pic:spPr bwMode="auto">
                    <a:xfrm>
                      <a:off x="0" y="0"/>
                      <a:ext cx="123825" cy="152400"/>
                    </a:xfrm>
                    <a:prstGeom prst="rect">
                      <a:avLst/>
                    </a:prstGeom>
                    <a:noFill/>
                    <a:ln w="9525">
                      <a:noFill/>
                      <a:miter lim="800000"/>
                      <a:headEnd/>
                      <a:tailEnd/>
                    </a:ln>
                  </pic:spPr>
                </pic:pic>
              </a:graphicData>
            </a:graphic>
          </wp:inline>
        </w:drawing>
      </w:r>
      <w:r w:rsidRPr="0029751F">
        <w:rPr>
          <w:rFonts w:eastAsia="TimesNewRoman"/>
          <w:bCs/>
          <w:sz w:val="32"/>
          <w:szCs w:val="32"/>
          <w:lang w:val="en-US"/>
        </w:rPr>
        <w:t xml:space="preserve"> is less. Hence, to guarantee the true value of quantity measured with the given probability is within confidence interval, the latter should be increased. In limited number of measurements not</w:t>
      </w:r>
      <w:r w:rsidRPr="0029751F">
        <w:rPr>
          <w:rFonts w:eastAsia="TimesNewRoman"/>
          <w:noProof/>
          <w:sz w:val="32"/>
          <w:szCs w:val="32"/>
        </w:rPr>
        <w:drawing>
          <wp:inline distT="0" distB="0" distL="0" distR="0">
            <wp:extent cx="190500" cy="228600"/>
            <wp:effectExtent l="19050" t="0" r="0" b="0"/>
            <wp:docPr id="124"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3"/>
                    <pic:cNvPicPr>
                      <a:picLocks noChangeAspect="1" noChangeArrowheads="1"/>
                    </pic:cNvPicPr>
                  </pic:nvPicPr>
                  <pic:blipFill>
                    <a:blip r:embed="rId42"/>
                    <a:srcRect/>
                    <a:stretch>
                      <a:fillRect/>
                    </a:stretch>
                  </pic:blipFill>
                  <pic:spPr bwMode="auto">
                    <a:xfrm>
                      <a:off x="0" y="0"/>
                      <a:ext cx="190500" cy="228600"/>
                    </a:xfrm>
                    <a:prstGeom prst="rect">
                      <a:avLst/>
                    </a:prstGeom>
                    <a:noFill/>
                    <a:ln w="9525">
                      <a:noFill/>
                      <a:miter lim="800000"/>
                      <a:headEnd/>
                      <a:tailEnd/>
                    </a:ln>
                  </pic:spPr>
                </pic:pic>
              </a:graphicData>
            </a:graphic>
          </wp:inline>
        </w:drawing>
      </w:r>
      <w:r>
        <w:rPr>
          <w:rFonts w:eastAsia="TimesNewRoman"/>
          <w:bCs/>
          <w:sz w:val="32"/>
          <w:szCs w:val="32"/>
          <w:lang w:val="en-US"/>
        </w:rPr>
        <w:t>, but absolute error.</w:t>
      </w:r>
    </w:p>
    <w:p w:rsidR="00AF5199" w:rsidRDefault="00AF5199" w:rsidP="00AF5199">
      <w:pPr>
        <w:jc w:val="both"/>
        <w:rPr>
          <w:color w:val="000000" w:themeColor="text1"/>
          <w:sz w:val="32"/>
          <w:szCs w:val="32"/>
          <w:lang w:val="en-US"/>
        </w:rPr>
      </w:pPr>
    </w:p>
    <w:p w:rsidR="001E2E68" w:rsidRPr="0029751F" w:rsidRDefault="001E2E68" w:rsidP="00AF5199">
      <w:pPr>
        <w:jc w:val="both"/>
        <w:rPr>
          <w:color w:val="000000" w:themeColor="text1"/>
          <w:sz w:val="32"/>
          <w:szCs w:val="32"/>
          <w:lang w:val="en-US"/>
        </w:rPr>
      </w:pPr>
    </w:p>
    <w:p w:rsidR="00AF5199" w:rsidRPr="0029751F" w:rsidRDefault="00AF5199" w:rsidP="00AF5199">
      <w:pPr>
        <w:jc w:val="both"/>
        <w:outlineLvl w:val="2"/>
        <w:rPr>
          <w:b/>
          <w:bCs/>
          <w:color w:val="000000" w:themeColor="text1"/>
          <w:sz w:val="32"/>
          <w:szCs w:val="32"/>
          <w:lang w:val="en-US"/>
        </w:rPr>
      </w:pPr>
      <w:r w:rsidRPr="0029751F">
        <w:rPr>
          <w:b/>
          <w:bCs/>
          <w:color w:val="000000" w:themeColor="text1"/>
          <w:sz w:val="32"/>
          <w:szCs w:val="32"/>
          <w:lang w:val="en-US"/>
        </w:rPr>
        <w:t>Ducter Ohmmeter</w:t>
      </w:r>
    </w:p>
    <w:p w:rsidR="001E2E68" w:rsidRDefault="00AF5199" w:rsidP="00AF5199">
      <w:pPr>
        <w:jc w:val="both"/>
        <w:rPr>
          <w:color w:val="000000" w:themeColor="text1"/>
          <w:sz w:val="32"/>
          <w:szCs w:val="32"/>
          <w:lang w:val="en-US"/>
        </w:rPr>
      </w:pPr>
      <w:r w:rsidRPr="0029751F">
        <w:rPr>
          <w:color w:val="000000" w:themeColor="text1"/>
          <w:sz w:val="32"/>
          <w:szCs w:val="32"/>
          <w:lang w:val="en-US"/>
        </w:rPr>
        <w:t xml:space="preserve">       It is an electromechanical instrument used for measurement of low resistances. It comprises of a permanent magnet similar to that of a </w:t>
      </w:r>
      <w:hyperlink r:id="rId144" w:history="1">
        <w:r w:rsidRPr="0029751F">
          <w:rPr>
            <w:color w:val="000000" w:themeColor="text1"/>
            <w:sz w:val="32"/>
            <w:szCs w:val="32"/>
            <w:lang w:val="en-US"/>
          </w:rPr>
          <w:t>PMMC instrument</w:t>
        </w:r>
      </w:hyperlink>
      <w:r w:rsidRPr="0029751F">
        <w:rPr>
          <w:color w:val="000000" w:themeColor="text1"/>
          <w:sz w:val="32"/>
          <w:szCs w:val="32"/>
          <w:lang w:val="en-US"/>
        </w:rPr>
        <w:t xml:space="preserve"> and two coils in between the </w:t>
      </w:r>
      <w:hyperlink r:id="rId145" w:history="1">
        <w:r w:rsidRPr="0029751F">
          <w:rPr>
            <w:color w:val="000000" w:themeColor="text1"/>
            <w:sz w:val="32"/>
            <w:szCs w:val="32"/>
            <w:lang w:val="en-US"/>
          </w:rPr>
          <w:t>magnetic field</w:t>
        </w:r>
      </w:hyperlink>
      <w:r w:rsidRPr="0029751F">
        <w:rPr>
          <w:color w:val="000000" w:themeColor="text1"/>
          <w:sz w:val="32"/>
          <w:szCs w:val="32"/>
          <w:lang w:val="en-US"/>
        </w:rPr>
        <w:t xml:space="preserve"> created by the poles of the magnet. The two coils are at right angles to each other and are free to rotate about the common axis. Figure below shows a </w:t>
      </w:r>
      <w:r w:rsidRPr="0029751F">
        <w:rPr>
          <w:b/>
          <w:bCs/>
          <w:color w:val="000000" w:themeColor="text1"/>
          <w:sz w:val="32"/>
          <w:szCs w:val="32"/>
          <w:lang w:val="en-US"/>
        </w:rPr>
        <w:t>Ducter Ohmmeter</w:t>
      </w:r>
      <w:r w:rsidRPr="0029751F">
        <w:rPr>
          <w:color w:val="000000" w:themeColor="text1"/>
          <w:sz w:val="32"/>
          <w:szCs w:val="32"/>
          <w:lang w:val="en-US"/>
        </w:rPr>
        <w:t xml:space="preserve"> and the connections required to measure an unknown resistance R.</w:t>
      </w:r>
    </w:p>
    <w:p w:rsidR="001E2E68" w:rsidRDefault="00AF5199" w:rsidP="00AF5199">
      <w:pPr>
        <w:jc w:val="both"/>
        <w:rPr>
          <w:sz w:val="32"/>
          <w:szCs w:val="32"/>
          <w:lang w:val="en-US"/>
        </w:rPr>
      </w:pPr>
      <w:r w:rsidRPr="0029751F">
        <w:rPr>
          <w:color w:val="000000" w:themeColor="text1"/>
          <w:sz w:val="32"/>
          <w:szCs w:val="32"/>
          <w:lang w:val="en-US"/>
        </w:rPr>
        <w:lastRenderedPageBreak/>
        <w:br/>
      </w:r>
      <w:r w:rsidRPr="0029751F">
        <w:rPr>
          <w:noProof/>
          <w:sz w:val="32"/>
          <w:szCs w:val="32"/>
        </w:rPr>
        <w:drawing>
          <wp:inline distT="0" distB="0" distL="0" distR="0">
            <wp:extent cx="3848100" cy="3848100"/>
            <wp:effectExtent l="0" t="0" r="0" b="0"/>
            <wp:docPr id="65" name="Рисунок 11" descr="ducter ohmme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ucter ohmmeter"/>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3848100" cy="3848100"/>
                    </a:xfrm>
                    <a:prstGeom prst="rect">
                      <a:avLst/>
                    </a:prstGeom>
                    <a:noFill/>
                    <a:ln>
                      <a:noFill/>
                    </a:ln>
                  </pic:spPr>
                </pic:pic>
              </a:graphicData>
            </a:graphic>
          </wp:inline>
        </w:drawing>
      </w:r>
    </w:p>
    <w:p w:rsidR="00AF5199" w:rsidRDefault="00AF5199" w:rsidP="00AF5199">
      <w:pPr>
        <w:jc w:val="both"/>
        <w:rPr>
          <w:sz w:val="32"/>
          <w:szCs w:val="32"/>
          <w:lang w:val="en-US"/>
        </w:rPr>
      </w:pPr>
      <w:r w:rsidRPr="0029751F">
        <w:rPr>
          <w:sz w:val="32"/>
          <w:szCs w:val="32"/>
          <w:lang w:val="en-US"/>
        </w:rPr>
        <w:br/>
        <w:t xml:space="preserve">      One of the coil called current coil, is connected to current terminals C</w:t>
      </w:r>
      <w:r w:rsidRPr="0029751F">
        <w:rPr>
          <w:sz w:val="32"/>
          <w:szCs w:val="32"/>
          <w:vertAlign w:val="subscript"/>
          <w:lang w:val="en-US"/>
        </w:rPr>
        <w:t>1</w:t>
      </w:r>
      <w:r w:rsidRPr="0029751F">
        <w:rPr>
          <w:sz w:val="32"/>
          <w:szCs w:val="32"/>
          <w:lang w:val="en-US"/>
        </w:rPr>
        <w:t xml:space="preserve"> and C</w:t>
      </w:r>
      <w:r w:rsidRPr="0029751F">
        <w:rPr>
          <w:sz w:val="32"/>
          <w:szCs w:val="32"/>
          <w:vertAlign w:val="subscript"/>
          <w:lang w:val="en-US"/>
        </w:rPr>
        <w:t>2</w:t>
      </w:r>
      <w:r w:rsidRPr="0029751F">
        <w:rPr>
          <w:sz w:val="32"/>
          <w:szCs w:val="32"/>
          <w:lang w:val="en-US"/>
        </w:rPr>
        <w:t xml:space="preserve">, while the other coil </w:t>
      </w:r>
      <w:r w:rsidRPr="0029751F">
        <w:rPr>
          <w:color w:val="000000" w:themeColor="text1"/>
          <w:sz w:val="32"/>
          <w:szCs w:val="32"/>
          <w:lang w:val="en-US"/>
        </w:rPr>
        <w:t xml:space="preserve">called, </w:t>
      </w:r>
      <w:hyperlink r:id="rId147" w:history="1">
        <w:r w:rsidRPr="0029751F">
          <w:rPr>
            <w:color w:val="000000" w:themeColor="text1"/>
            <w:sz w:val="32"/>
            <w:szCs w:val="32"/>
            <w:lang w:val="en-US"/>
          </w:rPr>
          <w:t>voltage</w:t>
        </w:r>
      </w:hyperlink>
      <w:r w:rsidRPr="0029751F">
        <w:rPr>
          <w:color w:val="000000" w:themeColor="text1"/>
          <w:sz w:val="32"/>
          <w:szCs w:val="32"/>
          <w:lang w:val="en-US"/>
        </w:rPr>
        <w:t xml:space="preserve"> coil is connected to potential terminals V</w:t>
      </w:r>
      <w:r w:rsidRPr="0029751F">
        <w:rPr>
          <w:color w:val="000000" w:themeColor="text1"/>
          <w:sz w:val="32"/>
          <w:szCs w:val="32"/>
          <w:vertAlign w:val="subscript"/>
          <w:lang w:val="en-US"/>
        </w:rPr>
        <w:t>1</w:t>
      </w:r>
      <w:r w:rsidRPr="0029751F">
        <w:rPr>
          <w:color w:val="000000" w:themeColor="text1"/>
          <w:sz w:val="32"/>
          <w:szCs w:val="32"/>
          <w:lang w:val="en-US"/>
        </w:rPr>
        <w:t xml:space="preserve"> and V</w:t>
      </w:r>
      <w:r w:rsidRPr="0029751F">
        <w:rPr>
          <w:color w:val="000000" w:themeColor="text1"/>
          <w:sz w:val="32"/>
          <w:szCs w:val="32"/>
          <w:vertAlign w:val="subscript"/>
          <w:lang w:val="en-US"/>
        </w:rPr>
        <w:t>2</w:t>
      </w:r>
      <w:r w:rsidRPr="0029751F">
        <w:rPr>
          <w:color w:val="000000" w:themeColor="text1"/>
          <w:sz w:val="32"/>
          <w:szCs w:val="32"/>
          <w:lang w:val="en-US"/>
        </w:rPr>
        <w:t xml:space="preserve">. Voltage coil carries current proportional of the </w:t>
      </w:r>
      <w:hyperlink r:id="rId148" w:history="1">
        <w:r w:rsidRPr="0029751F">
          <w:rPr>
            <w:color w:val="000000" w:themeColor="text1"/>
            <w:sz w:val="32"/>
            <w:szCs w:val="32"/>
            <w:lang w:val="en-US"/>
          </w:rPr>
          <w:t>voltage drop</w:t>
        </w:r>
      </w:hyperlink>
      <w:r w:rsidRPr="0029751F">
        <w:rPr>
          <w:color w:val="000000" w:themeColor="text1"/>
          <w:sz w:val="32"/>
          <w:szCs w:val="32"/>
          <w:lang w:val="en-US"/>
        </w:rPr>
        <w:t xml:space="preserve"> across R and so is its torque produced. Current coil carries current proportional to the current flowing </w:t>
      </w:r>
      <w:r w:rsidRPr="0029751F">
        <w:rPr>
          <w:sz w:val="32"/>
          <w:szCs w:val="32"/>
          <w:lang w:val="en-US"/>
        </w:rPr>
        <w:t>through R and so is its torque too. Both the torque acts in opposite direction and the indicator come to halt when the two are equal. This instrument is useful for resistance in range 100µΩ to 5Ω.</w:t>
      </w:r>
    </w:p>
    <w:p w:rsidR="001E2E68" w:rsidRPr="0029751F" w:rsidRDefault="001E2E68" w:rsidP="00AF5199">
      <w:pPr>
        <w:jc w:val="both"/>
        <w:rPr>
          <w:sz w:val="32"/>
          <w:szCs w:val="32"/>
          <w:lang w:val="en-US"/>
        </w:rPr>
      </w:pPr>
    </w:p>
    <w:p w:rsidR="00AF5199" w:rsidRPr="0029751F" w:rsidRDefault="00AF5199" w:rsidP="00AF5199">
      <w:pPr>
        <w:jc w:val="both"/>
        <w:outlineLvl w:val="1"/>
        <w:rPr>
          <w:b/>
          <w:bCs/>
          <w:sz w:val="32"/>
          <w:szCs w:val="32"/>
          <w:lang w:val="en-US"/>
        </w:rPr>
      </w:pPr>
      <w:r w:rsidRPr="0029751F">
        <w:rPr>
          <w:b/>
          <w:bCs/>
          <w:sz w:val="32"/>
          <w:szCs w:val="32"/>
          <w:lang w:val="en-US"/>
        </w:rPr>
        <w:t>Measurement of Medium Resistance (1Ω – 100kΩ)</w:t>
      </w:r>
    </w:p>
    <w:p w:rsidR="00AF5199" w:rsidRPr="0029751F" w:rsidRDefault="00AF5199" w:rsidP="00AF5199">
      <w:pPr>
        <w:jc w:val="both"/>
        <w:rPr>
          <w:sz w:val="32"/>
          <w:szCs w:val="32"/>
          <w:lang w:val="en-US"/>
        </w:rPr>
      </w:pPr>
      <w:r w:rsidRPr="0029751F">
        <w:rPr>
          <w:sz w:val="32"/>
          <w:szCs w:val="32"/>
          <w:lang w:val="en-US"/>
        </w:rPr>
        <w:t xml:space="preserve">        Following are the methods employed for measuring a resistance whose value is in the range 1Ω – 100kΩ –</w:t>
      </w:r>
    </w:p>
    <w:p w:rsidR="00AF5199" w:rsidRPr="0029751F" w:rsidRDefault="00AF5199" w:rsidP="00AF5199">
      <w:pPr>
        <w:numPr>
          <w:ilvl w:val="0"/>
          <w:numId w:val="32"/>
        </w:numPr>
        <w:jc w:val="both"/>
        <w:rPr>
          <w:sz w:val="32"/>
          <w:szCs w:val="32"/>
        </w:rPr>
      </w:pPr>
      <w:r w:rsidRPr="0029751F">
        <w:rPr>
          <w:sz w:val="32"/>
          <w:szCs w:val="32"/>
        </w:rPr>
        <w:t>Ammeter-VoltmeterMethod</w:t>
      </w:r>
    </w:p>
    <w:p w:rsidR="00AF5199" w:rsidRPr="0029751F" w:rsidRDefault="00AF5199" w:rsidP="00AF5199">
      <w:pPr>
        <w:numPr>
          <w:ilvl w:val="0"/>
          <w:numId w:val="32"/>
        </w:numPr>
        <w:jc w:val="both"/>
        <w:rPr>
          <w:sz w:val="32"/>
          <w:szCs w:val="32"/>
        </w:rPr>
      </w:pPr>
      <w:r w:rsidRPr="0029751F">
        <w:rPr>
          <w:sz w:val="32"/>
          <w:szCs w:val="32"/>
        </w:rPr>
        <w:t>WheatstoneBridgeMethod</w:t>
      </w:r>
    </w:p>
    <w:p w:rsidR="00AF5199" w:rsidRPr="0029751F" w:rsidRDefault="00AF5199" w:rsidP="00AF5199">
      <w:pPr>
        <w:numPr>
          <w:ilvl w:val="0"/>
          <w:numId w:val="32"/>
        </w:numPr>
        <w:jc w:val="both"/>
        <w:rPr>
          <w:sz w:val="32"/>
          <w:szCs w:val="32"/>
        </w:rPr>
      </w:pPr>
      <w:r w:rsidRPr="0029751F">
        <w:rPr>
          <w:sz w:val="32"/>
          <w:szCs w:val="32"/>
        </w:rPr>
        <w:t>SubstitutionMethod</w:t>
      </w:r>
    </w:p>
    <w:p w:rsidR="00AF5199" w:rsidRPr="0029751F" w:rsidRDefault="00AF5199" w:rsidP="00AF5199">
      <w:pPr>
        <w:numPr>
          <w:ilvl w:val="0"/>
          <w:numId w:val="32"/>
        </w:numPr>
        <w:jc w:val="both"/>
        <w:rPr>
          <w:sz w:val="32"/>
          <w:szCs w:val="32"/>
        </w:rPr>
      </w:pPr>
      <w:r w:rsidRPr="0029751F">
        <w:rPr>
          <w:sz w:val="32"/>
          <w:szCs w:val="32"/>
        </w:rPr>
        <w:t>Carey- FosterBridgeMethod</w:t>
      </w:r>
    </w:p>
    <w:p w:rsidR="00AF5199" w:rsidRPr="004F05CD" w:rsidRDefault="00AF5199" w:rsidP="00AF5199">
      <w:pPr>
        <w:numPr>
          <w:ilvl w:val="0"/>
          <w:numId w:val="32"/>
        </w:numPr>
        <w:jc w:val="both"/>
        <w:rPr>
          <w:sz w:val="32"/>
          <w:szCs w:val="32"/>
        </w:rPr>
      </w:pPr>
      <w:r w:rsidRPr="0029751F">
        <w:rPr>
          <w:sz w:val="32"/>
          <w:szCs w:val="32"/>
        </w:rPr>
        <w:t>OhmmeterMethod</w:t>
      </w:r>
    </w:p>
    <w:p w:rsidR="004F05CD" w:rsidRDefault="004F05CD" w:rsidP="004F05CD">
      <w:pPr>
        <w:ind w:left="720"/>
        <w:jc w:val="both"/>
        <w:rPr>
          <w:sz w:val="32"/>
          <w:szCs w:val="32"/>
          <w:lang w:val="en-US"/>
        </w:rPr>
      </w:pPr>
    </w:p>
    <w:p w:rsidR="004F05CD" w:rsidRDefault="004F05CD" w:rsidP="004F05CD">
      <w:pPr>
        <w:ind w:left="720"/>
        <w:jc w:val="both"/>
        <w:rPr>
          <w:sz w:val="32"/>
          <w:szCs w:val="32"/>
          <w:lang w:val="en-US"/>
        </w:rPr>
      </w:pPr>
    </w:p>
    <w:p w:rsidR="004F05CD" w:rsidRDefault="004F05CD" w:rsidP="004F05CD">
      <w:pPr>
        <w:ind w:left="720"/>
        <w:jc w:val="both"/>
        <w:rPr>
          <w:sz w:val="32"/>
          <w:szCs w:val="32"/>
          <w:lang w:val="en-US"/>
        </w:rPr>
      </w:pPr>
    </w:p>
    <w:p w:rsidR="004F05CD" w:rsidRPr="0029751F" w:rsidRDefault="004F05CD" w:rsidP="004F05CD">
      <w:pPr>
        <w:ind w:left="720"/>
        <w:jc w:val="both"/>
        <w:rPr>
          <w:sz w:val="32"/>
          <w:szCs w:val="32"/>
        </w:rPr>
      </w:pPr>
    </w:p>
    <w:p w:rsidR="00AF5199" w:rsidRPr="0029751F" w:rsidRDefault="00AF5199" w:rsidP="00AF5199">
      <w:pPr>
        <w:jc w:val="both"/>
        <w:outlineLvl w:val="2"/>
        <w:rPr>
          <w:b/>
          <w:bCs/>
          <w:sz w:val="32"/>
          <w:szCs w:val="32"/>
        </w:rPr>
      </w:pPr>
      <w:r w:rsidRPr="0029751F">
        <w:rPr>
          <w:b/>
          <w:bCs/>
          <w:sz w:val="32"/>
          <w:szCs w:val="32"/>
        </w:rPr>
        <w:lastRenderedPageBreak/>
        <w:t>Ammeter</w:t>
      </w:r>
      <w:r w:rsidRPr="0029751F">
        <w:rPr>
          <w:b/>
          <w:bCs/>
          <w:sz w:val="32"/>
          <w:szCs w:val="32"/>
          <w:lang w:val="en-US"/>
        </w:rPr>
        <w:t xml:space="preserve"> </w:t>
      </w:r>
      <w:r w:rsidRPr="0029751F">
        <w:rPr>
          <w:b/>
          <w:bCs/>
          <w:sz w:val="32"/>
          <w:szCs w:val="32"/>
        </w:rPr>
        <w:t>Voltmeter</w:t>
      </w:r>
      <w:r w:rsidRPr="0029751F">
        <w:rPr>
          <w:b/>
          <w:bCs/>
          <w:sz w:val="32"/>
          <w:szCs w:val="32"/>
          <w:lang w:val="en-US"/>
        </w:rPr>
        <w:t xml:space="preserve"> </w:t>
      </w:r>
      <w:r w:rsidRPr="0029751F">
        <w:rPr>
          <w:b/>
          <w:bCs/>
          <w:sz w:val="32"/>
          <w:szCs w:val="32"/>
        </w:rPr>
        <w:t>Method</w:t>
      </w:r>
    </w:p>
    <w:p w:rsidR="00AF5199" w:rsidRPr="0029751F" w:rsidRDefault="00AF5199" w:rsidP="00AF5199">
      <w:pPr>
        <w:jc w:val="both"/>
        <w:rPr>
          <w:sz w:val="32"/>
          <w:szCs w:val="32"/>
          <w:lang w:val="en-US"/>
        </w:rPr>
      </w:pPr>
      <w:r w:rsidRPr="0029751F">
        <w:rPr>
          <w:sz w:val="32"/>
          <w:szCs w:val="32"/>
          <w:lang w:val="en-US"/>
        </w:rPr>
        <w:t xml:space="preserve">       This is the most crude and simplest method of measuring resistance. It uses one ammeter to measure current, I and one voltmeter to measure voltage, V and we get the value of resistance as</w:t>
      </w:r>
    </w:p>
    <w:p w:rsidR="00206D1A" w:rsidRDefault="00AF5199" w:rsidP="00AF5199">
      <w:pPr>
        <w:jc w:val="both"/>
        <w:rPr>
          <w:sz w:val="32"/>
          <w:szCs w:val="32"/>
          <w:lang w:val="en-US"/>
        </w:rPr>
      </w:pPr>
      <w:r w:rsidRPr="0029751F">
        <w:rPr>
          <w:sz w:val="32"/>
          <w:szCs w:val="32"/>
          <w:lang w:val="en-US"/>
        </w:rPr>
        <w:br/>
      </w:r>
      <w:r w:rsidRPr="0029751F">
        <w:rPr>
          <w:noProof/>
          <w:sz w:val="32"/>
          <w:szCs w:val="32"/>
        </w:rPr>
        <w:drawing>
          <wp:inline distT="0" distB="0" distL="0" distR="0">
            <wp:extent cx="622300" cy="444500"/>
            <wp:effectExtent l="0" t="0" r="6350" b="0"/>
            <wp:docPr id="66" name="Рисунок 12" descr="https://www.electrical4u.com/images/2017/march/14890716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www.electrical4u.com/images/2017/march/1489071628.PNG"/>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622300" cy="444500"/>
                    </a:xfrm>
                    <a:prstGeom prst="rect">
                      <a:avLst/>
                    </a:prstGeom>
                    <a:noFill/>
                    <a:ln>
                      <a:noFill/>
                    </a:ln>
                  </pic:spPr>
                </pic:pic>
              </a:graphicData>
            </a:graphic>
          </wp:inline>
        </w:drawing>
      </w:r>
    </w:p>
    <w:p w:rsidR="00AF5199" w:rsidRPr="0029751F" w:rsidRDefault="00AF5199" w:rsidP="00AF5199">
      <w:pPr>
        <w:jc w:val="both"/>
        <w:rPr>
          <w:sz w:val="32"/>
          <w:szCs w:val="32"/>
          <w:lang w:val="en-US"/>
        </w:rPr>
      </w:pPr>
      <w:r w:rsidRPr="0029751F">
        <w:rPr>
          <w:sz w:val="32"/>
          <w:szCs w:val="32"/>
          <w:lang w:val="en-US"/>
        </w:rPr>
        <w:br/>
        <w:t xml:space="preserve">Now we can have two possible connections of </w:t>
      </w:r>
      <w:hyperlink r:id="rId150" w:history="1">
        <w:r w:rsidRPr="0029751F">
          <w:rPr>
            <w:sz w:val="32"/>
            <w:szCs w:val="32"/>
            <w:u w:val="single"/>
            <w:lang w:val="en-US"/>
          </w:rPr>
          <w:t>ammeter</w:t>
        </w:r>
      </w:hyperlink>
      <w:r w:rsidRPr="0029751F">
        <w:rPr>
          <w:sz w:val="32"/>
          <w:szCs w:val="32"/>
          <w:lang w:val="en-US"/>
        </w:rPr>
        <w:t xml:space="preserve"> and </w:t>
      </w:r>
      <w:hyperlink r:id="rId151" w:history="1">
        <w:r w:rsidRPr="0029751F">
          <w:rPr>
            <w:sz w:val="32"/>
            <w:szCs w:val="32"/>
            <w:u w:val="single"/>
            <w:lang w:val="en-US"/>
          </w:rPr>
          <w:t>voltmeter</w:t>
        </w:r>
      </w:hyperlink>
      <w:r w:rsidRPr="0029751F">
        <w:rPr>
          <w:sz w:val="32"/>
          <w:szCs w:val="32"/>
          <w:lang w:val="en-US"/>
        </w:rPr>
        <w:t>, shown in the figure below.</w:t>
      </w:r>
    </w:p>
    <w:p w:rsidR="00AF5199" w:rsidRPr="0029751F" w:rsidRDefault="00AF5199" w:rsidP="00AF5199">
      <w:pPr>
        <w:jc w:val="both"/>
        <w:rPr>
          <w:sz w:val="32"/>
          <w:szCs w:val="32"/>
          <w:lang w:val="en-US"/>
        </w:rPr>
      </w:pPr>
      <w:r w:rsidRPr="0029751F">
        <w:rPr>
          <w:sz w:val="32"/>
          <w:szCs w:val="32"/>
          <w:lang w:val="en-US"/>
        </w:rPr>
        <w:br/>
      </w:r>
      <w:r w:rsidRPr="0029751F">
        <w:rPr>
          <w:noProof/>
          <w:sz w:val="32"/>
          <w:szCs w:val="32"/>
        </w:rPr>
        <w:drawing>
          <wp:inline distT="0" distB="0" distL="0" distR="0">
            <wp:extent cx="5969000" cy="2844800"/>
            <wp:effectExtent l="0" t="0" r="0" b="0"/>
            <wp:docPr id="67" name="Рисунок 13" descr="ammeter voltmeter meth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mmeter voltmeter method"/>
                    <pic:cNvPicPr>
                      <a:picLocks noChangeAspect="1" noChangeArrowheads="1"/>
                    </pic:cNvPicPr>
                  </pic:nvPicPr>
                  <pic:blipFill>
                    <a:blip r:embed="rId152">
                      <a:extLst>
                        <a:ext uri="{28A0092B-C50C-407E-A947-70E740481C1C}">
                          <a14:useLocalDpi xmlns:a14="http://schemas.microsoft.com/office/drawing/2010/main" val="0"/>
                        </a:ext>
                      </a:extLst>
                    </a:blip>
                    <a:srcRect/>
                    <a:stretch>
                      <a:fillRect/>
                    </a:stretch>
                  </pic:blipFill>
                  <pic:spPr bwMode="auto">
                    <a:xfrm>
                      <a:off x="0" y="0"/>
                      <a:ext cx="5969000" cy="2844800"/>
                    </a:xfrm>
                    <a:prstGeom prst="rect">
                      <a:avLst/>
                    </a:prstGeom>
                    <a:noFill/>
                    <a:ln>
                      <a:noFill/>
                    </a:ln>
                  </pic:spPr>
                </pic:pic>
              </a:graphicData>
            </a:graphic>
          </wp:inline>
        </w:drawing>
      </w:r>
      <w:r w:rsidRPr="0029751F">
        <w:rPr>
          <w:sz w:val="32"/>
          <w:szCs w:val="32"/>
          <w:lang w:val="en-US"/>
        </w:rPr>
        <w:br/>
        <w:t>Now in figure 1, the voltmeter measures voltage drop across ammeter and the unknown resistance, hence</w:t>
      </w:r>
    </w:p>
    <w:p w:rsidR="00206D1A" w:rsidRDefault="00AF5199" w:rsidP="00AF5199">
      <w:pPr>
        <w:rPr>
          <w:sz w:val="32"/>
          <w:szCs w:val="32"/>
          <w:lang w:val="en-US"/>
        </w:rPr>
      </w:pPr>
      <w:r w:rsidRPr="0029751F">
        <w:rPr>
          <w:sz w:val="32"/>
          <w:szCs w:val="32"/>
          <w:lang w:val="en-US"/>
        </w:rPr>
        <w:br/>
      </w:r>
      <w:r w:rsidRPr="0029751F">
        <w:rPr>
          <w:noProof/>
          <w:sz w:val="32"/>
          <w:szCs w:val="32"/>
        </w:rPr>
        <w:drawing>
          <wp:inline distT="0" distB="0" distL="0" distR="0">
            <wp:extent cx="3454400" cy="469900"/>
            <wp:effectExtent l="0" t="0" r="0" b="6350"/>
            <wp:docPr id="68" name="Рисунок 14" descr="https://www.electrical4u.com/images/2017/march/14890720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www.electrical4u.com/images/2017/march/1489072053.PNG"/>
                    <pic:cNvPicPr>
                      <a:picLocks noChangeAspect="1" noChangeArrowheads="1"/>
                    </pic:cNvPicPr>
                  </pic:nvPicPr>
                  <pic:blipFill>
                    <a:blip r:embed="rId153">
                      <a:extLst>
                        <a:ext uri="{28A0092B-C50C-407E-A947-70E740481C1C}">
                          <a14:useLocalDpi xmlns:a14="http://schemas.microsoft.com/office/drawing/2010/main" val="0"/>
                        </a:ext>
                      </a:extLst>
                    </a:blip>
                    <a:srcRect/>
                    <a:stretch>
                      <a:fillRect/>
                    </a:stretch>
                  </pic:blipFill>
                  <pic:spPr bwMode="auto">
                    <a:xfrm>
                      <a:off x="0" y="0"/>
                      <a:ext cx="3454400" cy="469900"/>
                    </a:xfrm>
                    <a:prstGeom prst="rect">
                      <a:avLst/>
                    </a:prstGeom>
                    <a:noFill/>
                    <a:ln>
                      <a:noFill/>
                    </a:ln>
                  </pic:spPr>
                </pic:pic>
              </a:graphicData>
            </a:graphic>
          </wp:inline>
        </w:drawing>
      </w:r>
    </w:p>
    <w:p w:rsidR="00206D1A" w:rsidRDefault="00AF5199" w:rsidP="00AF5199">
      <w:pPr>
        <w:rPr>
          <w:sz w:val="32"/>
          <w:szCs w:val="32"/>
          <w:lang w:val="en-US"/>
        </w:rPr>
      </w:pPr>
      <w:r w:rsidRPr="0029751F">
        <w:rPr>
          <w:sz w:val="32"/>
          <w:szCs w:val="32"/>
          <w:lang w:val="en-US"/>
        </w:rPr>
        <w:br/>
        <w:t>Hence, the relative error will be,</w:t>
      </w:r>
      <w:r w:rsidRPr="0029751F">
        <w:rPr>
          <w:sz w:val="32"/>
          <w:szCs w:val="32"/>
          <w:lang w:val="en-US"/>
        </w:rPr>
        <w:br/>
      </w:r>
      <w:r w:rsidRPr="0029751F">
        <w:rPr>
          <w:noProof/>
          <w:sz w:val="32"/>
          <w:szCs w:val="32"/>
        </w:rPr>
        <w:drawing>
          <wp:inline distT="0" distB="0" distL="0" distR="0">
            <wp:extent cx="1511300" cy="457200"/>
            <wp:effectExtent l="0" t="0" r="0" b="0"/>
            <wp:docPr id="69" name="Рисунок 15" descr="https://www.electrical4u.com/images/2017/march/148907217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electrical4u.com/images/2017/march/1489072172.PNG"/>
                    <pic:cNvPicPr>
                      <a:picLocks noChangeAspect="1" noChangeArrowheads="1"/>
                    </pic:cNvPicPr>
                  </pic:nvPicPr>
                  <pic:blipFill>
                    <a:blip r:embed="rId154">
                      <a:extLst>
                        <a:ext uri="{28A0092B-C50C-407E-A947-70E740481C1C}">
                          <a14:useLocalDpi xmlns:a14="http://schemas.microsoft.com/office/drawing/2010/main" val="0"/>
                        </a:ext>
                      </a:extLst>
                    </a:blip>
                    <a:srcRect/>
                    <a:stretch>
                      <a:fillRect/>
                    </a:stretch>
                  </pic:blipFill>
                  <pic:spPr bwMode="auto">
                    <a:xfrm>
                      <a:off x="0" y="0"/>
                      <a:ext cx="1511300" cy="457200"/>
                    </a:xfrm>
                    <a:prstGeom prst="rect">
                      <a:avLst/>
                    </a:prstGeom>
                    <a:noFill/>
                    <a:ln>
                      <a:noFill/>
                    </a:ln>
                  </pic:spPr>
                </pic:pic>
              </a:graphicData>
            </a:graphic>
          </wp:inline>
        </w:drawing>
      </w:r>
    </w:p>
    <w:p w:rsidR="00206D1A" w:rsidRDefault="00AF5199" w:rsidP="00AF5199">
      <w:pPr>
        <w:rPr>
          <w:sz w:val="32"/>
          <w:szCs w:val="32"/>
          <w:lang w:val="en-US"/>
        </w:rPr>
      </w:pPr>
      <w:r w:rsidRPr="0029751F">
        <w:rPr>
          <w:sz w:val="32"/>
          <w:szCs w:val="32"/>
          <w:lang w:val="en-US"/>
        </w:rPr>
        <w:br/>
        <w:t>For connection in figure 2, the ammeter measures the sum of current through voltmeter and resistance, hence</w:t>
      </w:r>
      <w:r w:rsidRPr="0029751F">
        <w:rPr>
          <w:sz w:val="32"/>
          <w:szCs w:val="32"/>
          <w:lang w:val="en-US"/>
        </w:rPr>
        <w:br/>
      </w:r>
      <w:r w:rsidRPr="0029751F">
        <w:rPr>
          <w:noProof/>
          <w:sz w:val="32"/>
          <w:szCs w:val="32"/>
        </w:rPr>
        <w:drawing>
          <wp:inline distT="0" distB="0" distL="0" distR="0">
            <wp:extent cx="3530600" cy="673100"/>
            <wp:effectExtent l="0" t="0" r="0" b="0"/>
            <wp:docPr id="70" name="Рисунок 16" descr="https://www.electrical4u.com/images/2017/march/14890725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www.electrical4u.com/images/2017/march/1489072533.PNG"/>
                    <pic:cNvPicPr>
                      <a:picLocks noChangeAspect="1" noChangeArrowheads="1"/>
                    </pic:cNvPicPr>
                  </pic:nvPicPr>
                  <pic:blipFill>
                    <a:blip r:embed="rId155">
                      <a:extLst>
                        <a:ext uri="{28A0092B-C50C-407E-A947-70E740481C1C}">
                          <a14:useLocalDpi xmlns:a14="http://schemas.microsoft.com/office/drawing/2010/main" val="0"/>
                        </a:ext>
                      </a:extLst>
                    </a:blip>
                    <a:srcRect/>
                    <a:stretch>
                      <a:fillRect/>
                    </a:stretch>
                  </pic:blipFill>
                  <pic:spPr bwMode="auto">
                    <a:xfrm>
                      <a:off x="0" y="0"/>
                      <a:ext cx="3530600" cy="673100"/>
                    </a:xfrm>
                    <a:prstGeom prst="rect">
                      <a:avLst/>
                    </a:prstGeom>
                    <a:noFill/>
                    <a:ln>
                      <a:noFill/>
                    </a:ln>
                  </pic:spPr>
                </pic:pic>
              </a:graphicData>
            </a:graphic>
          </wp:inline>
        </w:drawing>
      </w:r>
    </w:p>
    <w:p w:rsidR="00206D1A" w:rsidRDefault="00AF5199" w:rsidP="00AF5199">
      <w:pPr>
        <w:rPr>
          <w:sz w:val="32"/>
          <w:szCs w:val="32"/>
          <w:lang w:val="en-US"/>
        </w:rPr>
      </w:pPr>
      <w:r w:rsidRPr="0029751F">
        <w:rPr>
          <w:sz w:val="32"/>
          <w:szCs w:val="32"/>
          <w:lang w:val="en-US"/>
        </w:rPr>
        <w:lastRenderedPageBreak/>
        <w:br/>
        <w:t>The relative error will be,</w:t>
      </w:r>
    </w:p>
    <w:p w:rsidR="00206D1A" w:rsidRDefault="00AF5199" w:rsidP="00AF5199">
      <w:pPr>
        <w:rPr>
          <w:sz w:val="32"/>
          <w:szCs w:val="32"/>
          <w:lang w:val="en-US"/>
        </w:rPr>
      </w:pPr>
      <w:r w:rsidRPr="0029751F">
        <w:rPr>
          <w:sz w:val="32"/>
          <w:szCs w:val="32"/>
          <w:lang w:val="en-US"/>
        </w:rPr>
        <w:br/>
      </w:r>
      <w:r w:rsidRPr="0029751F">
        <w:rPr>
          <w:noProof/>
          <w:sz w:val="32"/>
          <w:szCs w:val="32"/>
        </w:rPr>
        <w:drawing>
          <wp:inline distT="0" distB="0" distL="0" distR="0">
            <wp:extent cx="1663700" cy="444500"/>
            <wp:effectExtent l="0" t="0" r="0" b="0"/>
            <wp:docPr id="71" name="Рисунок 17" descr="https://www.electrical4u.com/images/2017/march/14890726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www.electrical4u.com/images/2017/march/1489072639.PNG"/>
                    <pic:cNvPicPr>
                      <a:picLocks noChangeAspect="1" noChangeArrowheads="1"/>
                    </pic:cNvPicPr>
                  </pic:nvPicPr>
                  <pic:blipFill>
                    <a:blip r:embed="rId156">
                      <a:extLst>
                        <a:ext uri="{28A0092B-C50C-407E-A947-70E740481C1C}">
                          <a14:useLocalDpi xmlns:a14="http://schemas.microsoft.com/office/drawing/2010/main" val="0"/>
                        </a:ext>
                      </a:extLst>
                    </a:blip>
                    <a:srcRect/>
                    <a:stretch>
                      <a:fillRect/>
                    </a:stretch>
                  </pic:blipFill>
                  <pic:spPr bwMode="auto">
                    <a:xfrm>
                      <a:off x="0" y="0"/>
                      <a:ext cx="1663700" cy="444500"/>
                    </a:xfrm>
                    <a:prstGeom prst="rect">
                      <a:avLst/>
                    </a:prstGeom>
                    <a:noFill/>
                    <a:ln>
                      <a:noFill/>
                    </a:ln>
                  </pic:spPr>
                </pic:pic>
              </a:graphicData>
            </a:graphic>
          </wp:inline>
        </w:drawing>
      </w:r>
    </w:p>
    <w:p w:rsidR="00206D1A" w:rsidRDefault="00AF5199" w:rsidP="00AF5199">
      <w:pPr>
        <w:rPr>
          <w:sz w:val="32"/>
          <w:szCs w:val="32"/>
          <w:lang w:val="en-US"/>
        </w:rPr>
      </w:pPr>
      <w:r w:rsidRPr="0029751F">
        <w:rPr>
          <w:sz w:val="32"/>
          <w:szCs w:val="32"/>
          <w:lang w:val="en-US"/>
        </w:rPr>
        <w:br/>
        <w:t>It can be observed that the relative error is zero for R</w:t>
      </w:r>
      <w:r w:rsidRPr="0029751F">
        <w:rPr>
          <w:sz w:val="32"/>
          <w:szCs w:val="32"/>
          <w:vertAlign w:val="subscript"/>
          <w:lang w:val="en-US"/>
        </w:rPr>
        <w:t>a</w:t>
      </w:r>
      <w:r w:rsidRPr="0029751F">
        <w:rPr>
          <w:sz w:val="32"/>
          <w:szCs w:val="32"/>
          <w:lang w:val="en-US"/>
        </w:rPr>
        <w:t xml:space="preserve"> = 0 in first case and R</w:t>
      </w:r>
      <w:r w:rsidRPr="0029751F">
        <w:rPr>
          <w:sz w:val="32"/>
          <w:szCs w:val="32"/>
          <w:vertAlign w:val="subscript"/>
          <w:lang w:val="en-US"/>
        </w:rPr>
        <w:t>v</w:t>
      </w:r>
      <w:r w:rsidRPr="0029751F">
        <w:rPr>
          <w:sz w:val="32"/>
          <w:szCs w:val="32"/>
          <w:lang w:val="en-US"/>
        </w:rPr>
        <w:t xml:space="preserve"> = ∞ in second case. Now the questions stand that which connection to be used in which case. To find out this we equate both the errors</w:t>
      </w:r>
    </w:p>
    <w:p w:rsidR="00AF5199" w:rsidRPr="0029751F" w:rsidRDefault="00AF5199" w:rsidP="00AF5199">
      <w:pPr>
        <w:rPr>
          <w:sz w:val="32"/>
          <w:szCs w:val="32"/>
          <w:lang w:val="en-US"/>
        </w:rPr>
      </w:pPr>
      <w:r w:rsidRPr="0029751F">
        <w:rPr>
          <w:sz w:val="32"/>
          <w:szCs w:val="32"/>
          <w:lang w:val="en-US"/>
        </w:rPr>
        <w:br/>
      </w:r>
      <w:r w:rsidRPr="0029751F">
        <w:rPr>
          <w:noProof/>
          <w:sz w:val="32"/>
          <w:szCs w:val="32"/>
        </w:rPr>
        <w:drawing>
          <wp:inline distT="0" distB="0" distL="0" distR="0">
            <wp:extent cx="2108200" cy="444500"/>
            <wp:effectExtent l="0" t="0" r="6350" b="0"/>
            <wp:docPr id="72" name="Рисунок 18" descr="https://www.electrical4u.com/images/2017/march/14890729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www.electrical4u.com/images/2017/march/1489072913.PNG"/>
                    <pic:cNvPicPr>
                      <a:picLocks noChangeAspect="1" noChangeArrowheads="1"/>
                    </pic:cNvPicPr>
                  </pic:nvPicPr>
                  <pic:blipFill>
                    <a:blip r:embed="rId157">
                      <a:extLst>
                        <a:ext uri="{28A0092B-C50C-407E-A947-70E740481C1C}">
                          <a14:useLocalDpi xmlns:a14="http://schemas.microsoft.com/office/drawing/2010/main" val="0"/>
                        </a:ext>
                      </a:extLst>
                    </a:blip>
                    <a:srcRect/>
                    <a:stretch>
                      <a:fillRect/>
                    </a:stretch>
                  </pic:blipFill>
                  <pic:spPr bwMode="auto">
                    <a:xfrm>
                      <a:off x="0" y="0"/>
                      <a:ext cx="2108200" cy="444500"/>
                    </a:xfrm>
                    <a:prstGeom prst="rect">
                      <a:avLst/>
                    </a:prstGeom>
                    <a:noFill/>
                    <a:ln>
                      <a:noFill/>
                    </a:ln>
                  </pic:spPr>
                </pic:pic>
              </a:graphicData>
            </a:graphic>
          </wp:inline>
        </w:drawing>
      </w:r>
    </w:p>
    <w:p w:rsidR="00AF5199" w:rsidRPr="0029751F" w:rsidRDefault="00AF5199" w:rsidP="00AF5199">
      <w:pPr>
        <w:rPr>
          <w:sz w:val="32"/>
          <w:szCs w:val="32"/>
          <w:lang w:val="en-US"/>
        </w:rPr>
      </w:pPr>
      <w:r w:rsidRPr="0029751F">
        <w:rPr>
          <w:sz w:val="32"/>
          <w:szCs w:val="32"/>
          <w:lang w:val="en-US"/>
        </w:rPr>
        <w:br/>
        <w:t>Hence for resistances greater than that given by above equation we use the first method and for less than that we use second method.</w:t>
      </w:r>
    </w:p>
    <w:p w:rsidR="00AF5199" w:rsidRPr="0029751F" w:rsidRDefault="00AF5199" w:rsidP="00AF5199">
      <w:pPr>
        <w:rPr>
          <w:sz w:val="32"/>
          <w:szCs w:val="32"/>
          <w:lang w:val="en-US"/>
        </w:rPr>
      </w:pPr>
    </w:p>
    <w:p w:rsidR="00AF5199" w:rsidRPr="0029751F" w:rsidRDefault="00AF5199" w:rsidP="00AF5199">
      <w:pPr>
        <w:jc w:val="both"/>
        <w:outlineLvl w:val="2"/>
        <w:rPr>
          <w:b/>
          <w:bCs/>
          <w:sz w:val="32"/>
          <w:szCs w:val="32"/>
          <w:lang w:val="en-US"/>
        </w:rPr>
      </w:pPr>
      <w:r w:rsidRPr="0029751F">
        <w:rPr>
          <w:b/>
          <w:bCs/>
          <w:sz w:val="32"/>
          <w:szCs w:val="32"/>
          <w:lang w:val="en-US"/>
        </w:rPr>
        <w:t>Wheatstone Bridge Method</w:t>
      </w:r>
    </w:p>
    <w:p w:rsidR="00206D1A" w:rsidRDefault="00AF5199" w:rsidP="00AF5199">
      <w:pPr>
        <w:jc w:val="both"/>
        <w:rPr>
          <w:sz w:val="32"/>
          <w:szCs w:val="32"/>
          <w:lang w:val="en-US"/>
        </w:rPr>
      </w:pPr>
      <w:r w:rsidRPr="0029751F">
        <w:rPr>
          <w:sz w:val="32"/>
          <w:szCs w:val="32"/>
          <w:lang w:val="en-US"/>
        </w:rPr>
        <w:t xml:space="preserve">           This is the simplest and the most basic bridge circuit used in measurement studies. It mainly consists of four arms of resistance P, Q; R and S. R is the unknown resistance under experiment, while S is a standard resistance. P and Q are known as the ratio arms. An EMF source is connected between points a and b while a galvanometer is connected between points c and d.</w:t>
      </w:r>
      <w:r w:rsidRPr="0029751F">
        <w:rPr>
          <w:sz w:val="32"/>
          <w:szCs w:val="32"/>
          <w:lang w:val="en-US"/>
        </w:rPr>
        <w:br/>
      </w:r>
      <w:r w:rsidRPr="0029751F">
        <w:rPr>
          <w:noProof/>
          <w:sz w:val="32"/>
          <w:szCs w:val="32"/>
        </w:rPr>
        <w:drawing>
          <wp:inline distT="0" distB="0" distL="0" distR="0">
            <wp:extent cx="3276600" cy="3657600"/>
            <wp:effectExtent l="0" t="0" r="0" b="0"/>
            <wp:docPr id="99" name="Рисунок 19" descr="wheatstone bridge meth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wheatstone bridge method"/>
                    <pic:cNvPicPr>
                      <a:picLocks noChangeAspect="1" noChangeArrowheads="1"/>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3276600" cy="3657600"/>
                    </a:xfrm>
                    <a:prstGeom prst="rect">
                      <a:avLst/>
                    </a:prstGeom>
                    <a:noFill/>
                    <a:ln>
                      <a:noFill/>
                    </a:ln>
                  </pic:spPr>
                </pic:pic>
              </a:graphicData>
            </a:graphic>
          </wp:inline>
        </w:drawing>
      </w:r>
      <w:r w:rsidRPr="0029751F">
        <w:rPr>
          <w:sz w:val="32"/>
          <w:szCs w:val="32"/>
          <w:lang w:val="en-US"/>
        </w:rPr>
        <w:br/>
      </w:r>
      <w:r w:rsidRPr="0029751F">
        <w:rPr>
          <w:sz w:val="32"/>
          <w:szCs w:val="32"/>
          <w:lang w:val="en-US"/>
        </w:rPr>
        <w:lastRenderedPageBreak/>
        <w:t xml:space="preserve">       A bridge circuit always works on the principle of null detection, i.e. we vary a parameter until the detector shows zero and then use a mathematical relation to determine the unknown in terms of varying parameter and other constants. Here also the standard resistance, S is varied in order to obtain null deflection in the galvanometer. This null deflection implies no current from point c to d, which implies that potential of point c and d is same. Hence</w:t>
      </w:r>
    </w:p>
    <w:p w:rsidR="00206D1A" w:rsidRDefault="00AF5199" w:rsidP="00AF5199">
      <w:pPr>
        <w:jc w:val="both"/>
        <w:rPr>
          <w:sz w:val="32"/>
          <w:szCs w:val="32"/>
          <w:lang w:val="en-US"/>
        </w:rPr>
      </w:pPr>
      <w:r w:rsidRPr="0029751F">
        <w:rPr>
          <w:sz w:val="32"/>
          <w:szCs w:val="32"/>
          <w:lang w:val="en-US"/>
        </w:rPr>
        <w:br/>
      </w:r>
      <w:r w:rsidRPr="0029751F">
        <w:rPr>
          <w:noProof/>
          <w:sz w:val="32"/>
          <w:szCs w:val="32"/>
        </w:rPr>
        <w:drawing>
          <wp:inline distT="0" distB="0" distL="0" distR="0">
            <wp:extent cx="4699000" cy="762000"/>
            <wp:effectExtent l="0" t="0" r="6350" b="0"/>
            <wp:docPr id="100" name="Рисунок 20" descr="https://www.electrical4u.com/images/2017/march/14890732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www.electrical4u.com/images/2017/march/1489073233.PNG"/>
                    <pic:cNvPicPr>
                      <a:picLocks noChangeAspect="1" noChangeArrowheads="1"/>
                    </pic:cNvPicPr>
                  </pic:nvPicPr>
                  <pic:blipFill>
                    <a:blip r:embed="rId159">
                      <a:extLst>
                        <a:ext uri="{28A0092B-C50C-407E-A947-70E740481C1C}">
                          <a14:useLocalDpi xmlns:a14="http://schemas.microsoft.com/office/drawing/2010/main" val="0"/>
                        </a:ext>
                      </a:extLst>
                    </a:blip>
                    <a:srcRect/>
                    <a:stretch>
                      <a:fillRect/>
                    </a:stretch>
                  </pic:blipFill>
                  <pic:spPr bwMode="auto">
                    <a:xfrm>
                      <a:off x="0" y="0"/>
                      <a:ext cx="4699000" cy="762000"/>
                    </a:xfrm>
                    <a:prstGeom prst="rect">
                      <a:avLst/>
                    </a:prstGeom>
                    <a:noFill/>
                    <a:ln>
                      <a:noFill/>
                    </a:ln>
                  </pic:spPr>
                </pic:pic>
              </a:graphicData>
            </a:graphic>
          </wp:inline>
        </w:drawing>
      </w:r>
    </w:p>
    <w:p w:rsidR="00AF5199" w:rsidRPr="0029751F" w:rsidRDefault="00AF5199" w:rsidP="00AF5199">
      <w:pPr>
        <w:jc w:val="both"/>
        <w:rPr>
          <w:sz w:val="32"/>
          <w:szCs w:val="32"/>
          <w:lang w:val="en-US"/>
        </w:rPr>
      </w:pPr>
      <w:r w:rsidRPr="0029751F">
        <w:rPr>
          <w:sz w:val="32"/>
          <w:szCs w:val="32"/>
          <w:lang w:val="en-US"/>
        </w:rPr>
        <w:br/>
        <w:t>Combining the above two equations we get the famous equation –</w:t>
      </w:r>
      <w:r w:rsidRPr="0029751F">
        <w:rPr>
          <w:sz w:val="32"/>
          <w:szCs w:val="32"/>
          <w:lang w:val="en-US"/>
        </w:rPr>
        <w:br/>
      </w:r>
      <w:r w:rsidRPr="0029751F">
        <w:rPr>
          <w:noProof/>
          <w:sz w:val="32"/>
          <w:szCs w:val="32"/>
        </w:rPr>
        <w:drawing>
          <wp:inline distT="0" distB="0" distL="0" distR="0">
            <wp:extent cx="787400" cy="533400"/>
            <wp:effectExtent l="0" t="0" r="0" b="0"/>
            <wp:docPr id="101" name="Рисунок 21" descr="https://www.electrical4u.com/images/2017/march/148907329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www.electrical4u.com/images/2017/march/1489073298.PNG"/>
                    <pic:cNvPicPr>
                      <a:picLocks noChangeAspect="1" noChangeArrowheads="1"/>
                    </pic:cNvPicPr>
                  </pic:nvPicPr>
                  <pic:blipFill>
                    <a:blip r:embed="rId160">
                      <a:extLst>
                        <a:ext uri="{28A0092B-C50C-407E-A947-70E740481C1C}">
                          <a14:useLocalDpi xmlns:a14="http://schemas.microsoft.com/office/drawing/2010/main" val="0"/>
                        </a:ext>
                      </a:extLst>
                    </a:blip>
                    <a:srcRect/>
                    <a:stretch>
                      <a:fillRect/>
                    </a:stretch>
                  </pic:blipFill>
                  <pic:spPr bwMode="auto">
                    <a:xfrm>
                      <a:off x="0" y="0"/>
                      <a:ext cx="787400" cy="533400"/>
                    </a:xfrm>
                    <a:prstGeom prst="rect">
                      <a:avLst/>
                    </a:prstGeom>
                    <a:noFill/>
                    <a:ln>
                      <a:noFill/>
                    </a:ln>
                  </pic:spPr>
                </pic:pic>
              </a:graphicData>
            </a:graphic>
          </wp:inline>
        </w:drawing>
      </w:r>
    </w:p>
    <w:p w:rsidR="00AF5199" w:rsidRPr="0029751F" w:rsidRDefault="00AF5199" w:rsidP="00AF5199">
      <w:pPr>
        <w:jc w:val="both"/>
        <w:outlineLvl w:val="2"/>
        <w:rPr>
          <w:b/>
          <w:bCs/>
          <w:sz w:val="32"/>
          <w:szCs w:val="32"/>
          <w:lang w:val="en-US"/>
        </w:rPr>
      </w:pPr>
    </w:p>
    <w:p w:rsidR="00AF5199" w:rsidRPr="0029751F" w:rsidRDefault="00AF5199" w:rsidP="00AF5199">
      <w:pPr>
        <w:jc w:val="both"/>
        <w:outlineLvl w:val="2"/>
        <w:rPr>
          <w:b/>
          <w:bCs/>
          <w:sz w:val="32"/>
          <w:szCs w:val="32"/>
          <w:lang w:val="en-US"/>
        </w:rPr>
      </w:pPr>
      <w:r w:rsidRPr="0029751F">
        <w:rPr>
          <w:b/>
          <w:bCs/>
          <w:sz w:val="32"/>
          <w:szCs w:val="32"/>
          <w:lang w:val="en-US"/>
        </w:rPr>
        <w:t>Substitution Method</w:t>
      </w:r>
    </w:p>
    <w:p w:rsidR="00AF5199" w:rsidRDefault="00AF5199" w:rsidP="00AF5199">
      <w:pPr>
        <w:jc w:val="both"/>
        <w:rPr>
          <w:sz w:val="32"/>
          <w:szCs w:val="32"/>
          <w:lang w:val="en-US"/>
        </w:rPr>
      </w:pPr>
      <w:r w:rsidRPr="0029751F">
        <w:rPr>
          <w:sz w:val="32"/>
          <w:szCs w:val="32"/>
          <w:lang w:val="en-US"/>
        </w:rPr>
        <w:t xml:space="preserve">        The figure below shows the circuit diagram for resistance measurement of an unknown resistance R. S is a standard variable resistance and r is a regulating resistance.</w:t>
      </w:r>
      <w:r w:rsidRPr="0029751F">
        <w:rPr>
          <w:sz w:val="32"/>
          <w:szCs w:val="32"/>
          <w:lang w:val="en-US"/>
        </w:rPr>
        <w:br/>
      </w:r>
      <w:r w:rsidRPr="0029751F">
        <w:rPr>
          <w:noProof/>
          <w:sz w:val="32"/>
          <w:szCs w:val="32"/>
        </w:rPr>
        <w:drawing>
          <wp:inline distT="0" distB="0" distL="0" distR="0">
            <wp:extent cx="6019800" cy="1689100"/>
            <wp:effectExtent l="0" t="0" r="0" b="6350"/>
            <wp:docPr id="102" name="Рисунок 22" descr="substitution meth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substitution method"/>
                    <pic:cNvPicPr>
                      <a:picLocks noChangeAspect="1" noChangeArrowheads="1"/>
                    </pic:cNvPicPr>
                  </pic:nvPicPr>
                  <pic:blipFill>
                    <a:blip r:embed="rId161">
                      <a:extLst>
                        <a:ext uri="{28A0092B-C50C-407E-A947-70E740481C1C}">
                          <a14:useLocalDpi xmlns:a14="http://schemas.microsoft.com/office/drawing/2010/main" val="0"/>
                        </a:ext>
                      </a:extLst>
                    </a:blip>
                    <a:srcRect/>
                    <a:stretch>
                      <a:fillRect/>
                    </a:stretch>
                  </pic:blipFill>
                  <pic:spPr bwMode="auto">
                    <a:xfrm>
                      <a:off x="0" y="0"/>
                      <a:ext cx="6019800" cy="1689100"/>
                    </a:xfrm>
                    <a:prstGeom prst="rect">
                      <a:avLst/>
                    </a:prstGeom>
                    <a:noFill/>
                    <a:ln>
                      <a:noFill/>
                    </a:ln>
                  </pic:spPr>
                </pic:pic>
              </a:graphicData>
            </a:graphic>
          </wp:inline>
        </w:drawing>
      </w:r>
      <w:r w:rsidRPr="0029751F">
        <w:rPr>
          <w:sz w:val="32"/>
          <w:szCs w:val="32"/>
          <w:lang w:val="en-US"/>
        </w:rPr>
        <w:br/>
        <w:t xml:space="preserve">     First the switch is place at position 1 and the ammeter is made to read a certain amount of current by varying r. The value of ammeter reading is noted. Now the switch is moved to position 2 and S is varied in order to achieve the same ammeter reading as it read in the initial case. The value of S for which ammeter reads same as in position 1, is the value of unknown resistance R, provided the EMF source has constant value throughout the experiment.</w:t>
      </w:r>
    </w:p>
    <w:p w:rsidR="00206D1A" w:rsidRDefault="00206D1A" w:rsidP="00AF5199">
      <w:pPr>
        <w:jc w:val="both"/>
        <w:rPr>
          <w:sz w:val="32"/>
          <w:szCs w:val="32"/>
          <w:lang w:val="en-US"/>
        </w:rPr>
      </w:pPr>
    </w:p>
    <w:p w:rsidR="004F05CD" w:rsidRDefault="004F05CD" w:rsidP="00AF5199">
      <w:pPr>
        <w:jc w:val="both"/>
        <w:rPr>
          <w:sz w:val="32"/>
          <w:szCs w:val="32"/>
          <w:lang w:val="en-US"/>
        </w:rPr>
      </w:pPr>
    </w:p>
    <w:p w:rsidR="004F05CD" w:rsidRPr="0029751F" w:rsidRDefault="004F05CD" w:rsidP="00AF5199">
      <w:pPr>
        <w:jc w:val="both"/>
        <w:rPr>
          <w:sz w:val="32"/>
          <w:szCs w:val="32"/>
          <w:lang w:val="en-US"/>
        </w:rPr>
      </w:pPr>
    </w:p>
    <w:p w:rsidR="00AF5199" w:rsidRPr="0029751F" w:rsidRDefault="00AF5199" w:rsidP="00AF5199">
      <w:pPr>
        <w:jc w:val="both"/>
        <w:outlineLvl w:val="1"/>
        <w:rPr>
          <w:b/>
          <w:bCs/>
          <w:sz w:val="32"/>
          <w:szCs w:val="32"/>
          <w:lang w:val="en-US"/>
        </w:rPr>
      </w:pPr>
      <w:r w:rsidRPr="0029751F">
        <w:rPr>
          <w:b/>
          <w:bCs/>
          <w:sz w:val="32"/>
          <w:szCs w:val="32"/>
          <w:lang w:val="en-US"/>
        </w:rPr>
        <w:lastRenderedPageBreak/>
        <w:t>Measurement of High Resistance (&gt;100kΩ)</w:t>
      </w:r>
    </w:p>
    <w:p w:rsidR="00AF5199" w:rsidRPr="0029751F" w:rsidRDefault="00AF5199" w:rsidP="00AF5199">
      <w:pPr>
        <w:jc w:val="both"/>
        <w:rPr>
          <w:sz w:val="32"/>
          <w:szCs w:val="32"/>
          <w:lang w:val="en-US"/>
        </w:rPr>
      </w:pPr>
      <w:r w:rsidRPr="0029751F">
        <w:rPr>
          <w:sz w:val="32"/>
          <w:szCs w:val="32"/>
          <w:lang w:val="en-US"/>
        </w:rPr>
        <w:t>Following are few methods used for measurement of high resistance values-</w:t>
      </w:r>
    </w:p>
    <w:p w:rsidR="00AF5199" w:rsidRPr="0029751F" w:rsidRDefault="00AF5199" w:rsidP="00AF5199">
      <w:pPr>
        <w:numPr>
          <w:ilvl w:val="0"/>
          <w:numId w:val="33"/>
        </w:numPr>
        <w:jc w:val="both"/>
        <w:rPr>
          <w:sz w:val="32"/>
          <w:szCs w:val="32"/>
        </w:rPr>
      </w:pPr>
      <w:r w:rsidRPr="0029751F">
        <w:rPr>
          <w:sz w:val="32"/>
          <w:szCs w:val="32"/>
        </w:rPr>
        <w:t>LossofChargeMethod</w:t>
      </w:r>
    </w:p>
    <w:p w:rsidR="00AF5199" w:rsidRPr="0029751F" w:rsidRDefault="00AF5199" w:rsidP="00AF5199">
      <w:pPr>
        <w:numPr>
          <w:ilvl w:val="0"/>
          <w:numId w:val="33"/>
        </w:numPr>
        <w:jc w:val="both"/>
        <w:rPr>
          <w:sz w:val="32"/>
          <w:szCs w:val="32"/>
        </w:rPr>
      </w:pPr>
      <w:r w:rsidRPr="0029751F">
        <w:rPr>
          <w:sz w:val="32"/>
          <w:szCs w:val="32"/>
        </w:rPr>
        <w:t>Megger</w:t>
      </w:r>
    </w:p>
    <w:p w:rsidR="00AF5199" w:rsidRPr="0029751F" w:rsidRDefault="00AF5199" w:rsidP="00AF5199">
      <w:pPr>
        <w:numPr>
          <w:ilvl w:val="0"/>
          <w:numId w:val="33"/>
        </w:numPr>
        <w:jc w:val="both"/>
        <w:rPr>
          <w:sz w:val="32"/>
          <w:szCs w:val="32"/>
        </w:rPr>
      </w:pPr>
      <w:r w:rsidRPr="0029751F">
        <w:rPr>
          <w:sz w:val="32"/>
          <w:szCs w:val="32"/>
        </w:rPr>
        <w:t>MegohmbridgeMethod</w:t>
      </w:r>
    </w:p>
    <w:p w:rsidR="00AF5199" w:rsidRPr="0029751F" w:rsidRDefault="00AF5199" w:rsidP="00AF5199">
      <w:pPr>
        <w:numPr>
          <w:ilvl w:val="0"/>
          <w:numId w:val="33"/>
        </w:numPr>
        <w:jc w:val="both"/>
        <w:rPr>
          <w:sz w:val="32"/>
          <w:szCs w:val="32"/>
        </w:rPr>
      </w:pPr>
      <w:r w:rsidRPr="0029751F">
        <w:rPr>
          <w:sz w:val="32"/>
          <w:szCs w:val="32"/>
        </w:rPr>
        <w:t>DirectDeflectionMethod</w:t>
      </w:r>
    </w:p>
    <w:p w:rsidR="00AF5199" w:rsidRPr="0029751F" w:rsidRDefault="00AF5199" w:rsidP="00AF5199">
      <w:pPr>
        <w:jc w:val="both"/>
        <w:rPr>
          <w:sz w:val="32"/>
          <w:szCs w:val="32"/>
          <w:lang w:val="en-US"/>
        </w:rPr>
      </w:pPr>
      <w:r w:rsidRPr="0029751F">
        <w:rPr>
          <w:sz w:val="32"/>
          <w:szCs w:val="32"/>
          <w:lang w:val="en-US"/>
        </w:rPr>
        <w:t>We normally utilize very small amount of current for such measurement, but still owing to high resistance chances of production of high voltages is not surprising. Due to this we encounter several other problems such as-</w:t>
      </w:r>
    </w:p>
    <w:p w:rsidR="00AF5199" w:rsidRPr="0029751F" w:rsidRDefault="00AF5199" w:rsidP="00AF5199">
      <w:pPr>
        <w:numPr>
          <w:ilvl w:val="0"/>
          <w:numId w:val="34"/>
        </w:numPr>
        <w:jc w:val="both"/>
        <w:rPr>
          <w:sz w:val="32"/>
          <w:szCs w:val="32"/>
          <w:lang w:val="en-US"/>
        </w:rPr>
      </w:pPr>
      <w:r w:rsidRPr="0029751F">
        <w:rPr>
          <w:sz w:val="32"/>
          <w:szCs w:val="32"/>
          <w:lang w:val="en-US"/>
        </w:rPr>
        <w:t>Electrostatic charges can get accumulated on measuring instruments</w:t>
      </w:r>
    </w:p>
    <w:p w:rsidR="00AF5199" w:rsidRPr="0029751F" w:rsidRDefault="00AF5199" w:rsidP="00AF5199">
      <w:pPr>
        <w:numPr>
          <w:ilvl w:val="0"/>
          <w:numId w:val="34"/>
        </w:numPr>
        <w:jc w:val="both"/>
        <w:rPr>
          <w:sz w:val="32"/>
          <w:szCs w:val="32"/>
          <w:lang w:val="en-US"/>
        </w:rPr>
      </w:pPr>
      <w:r w:rsidRPr="0029751F">
        <w:rPr>
          <w:sz w:val="32"/>
          <w:szCs w:val="32"/>
          <w:lang w:val="en-US"/>
        </w:rPr>
        <w:t>Leakage current becomes comparable to measuring current and can cause error</w:t>
      </w:r>
    </w:p>
    <w:p w:rsidR="00AF5199" w:rsidRPr="0029751F" w:rsidRDefault="00AF5199" w:rsidP="00AF5199">
      <w:pPr>
        <w:numPr>
          <w:ilvl w:val="0"/>
          <w:numId w:val="34"/>
        </w:numPr>
        <w:jc w:val="both"/>
        <w:rPr>
          <w:sz w:val="32"/>
          <w:szCs w:val="32"/>
          <w:lang w:val="en-US"/>
        </w:rPr>
      </w:pPr>
      <w:r w:rsidRPr="0029751F">
        <w:rPr>
          <w:sz w:val="32"/>
          <w:szCs w:val="32"/>
          <w:lang w:val="en-US"/>
        </w:rPr>
        <w:t xml:space="preserve">Insulation resistance is one of the most common in this category; however a dielectric is always modeled as a </w:t>
      </w:r>
      <w:hyperlink r:id="rId162" w:tooltip="Types of resistor" w:history="1">
        <w:r w:rsidRPr="0029751F">
          <w:rPr>
            <w:sz w:val="32"/>
            <w:szCs w:val="32"/>
            <w:lang w:val="en-US"/>
          </w:rPr>
          <w:t>resistor</w:t>
        </w:r>
      </w:hyperlink>
      <w:r w:rsidRPr="0029751F">
        <w:rPr>
          <w:sz w:val="32"/>
          <w:szCs w:val="32"/>
          <w:lang w:val="en-US"/>
        </w:rPr>
        <w:t xml:space="preserve"> and </w:t>
      </w:r>
      <w:hyperlink r:id="rId163" w:history="1">
        <w:r w:rsidRPr="0029751F">
          <w:rPr>
            <w:sz w:val="32"/>
            <w:szCs w:val="32"/>
            <w:lang w:val="en-US"/>
          </w:rPr>
          <w:t>capacitor in parallel</w:t>
        </w:r>
      </w:hyperlink>
      <w:r w:rsidRPr="0029751F">
        <w:rPr>
          <w:sz w:val="32"/>
          <w:szCs w:val="32"/>
          <w:lang w:val="en-US"/>
        </w:rPr>
        <w:t>. Hence while measuring the insulation resistance (I.R.) the current includes both the component and hence true value of resistance is not obtained. The capacitive component though falls exponentially but still takes very long time to decay. Hence different values of I.R. are obtained at different times.</w:t>
      </w:r>
    </w:p>
    <w:p w:rsidR="00AF5199" w:rsidRPr="0029751F" w:rsidRDefault="00AF5199" w:rsidP="00AF5199">
      <w:pPr>
        <w:numPr>
          <w:ilvl w:val="0"/>
          <w:numId w:val="34"/>
        </w:numPr>
        <w:jc w:val="both"/>
        <w:rPr>
          <w:sz w:val="32"/>
          <w:szCs w:val="32"/>
          <w:lang w:val="en-US"/>
        </w:rPr>
      </w:pPr>
      <w:r w:rsidRPr="0029751F">
        <w:rPr>
          <w:sz w:val="32"/>
          <w:szCs w:val="32"/>
          <w:lang w:val="en-US"/>
        </w:rPr>
        <w:t>Protection of delicate instruments from high fields.</w:t>
      </w:r>
    </w:p>
    <w:p w:rsidR="00AF5199" w:rsidRDefault="00AF5199" w:rsidP="00AF5199">
      <w:pPr>
        <w:jc w:val="both"/>
        <w:rPr>
          <w:sz w:val="32"/>
          <w:szCs w:val="32"/>
          <w:lang w:val="en-US"/>
        </w:rPr>
      </w:pPr>
      <w:r w:rsidRPr="0029751F">
        <w:rPr>
          <w:sz w:val="32"/>
          <w:szCs w:val="32"/>
          <w:lang w:val="en-US"/>
        </w:rPr>
        <w:t xml:space="preserve">    Hence to solve the problem of leakage currents or capacitive currents we use a guard circuit. The concept of guard circuit is to bypass the leakage current from the ammeter so as to measure the true resistive current. Figure below shows two connections on voltmeter and micro ammeter to measure R, one without guard circuit and one with guard circuit.</w:t>
      </w:r>
    </w:p>
    <w:p w:rsidR="004F05CD" w:rsidRPr="0029751F" w:rsidRDefault="004F05CD" w:rsidP="004F05CD">
      <w:pPr>
        <w:autoSpaceDE w:val="0"/>
        <w:autoSpaceDN w:val="0"/>
        <w:adjustRightInd w:val="0"/>
        <w:jc w:val="both"/>
        <w:rPr>
          <w:rFonts w:eastAsia="TimesNewRoman"/>
          <w:bCs/>
          <w:sz w:val="32"/>
          <w:szCs w:val="32"/>
          <w:lang w:val="en-US"/>
        </w:rPr>
      </w:pPr>
      <w:r>
        <w:rPr>
          <w:rFonts w:eastAsia="TimesNewRoman"/>
          <w:bCs/>
          <w:sz w:val="32"/>
          <w:szCs w:val="32"/>
          <w:lang w:val="en-US"/>
        </w:rPr>
        <w:t xml:space="preserve">              </w:t>
      </w:r>
      <w:r w:rsidRPr="0029751F">
        <w:rPr>
          <w:rFonts w:eastAsia="TimesNewRoman"/>
          <w:bCs/>
          <w:sz w:val="32"/>
          <w:szCs w:val="32"/>
          <w:lang w:val="en-US"/>
        </w:rPr>
        <w:t xml:space="preserve">Mathematical processing of measuring results is interval determination of </w:t>
      </w:r>
      <w:r w:rsidRPr="0029751F">
        <w:rPr>
          <w:rFonts w:eastAsia="TimesNewRoman"/>
          <w:bCs/>
          <w:sz w:val="32"/>
          <w:szCs w:val="32"/>
          <w:lang w:val="en-US"/>
        </w:rPr>
        <w:tab/>
        <w:t xml:space="preserve">         (</w:t>
      </w:r>
      <w:r w:rsidRPr="0029751F">
        <w:rPr>
          <w:rFonts w:eastAsia="TimesNewRoman"/>
          <w:noProof/>
          <w:sz w:val="32"/>
          <w:szCs w:val="32"/>
        </w:rPr>
        <w:drawing>
          <wp:inline distT="0" distB="0" distL="0" distR="0">
            <wp:extent cx="457200" cy="171450"/>
            <wp:effectExtent l="19050" t="0" r="0" b="0"/>
            <wp:docPr id="125"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9"/>
                    <pic:cNvPicPr>
                      <a:picLocks noChangeAspect="1" noChangeArrowheads="1"/>
                    </pic:cNvPicPr>
                  </pic:nvPicPr>
                  <pic:blipFill>
                    <a:blip r:embed="rId32"/>
                    <a:srcRect/>
                    <a:stretch>
                      <a:fillRect/>
                    </a:stretch>
                  </pic:blipFill>
                  <pic:spPr bwMode="auto">
                    <a:xfrm>
                      <a:off x="0" y="0"/>
                      <a:ext cx="457200" cy="171450"/>
                    </a:xfrm>
                    <a:prstGeom prst="rect">
                      <a:avLst/>
                    </a:prstGeom>
                    <a:noFill/>
                    <a:ln w="9525">
                      <a:noFill/>
                      <a:miter lim="800000"/>
                      <a:headEnd/>
                      <a:tailEnd/>
                    </a:ln>
                  </pic:spPr>
                </pic:pic>
              </a:graphicData>
            </a:graphic>
          </wp:inline>
        </w:drawing>
      </w:r>
      <w:r w:rsidRPr="0029751F">
        <w:rPr>
          <w:rFonts w:eastAsia="TimesNewRoman"/>
          <w:bCs/>
          <w:sz w:val="32"/>
          <w:szCs w:val="32"/>
          <w:lang w:val="en-US"/>
        </w:rPr>
        <w:t>,</w:t>
      </w:r>
      <w:r w:rsidRPr="0029751F">
        <w:rPr>
          <w:rFonts w:eastAsia="TimesNewRoman"/>
          <w:noProof/>
          <w:sz w:val="32"/>
          <w:szCs w:val="32"/>
        </w:rPr>
        <w:drawing>
          <wp:inline distT="0" distB="0" distL="0" distR="0">
            <wp:extent cx="457200" cy="171450"/>
            <wp:effectExtent l="19050" t="0" r="0" b="0"/>
            <wp:docPr id="126"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
                    <pic:cNvPicPr>
                      <a:picLocks noChangeAspect="1" noChangeArrowheads="1"/>
                    </pic:cNvPicPr>
                  </pic:nvPicPr>
                  <pic:blipFill>
                    <a:blip r:embed="rId33"/>
                    <a:srcRect/>
                    <a:stretch>
                      <a:fillRect/>
                    </a:stretch>
                  </pic:blipFill>
                  <pic:spPr bwMode="auto">
                    <a:xfrm>
                      <a:off x="0" y="0"/>
                      <a:ext cx="457200" cy="171450"/>
                    </a:xfrm>
                    <a:prstGeom prst="rect">
                      <a:avLst/>
                    </a:prstGeom>
                    <a:noFill/>
                    <a:ln w="9525">
                      <a:noFill/>
                      <a:miter lim="800000"/>
                      <a:headEnd/>
                      <a:tailEnd/>
                    </a:ln>
                  </pic:spPr>
                </pic:pic>
              </a:graphicData>
            </a:graphic>
          </wp:inline>
        </w:drawing>
      </w:r>
      <w:r w:rsidRPr="0029751F">
        <w:rPr>
          <w:rFonts w:eastAsia="TimesNewRoman"/>
          <w:bCs/>
          <w:sz w:val="32"/>
          <w:szCs w:val="32"/>
          <w:lang w:val="en-US"/>
        </w:rPr>
        <w:t xml:space="preserve">), where the true value of measured quantity can be found with </w:t>
      </w:r>
      <w:r w:rsidRPr="0029751F">
        <w:rPr>
          <w:rFonts w:eastAsia="TimesNewRoman"/>
          <w:noProof/>
          <w:sz w:val="32"/>
          <w:szCs w:val="32"/>
        </w:rPr>
        <w:drawing>
          <wp:inline distT="0" distB="0" distL="0" distR="0">
            <wp:extent cx="152400" cy="152400"/>
            <wp:effectExtent l="19050" t="0" r="0" b="0"/>
            <wp:docPr id="127"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
                    <pic:cNvPicPr>
                      <a:picLocks noChangeAspect="1" noChangeArrowheads="1"/>
                    </pic:cNvPicPr>
                  </pic:nvPicPr>
                  <pic:blipFill>
                    <a:blip r:embed="rId34"/>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29751F">
        <w:rPr>
          <w:rFonts w:eastAsia="TimesNewRoman"/>
          <w:bCs/>
          <w:sz w:val="32"/>
          <w:szCs w:val="32"/>
          <w:lang w:val="en-US"/>
        </w:rPr>
        <w:t xml:space="preserve"> probability. Interval (</w:t>
      </w:r>
      <w:r w:rsidRPr="0029751F">
        <w:rPr>
          <w:rFonts w:eastAsia="TimesNewRoman"/>
          <w:noProof/>
          <w:sz w:val="32"/>
          <w:szCs w:val="32"/>
        </w:rPr>
        <w:drawing>
          <wp:inline distT="0" distB="0" distL="0" distR="0">
            <wp:extent cx="457200" cy="171450"/>
            <wp:effectExtent l="19050" t="0" r="0" b="0"/>
            <wp:docPr id="128"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
                    <pic:cNvPicPr>
                      <a:picLocks noChangeAspect="1" noChangeArrowheads="1"/>
                    </pic:cNvPicPr>
                  </pic:nvPicPr>
                  <pic:blipFill>
                    <a:blip r:embed="rId32"/>
                    <a:srcRect/>
                    <a:stretch>
                      <a:fillRect/>
                    </a:stretch>
                  </pic:blipFill>
                  <pic:spPr bwMode="auto">
                    <a:xfrm>
                      <a:off x="0" y="0"/>
                      <a:ext cx="457200" cy="171450"/>
                    </a:xfrm>
                    <a:prstGeom prst="rect">
                      <a:avLst/>
                    </a:prstGeom>
                    <a:noFill/>
                    <a:ln w="9525">
                      <a:noFill/>
                      <a:miter lim="800000"/>
                      <a:headEnd/>
                      <a:tailEnd/>
                    </a:ln>
                  </pic:spPr>
                </pic:pic>
              </a:graphicData>
            </a:graphic>
          </wp:inline>
        </w:drawing>
      </w:r>
      <w:r w:rsidRPr="0029751F">
        <w:rPr>
          <w:rFonts w:eastAsia="TimesNewRoman"/>
          <w:bCs/>
          <w:sz w:val="32"/>
          <w:szCs w:val="32"/>
          <w:lang w:val="en-US"/>
        </w:rPr>
        <w:t>,</w:t>
      </w:r>
      <w:r w:rsidRPr="0029751F">
        <w:rPr>
          <w:rFonts w:eastAsia="TimesNewRoman"/>
          <w:noProof/>
          <w:sz w:val="32"/>
          <w:szCs w:val="32"/>
        </w:rPr>
        <w:drawing>
          <wp:inline distT="0" distB="0" distL="0" distR="0">
            <wp:extent cx="457200" cy="171450"/>
            <wp:effectExtent l="19050" t="0" r="0" b="0"/>
            <wp:docPr id="129"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pic:cNvPicPr>
                      <a:picLocks noChangeAspect="1" noChangeArrowheads="1"/>
                    </pic:cNvPicPr>
                  </pic:nvPicPr>
                  <pic:blipFill>
                    <a:blip r:embed="rId33"/>
                    <a:srcRect/>
                    <a:stretch>
                      <a:fillRect/>
                    </a:stretch>
                  </pic:blipFill>
                  <pic:spPr bwMode="auto">
                    <a:xfrm>
                      <a:off x="0" y="0"/>
                      <a:ext cx="457200" cy="171450"/>
                    </a:xfrm>
                    <a:prstGeom prst="rect">
                      <a:avLst/>
                    </a:prstGeom>
                    <a:noFill/>
                    <a:ln w="9525">
                      <a:noFill/>
                      <a:miter lim="800000"/>
                      <a:headEnd/>
                      <a:tailEnd/>
                    </a:ln>
                  </pic:spPr>
                </pic:pic>
              </a:graphicData>
            </a:graphic>
          </wp:inline>
        </w:drawing>
      </w:r>
      <w:r w:rsidRPr="0029751F">
        <w:rPr>
          <w:rFonts w:eastAsia="TimesNewRoman"/>
          <w:bCs/>
          <w:sz w:val="32"/>
          <w:szCs w:val="32"/>
          <w:lang w:val="en-US"/>
        </w:rPr>
        <w:t xml:space="preserve"> ) is calledconfidential, </w:t>
      </w:r>
      <w:r w:rsidRPr="0029751F">
        <w:rPr>
          <w:rFonts w:eastAsia="TimesNewRoman"/>
          <w:noProof/>
          <w:sz w:val="32"/>
          <w:szCs w:val="32"/>
        </w:rPr>
        <w:drawing>
          <wp:inline distT="0" distB="0" distL="0" distR="0">
            <wp:extent cx="152400" cy="152400"/>
            <wp:effectExtent l="19050" t="0" r="0" b="0"/>
            <wp:docPr id="130"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
                    <pic:cNvPicPr>
                      <a:picLocks noChangeAspect="1" noChangeArrowheads="1"/>
                    </pic:cNvPicPr>
                  </pic:nvPicPr>
                  <pic:blipFill>
                    <a:blip r:embed="rId35"/>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29751F">
        <w:rPr>
          <w:rFonts w:eastAsia="TimesNewRoman"/>
          <w:bCs/>
          <w:sz w:val="32"/>
          <w:szCs w:val="32"/>
          <w:lang w:val="en-US"/>
        </w:rPr>
        <w:t xml:space="preserve"> is </w:t>
      </w:r>
      <w:r w:rsidRPr="0029751F">
        <w:rPr>
          <w:rFonts w:eastAsia="TimesNewRoman"/>
          <w:b/>
          <w:bCs/>
          <w:sz w:val="32"/>
          <w:szCs w:val="32"/>
          <w:lang w:val="en-US"/>
        </w:rPr>
        <w:t>confidence factor (reliability).</w:t>
      </w:r>
      <w:r w:rsidRPr="0029751F">
        <w:rPr>
          <w:rFonts w:eastAsia="TimesNewRoman"/>
          <w:bCs/>
          <w:sz w:val="32"/>
          <w:szCs w:val="32"/>
          <w:lang w:val="en-US"/>
        </w:rPr>
        <w:t xml:space="preserve"> If numbers of measurements </w:t>
      </w:r>
      <w:r w:rsidRPr="0029751F">
        <w:rPr>
          <w:rFonts w:eastAsia="TimesNewRoman"/>
          <w:noProof/>
          <w:sz w:val="32"/>
          <w:szCs w:val="32"/>
        </w:rPr>
        <w:drawing>
          <wp:inline distT="0" distB="0" distL="0" distR="0">
            <wp:extent cx="123825" cy="152400"/>
            <wp:effectExtent l="19050" t="0" r="9525" b="0"/>
            <wp:docPr id="131"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
                    <pic:cNvPicPr>
                      <a:picLocks noChangeAspect="1" noChangeArrowheads="1"/>
                    </pic:cNvPicPr>
                  </pic:nvPicPr>
                  <pic:blipFill>
                    <a:blip r:embed="rId36"/>
                    <a:srcRect/>
                    <a:stretch>
                      <a:fillRect/>
                    </a:stretch>
                  </pic:blipFill>
                  <pic:spPr bwMode="auto">
                    <a:xfrm>
                      <a:off x="0" y="0"/>
                      <a:ext cx="123825" cy="152400"/>
                    </a:xfrm>
                    <a:prstGeom prst="rect">
                      <a:avLst/>
                    </a:prstGeom>
                    <a:noFill/>
                    <a:ln w="9525">
                      <a:noFill/>
                      <a:miter lim="800000"/>
                      <a:headEnd/>
                      <a:tailEnd/>
                    </a:ln>
                  </pic:spPr>
                </pic:pic>
              </a:graphicData>
            </a:graphic>
          </wp:inline>
        </w:drawing>
      </w:r>
      <w:r w:rsidRPr="0029751F">
        <w:rPr>
          <w:rFonts w:eastAsia="TimesNewRoman"/>
          <w:bCs/>
          <w:sz w:val="32"/>
          <w:szCs w:val="32"/>
          <w:lang w:val="en-US"/>
        </w:rPr>
        <w:t xml:space="preserve"> are great enough then the confidence factor presents the </w:t>
      </w:r>
      <w:r w:rsidRPr="0029751F">
        <w:rPr>
          <w:rFonts w:eastAsia="TimesNewRoman"/>
          <w:bCs/>
          <w:i/>
          <w:sz w:val="32"/>
          <w:szCs w:val="32"/>
          <w:lang w:val="en-US"/>
        </w:rPr>
        <w:t xml:space="preserve">part </w:t>
      </w:r>
      <w:r w:rsidRPr="0029751F">
        <w:rPr>
          <w:rFonts w:eastAsia="TimesNewRoman"/>
          <w:bCs/>
          <w:sz w:val="32"/>
          <w:szCs w:val="32"/>
          <w:lang w:val="en-US"/>
        </w:rPr>
        <w:t>of general number of measurements where the measured quantity makes an influence within confidence interval. For instance, if 100 measurements were done, then 95 measurements gave the results within its limits</w:t>
      </w:r>
      <w:r w:rsidRPr="0029751F">
        <w:rPr>
          <w:rFonts w:eastAsia="TimesNewRoman"/>
          <w:bCs/>
          <w:i/>
          <w:sz w:val="32"/>
          <w:szCs w:val="32"/>
          <w:lang w:val="en-US"/>
        </w:rPr>
        <w:t xml:space="preserve"> in </w:t>
      </w:r>
      <w:r w:rsidRPr="0029751F">
        <w:rPr>
          <w:rFonts w:eastAsia="TimesNewRoman"/>
          <w:bCs/>
          <w:sz w:val="32"/>
          <w:szCs w:val="32"/>
          <w:lang w:val="en-US"/>
        </w:rPr>
        <w:t xml:space="preserve">confidence coefficient </w:t>
      </w:r>
      <w:r w:rsidRPr="0029751F">
        <w:rPr>
          <w:rFonts w:eastAsia="TimesNewRoman"/>
          <w:noProof/>
          <w:sz w:val="32"/>
          <w:szCs w:val="32"/>
        </w:rPr>
        <w:drawing>
          <wp:inline distT="0" distB="0" distL="0" distR="0">
            <wp:extent cx="152400" cy="152400"/>
            <wp:effectExtent l="19050" t="0" r="0" b="0"/>
            <wp:docPr id="132"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6"/>
                    <pic:cNvPicPr>
                      <a:picLocks noChangeAspect="1" noChangeArrowheads="1"/>
                    </pic:cNvPicPr>
                  </pic:nvPicPr>
                  <pic:blipFill>
                    <a:blip r:embed="rId37"/>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29751F">
        <w:rPr>
          <w:rFonts w:eastAsia="TimesNewRoman"/>
          <w:bCs/>
          <w:sz w:val="32"/>
          <w:szCs w:val="32"/>
          <w:lang w:val="en-US"/>
        </w:rPr>
        <w:t xml:space="preserve">=0.95. It is clear, that the more reliability is required the more corresponding confidence </w:t>
      </w:r>
      <w:r w:rsidRPr="0029751F">
        <w:rPr>
          <w:rFonts w:eastAsia="TimesNewRoman"/>
          <w:bCs/>
          <w:sz w:val="32"/>
          <w:szCs w:val="32"/>
          <w:lang w:val="en-US"/>
        </w:rPr>
        <w:lastRenderedPageBreak/>
        <w:t>interval is received, and vice versa, the more confidence interval is given it is more obvious that the measuring results will not go beyond its limits. It results from the theory of errors that in large number of measurements n (more than 100) confidence coefficient of the interval from [</w:t>
      </w:r>
      <w:r w:rsidRPr="0029751F">
        <w:rPr>
          <w:rFonts w:eastAsia="TimesNewRoman"/>
          <w:noProof/>
          <w:position w:val="-16"/>
          <w:sz w:val="32"/>
          <w:szCs w:val="32"/>
        </w:rPr>
        <w:drawing>
          <wp:inline distT="0" distB="0" distL="0" distR="0">
            <wp:extent cx="504825" cy="285750"/>
            <wp:effectExtent l="19050" t="0" r="9525" b="0"/>
            <wp:docPr id="133"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
                    <pic:cNvPicPr>
                      <a:picLocks noChangeAspect="1" noChangeArrowheads="1"/>
                    </pic:cNvPicPr>
                  </pic:nvPicPr>
                  <pic:blipFill>
                    <a:blip r:embed="rId38"/>
                    <a:srcRect/>
                    <a:stretch>
                      <a:fillRect/>
                    </a:stretch>
                  </pic:blipFill>
                  <pic:spPr bwMode="auto">
                    <a:xfrm>
                      <a:off x="0" y="0"/>
                      <a:ext cx="504825" cy="285750"/>
                    </a:xfrm>
                    <a:prstGeom prst="rect">
                      <a:avLst/>
                    </a:prstGeom>
                    <a:noFill/>
                    <a:ln w="9525">
                      <a:noFill/>
                      <a:miter lim="800000"/>
                      <a:headEnd/>
                      <a:tailEnd/>
                    </a:ln>
                  </pic:spPr>
                </pic:pic>
              </a:graphicData>
            </a:graphic>
          </wp:inline>
        </w:drawing>
      </w:r>
      <w:r w:rsidRPr="0029751F">
        <w:rPr>
          <w:rFonts w:eastAsia="TimesNewRoman"/>
          <w:bCs/>
          <w:sz w:val="32"/>
          <w:szCs w:val="32"/>
          <w:lang w:val="en-US"/>
        </w:rPr>
        <w:t>,</w:t>
      </w:r>
      <w:r w:rsidRPr="0029751F">
        <w:rPr>
          <w:rFonts w:eastAsia="TimesNewRoman"/>
          <w:noProof/>
          <w:position w:val="-16"/>
          <w:sz w:val="32"/>
          <w:szCs w:val="32"/>
        </w:rPr>
        <w:drawing>
          <wp:inline distT="0" distB="0" distL="0" distR="0">
            <wp:extent cx="504825" cy="285750"/>
            <wp:effectExtent l="19050" t="0" r="9525" b="0"/>
            <wp:docPr id="171"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
                    <pic:cNvPicPr>
                      <a:picLocks noChangeAspect="1" noChangeArrowheads="1"/>
                    </pic:cNvPicPr>
                  </pic:nvPicPr>
                  <pic:blipFill>
                    <a:blip r:embed="rId39"/>
                    <a:srcRect/>
                    <a:stretch>
                      <a:fillRect/>
                    </a:stretch>
                  </pic:blipFill>
                  <pic:spPr bwMode="auto">
                    <a:xfrm>
                      <a:off x="0" y="0"/>
                      <a:ext cx="504825" cy="285750"/>
                    </a:xfrm>
                    <a:prstGeom prst="rect">
                      <a:avLst/>
                    </a:prstGeom>
                    <a:noFill/>
                    <a:ln w="9525">
                      <a:noFill/>
                      <a:miter lim="800000"/>
                      <a:headEnd/>
                      <a:tailEnd/>
                    </a:ln>
                  </pic:spPr>
                </pic:pic>
              </a:graphicData>
            </a:graphic>
          </wp:inline>
        </w:drawing>
      </w:r>
      <w:r w:rsidRPr="0029751F">
        <w:rPr>
          <w:rFonts w:eastAsia="TimesNewRoman"/>
          <w:bCs/>
          <w:sz w:val="32"/>
          <w:szCs w:val="32"/>
          <w:lang w:val="en-US"/>
        </w:rPr>
        <w:t>] is equal to 68%, and of the interval [</w:t>
      </w:r>
      <w:r w:rsidRPr="0029751F">
        <w:rPr>
          <w:rFonts w:eastAsia="TimesNewRoman"/>
          <w:noProof/>
          <w:position w:val="-14"/>
          <w:sz w:val="32"/>
          <w:szCs w:val="32"/>
        </w:rPr>
        <w:drawing>
          <wp:inline distT="0" distB="0" distL="0" distR="0">
            <wp:extent cx="609600" cy="266700"/>
            <wp:effectExtent l="0" t="0" r="0" b="0"/>
            <wp:docPr id="172"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9"/>
                    <pic:cNvPicPr>
                      <a:picLocks noChangeAspect="1" noChangeArrowheads="1"/>
                    </pic:cNvPicPr>
                  </pic:nvPicPr>
                  <pic:blipFill>
                    <a:blip r:embed="rId40"/>
                    <a:srcRect/>
                    <a:stretch>
                      <a:fillRect/>
                    </a:stretch>
                  </pic:blipFill>
                  <pic:spPr bwMode="auto">
                    <a:xfrm>
                      <a:off x="0" y="0"/>
                      <a:ext cx="609600" cy="266700"/>
                    </a:xfrm>
                    <a:prstGeom prst="rect">
                      <a:avLst/>
                    </a:prstGeom>
                    <a:noFill/>
                    <a:ln w="9525">
                      <a:noFill/>
                      <a:miter lim="800000"/>
                      <a:headEnd/>
                      <a:tailEnd/>
                    </a:ln>
                  </pic:spPr>
                </pic:pic>
              </a:graphicData>
            </a:graphic>
          </wp:inline>
        </w:drawing>
      </w:r>
      <w:r w:rsidRPr="0029751F">
        <w:rPr>
          <w:rFonts w:eastAsia="TimesNewRoman"/>
          <w:bCs/>
          <w:sz w:val="32"/>
          <w:szCs w:val="32"/>
          <w:lang w:val="en-US"/>
        </w:rPr>
        <w:t>,</w:t>
      </w:r>
      <w:r w:rsidRPr="0029751F">
        <w:rPr>
          <w:rFonts w:eastAsia="TimesNewRoman"/>
          <w:noProof/>
          <w:position w:val="-16"/>
          <w:sz w:val="32"/>
          <w:szCs w:val="32"/>
        </w:rPr>
        <w:drawing>
          <wp:inline distT="0" distB="0" distL="0" distR="0">
            <wp:extent cx="609600" cy="285750"/>
            <wp:effectExtent l="19050" t="0" r="0" b="0"/>
            <wp:docPr id="173"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0"/>
                    <pic:cNvPicPr>
                      <a:picLocks noChangeAspect="1" noChangeArrowheads="1"/>
                    </pic:cNvPicPr>
                  </pic:nvPicPr>
                  <pic:blipFill>
                    <a:blip r:embed="rId41"/>
                    <a:srcRect/>
                    <a:stretch>
                      <a:fillRect/>
                    </a:stretch>
                  </pic:blipFill>
                  <pic:spPr bwMode="auto">
                    <a:xfrm>
                      <a:off x="0" y="0"/>
                      <a:ext cx="609600" cy="285750"/>
                    </a:xfrm>
                    <a:prstGeom prst="rect">
                      <a:avLst/>
                    </a:prstGeom>
                    <a:noFill/>
                    <a:ln w="9525">
                      <a:noFill/>
                      <a:miter lim="800000"/>
                      <a:headEnd/>
                      <a:tailEnd/>
                    </a:ln>
                  </pic:spPr>
                </pic:pic>
              </a:graphicData>
            </a:graphic>
          </wp:inline>
        </w:drawing>
      </w:r>
      <w:r w:rsidRPr="0029751F">
        <w:rPr>
          <w:rFonts w:eastAsia="TimesNewRoman"/>
          <w:bCs/>
          <w:sz w:val="32"/>
          <w:szCs w:val="32"/>
          <w:lang w:val="en-US"/>
        </w:rPr>
        <w:t>] is equal to 95%. While presenting any measured quantity it is important to point out interval and confidence probability corresponding to this interval.</w:t>
      </w:r>
    </w:p>
    <w:p w:rsidR="004F05CD" w:rsidRDefault="004F05CD" w:rsidP="004F05CD">
      <w:pPr>
        <w:autoSpaceDE w:val="0"/>
        <w:autoSpaceDN w:val="0"/>
        <w:adjustRightInd w:val="0"/>
        <w:ind w:firstLine="708"/>
        <w:jc w:val="both"/>
        <w:rPr>
          <w:rFonts w:eastAsia="TimesNewRoman"/>
          <w:bCs/>
          <w:sz w:val="32"/>
          <w:szCs w:val="32"/>
          <w:lang w:val="en-US"/>
        </w:rPr>
      </w:pPr>
      <w:r w:rsidRPr="0029751F">
        <w:rPr>
          <w:rFonts w:eastAsia="TimesNewRoman"/>
          <w:bCs/>
          <w:sz w:val="32"/>
          <w:szCs w:val="32"/>
          <w:lang w:val="en-US"/>
        </w:rPr>
        <w:t xml:space="preserve">In cases when the number of measurements is not great then there the conditions for strict fulfillment of statistical regularity lying in the base of random errors determination are absence. It results in that the value of quadratic mean error (standard deviation) </w:t>
      </w:r>
      <w:r w:rsidRPr="0029751F">
        <w:rPr>
          <w:rFonts w:eastAsia="TimesNewRoman"/>
          <w:noProof/>
          <w:sz w:val="32"/>
          <w:szCs w:val="32"/>
        </w:rPr>
        <w:drawing>
          <wp:inline distT="0" distB="0" distL="0" distR="0">
            <wp:extent cx="190500" cy="228600"/>
            <wp:effectExtent l="19050" t="0" r="0" b="0"/>
            <wp:docPr id="174"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1"/>
                    <pic:cNvPicPr>
                      <a:picLocks noChangeAspect="1" noChangeArrowheads="1"/>
                    </pic:cNvPicPr>
                  </pic:nvPicPr>
                  <pic:blipFill>
                    <a:blip r:embed="rId42"/>
                    <a:srcRect/>
                    <a:stretch>
                      <a:fillRect/>
                    </a:stretch>
                  </pic:blipFill>
                  <pic:spPr bwMode="auto">
                    <a:xfrm>
                      <a:off x="0" y="0"/>
                      <a:ext cx="190500" cy="228600"/>
                    </a:xfrm>
                    <a:prstGeom prst="rect">
                      <a:avLst/>
                    </a:prstGeom>
                    <a:noFill/>
                    <a:ln w="9525">
                      <a:noFill/>
                      <a:miter lim="800000"/>
                      <a:headEnd/>
                      <a:tailEnd/>
                    </a:ln>
                  </pic:spPr>
                </pic:pic>
              </a:graphicData>
            </a:graphic>
          </wp:inline>
        </w:drawing>
      </w:r>
      <w:r w:rsidRPr="0029751F">
        <w:rPr>
          <w:rFonts w:eastAsia="TimesNewRoman"/>
          <w:bCs/>
          <w:sz w:val="32"/>
          <w:szCs w:val="32"/>
          <w:lang w:val="en-US"/>
        </w:rPr>
        <w:t xml:space="preserve"> calculated by the (9) formula is not exact and inaccuracy is more the number of measurements</w:t>
      </w:r>
      <w:r w:rsidRPr="0029751F">
        <w:rPr>
          <w:rFonts w:eastAsia="TimesNewRoman"/>
          <w:noProof/>
          <w:sz w:val="32"/>
          <w:szCs w:val="32"/>
        </w:rPr>
        <w:drawing>
          <wp:inline distT="0" distB="0" distL="0" distR="0">
            <wp:extent cx="123825" cy="152400"/>
            <wp:effectExtent l="19050" t="0" r="9525" b="0"/>
            <wp:docPr id="175"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2"/>
                    <pic:cNvPicPr>
                      <a:picLocks noChangeAspect="1" noChangeArrowheads="1"/>
                    </pic:cNvPicPr>
                  </pic:nvPicPr>
                  <pic:blipFill>
                    <a:blip r:embed="rId36"/>
                    <a:srcRect/>
                    <a:stretch>
                      <a:fillRect/>
                    </a:stretch>
                  </pic:blipFill>
                  <pic:spPr bwMode="auto">
                    <a:xfrm>
                      <a:off x="0" y="0"/>
                      <a:ext cx="123825" cy="152400"/>
                    </a:xfrm>
                    <a:prstGeom prst="rect">
                      <a:avLst/>
                    </a:prstGeom>
                    <a:noFill/>
                    <a:ln w="9525">
                      <a:noFill/>
                      <a:miter lim="800000"/>
                      <a:headEnd/>
                      <a:tailEnd/>
                    </a:ln>
                  </pic:spPr>
                </pic:pic>
              </a:graphicData>
            </a:graphic>
          </wp:inline>
        </w:drawing>
      </w:r>
      <w:r w:rsidRPr="0029751F">
        <w:rPr>
          <w:rFonts w:eastAsia="TimesNewRoman"/>
          <w:bCs/>
          <w:sz w:val="32"/>
          <w:szCs w:val="32"/>
          <w:lang w:val="en-US"/>
        </w:rPr>
        <w:t xml:space="preserve"> is less. Hence, to guarantee the true value of quantity measured with the given probability is within confidence interval, the latter should be increased. In limited number of measurements not</w:t>
      </w:r>
      <w:r w:rsidRPr="0029751F">
        <w:rPr>
          <w:rFonts w:eastAsia="TimesNewRoman"/>
          <w:noProof/>
          <w:sz w:val="32"/>
          <w:szCs w:val="32"/>
        </w:rPr>
        <w:drawing>
          <wp:inline distT="0" distB="0" distL="0" distR="0">
            <wp:extent cx="190500" cy="228600"/>
            <wp:effectExtent l="19050" t="0" r="0" b="0"/>
            <wp:docPr id="176"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3"/>
                    <pic:cNvPicPr>
                      <a:picLocks noChangeAspect="1" noChangeArrowheads="1"/>
                    </pic:cNvPicPr>
                  </pic:nvPicPr>
                  <pic:blipFill>
                    <a:blip r:embed="rId42"/>
                    <a:srcRect/>
                    <a:stretch>
                      <a:fillRect/>
                    </a:stretch>
                  </pic:blipFill>
                  <pic:spPr bwMode="auto">
                    <a:xfrm>
                      <a:off x="0" y="0"/>
                      <a:ext cx="190500" cy="228600"/>
                    </a:xfrm>
                    <a:prstGeom prst="rect">
                      <a:avLst/>
                    </a:prstGeom>
                    <a:noFill/>
                    <a:ln w="9525">
                      <a:noFill/>
                      <a:miter lim="800000"/>
                      <a:headEnd/>
                      <a:tailEnd/>
                    </a:ln>
                  </pic:spPr>
                </pic:pic>
              </a:graphicData>
            </a:graphic>
          </wp:inline>
        </w:drawing>
      </w:r>
      <w:r w:rsidRPr="0029751F">
        <w:rPr>
          <w:rFonts w:eastAsia="TimesNewRoman"/>
          <w:bCs/>
          <w:sz w:val="32"/>
          <w:szCs w:val="32"/>
          <w:lang w:val="en-US"/>
        </w:rPr>
        <w:t xml:space="preserve">, but absolute error </w:t>
      </w:r>
    </w:p>
    <w:p w:rsidR="004F05CD" w:rsidRPr="0029751F" w:rsidRDefault="004F05CD" w:rsidP="00AF5199">
      <w:pPr>
        <w:jc w:val="both"/>
        <w:rPr>
          <w:sz w:val="32"/>
          <w:szCs w:val="32"/>
          <w:lang w:val="en-US"/>
        </w:rPr>
      </w:pPr>
    </w:p>
    <w:p w:rsidR="00AF5199" w:rsidRDefault="00AF5199" w:rsidP="00AF5199">
      <w:pPr>
        <w:jc w:val="both"/>
        <w:rPr>
          <w:sz w:val="32"/>
          <w:szCs w:val="32"/>
          <w:lang w:val="en-US"/>
        </w:rPr>
      </w:pPr>
      <w:r w:rsidRPr="0029751F">
        <w:rPr>
          <w:sz w:val="32"/>
          <w:szCs w:val="32"/>
          <w:lang w:val="en-US"/>
        </w:rPr>
        <w:br/>
      </w:r>
      <w:r w:rsidRPr="0029751F">
        <w:rPr>
          <w:noProof/>
          <w:sz w:val="32"/>
          <w:szCs w:val="32"/>
        </w:rPr>
        <w:drawing>
          <wp:inline distT="0" distB="0" distL="0" distR="0">
            <wp:extent cx="6235700" cy="2971800"/>
            <wp:effectExtent l="0" t="0" r="0" b="0"/>
            <wp:docPr id="103" name="Рисунок 23" descr="measurement of high resista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measurement of high resistance"/>
                    <pic:cNvPicPr>
                      <a:picLocks noChangeAspect="1" noChangeArrowheads="1"/>
                    </pic:cNvPicPr>
                  </pic:nvPicPr>
                  <pic:blipFill>
                    <a:blip r:embed="rId164">
                      <a:extLst>
                        <a:ext uri="{28A0092B-C50C-407E-A947-70E740481C1C}">
                          <a14:useLocalDpi xmlns:a14="http://schemas.microsoft.com/office/drawing/2010/main" val="0"/>
                        </a:ext>
                      </a:extLst>
                    </a:blip>
                    <a:srcRect/>
                    <a:stretch>
                      <a:fillRect/>
                    </a:stretch>
                  </pic:blipFill>
                  <pic:spPr bwMode="auto">
                    <a:xfrm>
                      <a:off x="0" y="0"/>
                      <a:ext cx="6235700" cy="2971800"/>
                    </a:xfrm>
                    <a:prstGeom prst="rect">
                      <a:avLst/>
                    </a:prstGeom>
                    <a:noFill/>
                    <a:ln>
                      <a:noFill/>
                    </a:ln>
                  </pic:spPr>
                </pic:pic>
              </a:graphicData>
            </a:graphic>
          </wp:inline>
        </w:drawing>
      </w:r>
      <w:r w:rsidRPr="0029751F">
        <w:rPr>
          <w:sz w:val="32"/>
          <w:szCs w:val="32"/>
          <w:lang w:val="en-US"/>
        </w:rPr>
        <w:br/>
        <w:t xml:space="preserve">        In the first circuit the micro ammeter measures both capacitive and the resistive current leading to error in value of R, while in the other circuit the micro ammeter reads only the resistive current.</w:t>
      </w:r>
    </w:p>
    <w:p w:rsidR="00206D1A" w:rsidRDefault="00206D1A" w:rsidP="00AF5199">
      <w:pPr>
        <w:jc w:val="both"/>
        <w:rPr>
          <w:sz w:val="32"/>
          <w:szCs w:val="32"/>
          <w:lang w:val="en-US"/>
        </w:rPr>
      </w:pPr>
    </w:p>
    <w:p w:rsidR="004F05CD" w:rsidRDefault="004F05CD" w:rsidP="00AF5199">
      <w:pPr>
        <w:jc w:val="both"/>
        <w:rPr>
          <w:sz w:val="32"/>
          <w:szCs w:val="32"/>
          <w:lang w:val="en-US"/>
        </w:rPr>
      </w:pPr>
    </w:p>
    <w:p w:rsidR="004F05CD" w:rsidRPr="0029751F" w:rsidRDefault="004F05CD" w:rsidP="00AF5199">
      <w:pPr>
        <w:jc w:val="both"/>
        <w:rPr>
          <w:sz w:val="32"/>
          <w:szCs w:val="32"/>
          <w:lang w:val="en-US"/>
        </w:rPr>
      </w:pPr>
    </w:p>
    <w:p w:rsidR="00AF5199" w:rsidRPr="0029751F" w:rsidRDefault="00AF5199" w:rsidP="00AF5199">
      <w:pPr>
        <w:jc w:val="both"/>
        <w:outlineLvl w:val="2"/>
        <w:rPr>
          <w:b/>
          <w:bCs/>
          <w:sz w:val="32"/>
          <w:szCs w:val="32"/>
          <w:lang w:val="en-US"/>
        </w:rPr>
      </w:pPr>
      <w:r w:rsidRPr="0029751F">
        <w:rPr>
          <w:b/>
          <w:bCs/>
          <w:sz w:val="32"/>
          <w:szCs w:val="32"/>
          <w:lang w:val="en-US"/>
        </w:rPr>
        <w:t>Loss of Charge Method</w:t>
      </w:r>
    </w:p>
    <w:p w:rsidR="00206D1A" w:rsidRDefault="00AF5199" w:rsidP="00AF5199">
      <w:pPr>
        <w:jc w:val="both"/>
        <w:rPr>
          <w:sz w:val="32"/>
          <w:szCs w:val="32"/>
          <w:lang w:val="en-US"/>
        </w:rPr>
      </w:pPr>
      <w:r w:rsidRPr="0029751F">
        <w:rPr>
          <w:sz w:val="32"/>
          <w:szCs w:val="32"/>
          <w:lang w:val="en-US"/>
        </w:rPr>
        <w:t xml:space="preserve">        In this method we utilize the equation of voltage across a discharging </w:t>
      </w:r>
      <w:hyperlink r:id="rId165" w:history="1">
        <w:r w:rsidRPr="0029751F">
          <w:rPr>
            <w:sz w:val="32"/>
            <w:szCs w:val="32"/>
            <w:lang w:val="en-US"/>
          </w:rPr>
          <w:t>capacitor</w:t>
        </w:r>
      </w:hyperlink>
      <w:r w:rsidRPr="0029751F">
        <w:rPr>
          <w:sz w:val="32"/>
          <w:szCs w:val="32"/>
          <w:lang w:val="en-US"/>
        </w:rPr>
        <w:t xml:space="preserve"> to find the value of unknown resistance R. Figure below shows the circuit diagram and the equations involved are-</w:t>
      </w:r>
      <w:r w:rsidRPr="0029751F">
        <w:rPr>
          <w:sz w:val="32"/>
          <w:szCs w:val="32"/>
          <w:lang w:val="en-US"/>
        </w:rPr>
        <w:br/>
      </w:r>
      <w:r w:rsidRPr="0029751F">
        <w:rPr>
          <w:noProof/>
          <w:sz w:val="32"/>
          <w:szCs w:val="32"/>
        </w:rPr>
        <w:drawing>
          <wp:inline distT="0" distB="0" distL="0" distR="0">
            <wp:extent cx="6096000" cy="2324100"/>
            <wp:effectExtent l="0" t="0" r="0" b="0"/>
            <wp:docPr id="104" name="Рисунок 24" descr="loss of charge meth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loss of charge method"/>
                    <pic:cNvPicPr>
                      <a:picLocks noChangeAspect="1" noChangeArrowheads="1"/>
                    </pic:cNvPicPr>
                  </pic:nvPicPr>
                  <pic:blipFill>
                    <a:blip r:embed="rId166">
                      <a:extLst>
                        <a:ext uri="{28A0092B-C50C-407E-A947-70E740481C1C}">
                          <a14:useLocalDpi xmlns:a14="http://schemas.microsoft.com/office/drawing/2010/main" val="0"/>
                        </a:ext>
                      </a:extLst>
                    </a:blip>
                    <a:srcRect/>
                    <a:stretch>
                      <a:fillRect/>
                    </a:stretch>
                  </pic:blipFill>
                  <pic:spPr bwMode="auto">
                    <a:xfrm>
                      <a:off x="0" y="0"/>
                      <a:ext cx="6096000" cy="2324100"/>
                    </a:xfrm>
                    <a:prstGeom prst="rect">
                      <a:avLst/>
                    </a:prstGeom>
                    <a:noFill/>
                    <a:ln>
                      <a:noFill/>
                    </a:ln>
                  </pic:spPr>
                </pic:pic>
              </a:graphicData>
            </a:graphic>
          </wp:inline>
        </w:drawing>
      </w:r>
      <w:r w:rsidRPr="0029751F">
        <w:rPr>
          <w:sz w:val="32"/>
          <w:szCs w:val="32"/>
          <w:lang w:val="en-US"/>
        </w:rPr>
        <w:br/>
      </w:r>
      <w:r w:rsidRPr="0029751F">
        <w:rPr>
          <w:noProof/>
          <w:sz w:val="32"/>
          <w:szCs w:val="32"/>
        </w:rPr>
        <w:drawing>
          <wp:inline distT="0" distB="0" distL="0" distR="0">
            <wp:extent cx="1371600" cy="825500"/>
            <wp:effectExtent l="0" t="0" r="0" b="0"/>
            <wp:docPr id="105" name="Рисунок 25" descr="https://www.electrical4u.com/images/2017/march/14890738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s://www.electrical4u.com/images/2017/march/1489073808.PNG"/>
                    <pic:cNvPicPr>
                      <a:picLocks noChangeAspect="1" noChangeArrowheads="1"/>
                    </pic:cNvPicPr>
                  </pic:nvPicPr>
                  <pic:blipFill>
                    <a:blip r:embed="rId167">
                      <a:extLst>
                        <a:ext uri="{28A0092B-C50C-407E-A947-70E740481C1C}">
                          <a14:useLocalDpi xmlns:a14="http://schemas.microsoft.com/office/drawing/2010/main" val="0"/>
                        </a:ext>
                      </a:extLst>
                    </a:blip>
                    <a:srcRect/>
                    <a:stretch>
                      <a:fillRect/>
                    </a:stretch>
                  </pic:blipFill>
                  <pic:spPr bwMode="auto">
                    <a:xfrm>
                      <a:off x="0" y="0"/>
                      <a:ext cx="1371600" cy="825500"/>
                    </a:xfrm>
                    <a:prstGeom prst="rect">
                      <a:avLst/>
                    </a:prstGeom>
                    <a:noFill/>
                    <a:ln>
                      <a:noFill/>
                    </a:ln>
                  </pic:spPr>
                </pic:pic>
              </a:graphicData>
            </a:graphic>
          </wp:inline>
        </w:drawing>
      </w:r>
    </w:p>
    <w:p w:rsidR="00AF5199" w:rsidRPr="0029751F" w:rsidRDefault="00AF5199" w:rsidP="00AF5199">
      <w:pPr>
        <w:jc w:val="both"/>
        <w:rPr>
          <w:sz w:val="32"/>
          <w:szCs w:val="32"/>
          <w:lang w:val="en-US"/>
        </w:rPr>
      </w:pPr>
      <w:r w:rsidRPr="0029751F">
        <w:rPr>
          <w:sz w:val="32"/>
          <w:szCs w:val="32"/>
          <w:lang w:val="en-US"/>
        </w:rPr>
        <w:br/>
        <w:t xml:space="preserve">     However the above case assumes no leakage resistance of the capacitor. Hence to account for it we use the circuit shown in the figure below. R</w:t>
      </w:r>
      <w:r w:rsidRPr="0029751F">
        <w:rPr>
          <w:sz w:val="32"/>
          <w:szCs w:val="32"/>
          <w:vertAlign w:val="subscript"/>
          <w:lang w:val="en-US"/>
        </w:rPr>
        <w:t>1</w:t>
      </w:r>
      <w:r w:rsidRPr="0029751F">
        <w:rPr>
          <w:sz w:val="32"/>
          <w:szCs w:val="32"/>
          <w:lang w:val="en-US"/>
        </w:rPr>
        <w:t xml:space="preserve"> is the leakage resistance of C and R is the unknown resistance.</w:t>
      </w:r>
      <w:r w:rsidRPr="0029751F">
        <w:rPr>
          <w:sz w:val="32"/>
          <w:szCs w:val="32"/>
          <w:lang w:val="en-US"/>
        </w:rPr>
        <w:br/>
        <w:t>We follow the same procedure but first with switch S</w:t>
      </w:r>
      <w:r w:rsidRPr="0029751F">
        <w:rPr>
          <w:sz w:val="32"/>
          <w:szCs w:val="32"/>
          <w:vertAlign w:val="subscript"/>
          <w:lang w:val="en-US"/>
        </w:rPr>
        <w:t>1</w:t>
      </w:r>
      <w:r w:rsidRPr="0029751F">
        <w:rPr>
          <w:sz w:val="32"/>
          <w:szCs w:val="32"/>
          <w:lang w:val="en-US"/>
        </w:rPr>
        <w:t xml:space="preserve"> closed and next with switch S</w:t>
      </w:r>
      <w:r w:rsidRPr="0029751F">
        <w:rPr>
          <w:sz w:val="32"/>
          <w:szCs w:val="32"/>
          <w:vertAlign w:val="subscript"/>
          <w:lang w:val="en-US"/>
        </w:rPr>
        <w:t>1</w:t>
      </w:r>
      <w:r w:rsidRPr="0029751F">
        <w:rPr>
          <w:sz w:val="32"/>
          <w:szCs w:val="32"/>
          <w:lang w:val="en-US"/>
        </w:rPr>
        <w:t xml:space="preserve"> open. For the first case we get</w:t>
      </w:r>
    </w:p>
    <w:p w:rsidR="00206D1A" w:rsidRDefault="00AF5199" w:rsidP="00AF5199">
      <w:pPr>
        <w:jc w:val="both"/>
        <w:rPr>
          <w:sz w:val="32"/>
          <w:szCs w:val="32"/>
          <w:lang w:val="en-US"/>
        </w:rPr>
      </w:pPr>
      <w:r w:rsidRPr="0029751F">
        <w:rPr>
          <w:sz w:val="32"/>
          <w:szCs w:val="32"/>
          <w:lang w:val="en-US"/>
        </w:rPr>
        <w:br/>
      </w:r>
      <w:r w:rsidRPr="0029751F">
        <w:rPr>
          <w:noProof/>
          <w:sz w:val="32"/>
          <w:szCs w:val="32"/>
        </w:rPr>
        <w:drawing>
          <wp:inline distT="0" distB="0" distL="0" distR="0">
            <wp:extent cx="1828800" cy="965200"/>
            <wp:effectExtent l="0" t="0" r="0" b="6350"/>
            <wp:docPr id="106" name="Рисунок 26" descr="https://www.electrical4u.com/images/2017/march/14890741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s://www.electrical4u.com/images/2017/march/1489074147.PNG"/>
                    <pic:cNvPicPr>
                      <a:picLocks noChangeAspect="1" noChangeArrowheads="1"/>
                    </pic:cNvPicPr>
                  </pic:nvPicPr>
                  <pic:blipFill>
                    <a:blip r:embed="rId168">
                      <a:extLst>
                        <a:ext uri="{28A0092B-C50C-407E-A947-70E740481C1C}">
                          <a14:useLocalDpi xmlns:a14="http://schemas.microsoft.com/office/drawing/2010/main" val="0"/>
                        </a:ext>
                      </a:extLst>
                    </a:blip>
                    <a:srcRect/>
                    <a:stretch>
                      <a:fillRect/>
                    </a:stretch>
                  </pic:blipFill>
                  <pic:spPr bwMode="auto">
                    <a:xfrm>
                      <a:off x="0" y="0"/>
                      <a:ext cx="1828800" cy="965200"/>
                    </a:xfrm>
                    <a:prstGeom prst="rect">
                      <a:avLst/>
                    </a:prstGeom>
                    <a:noFill/>
                    <a:ln>
                      <a:noFill/>
                    </a:ln>
                  </pic:spPr>
                </pic:pic>
              </a:graphicData>
            </a:graphic>
          </wp:inline>
        </w:drawing>
      </w:r>
    </w:p>
    <w:p w:rsidR="00AF5199" w:rsidRPr="0029751F" w:rsidRDefault="00AF5199" w:rsidP="00AF5199">
      <w:pPr>
        <w:jc w:val="both"/>
        <w:rPr>
          <w:sz w:val="32"/>
          <w:szCs w:val="32"/>
          <w:lang w:val="en-US"/>
        </w:rPr>
      </w:pPr>
      <w:r w:rsidRPr="0029751F">
        <w:rPr>
          <w:sz w:val="32"/>
          <w:szCs w:val="32"/>
          <w:lang w:val="en-US"/>
        </w:rPr>
        <w:br/>
        <w:t>For second case with switch open we get</w:t>
      </w:r>
    </w:p>
    <w:p w:rsidR="00206D1A" w:rsidRDefault="00AF5199" w:rsidP="00AF5199">
      <w:pPr>
        <w:jc w:val="both"/>
        <w:rPr>
          <w:sz w:val="32"/>
          <w:szCs w:val="32"/>
          <w:lang w:val="en-US"/>
        </w:rPr>
      </w:pPr>
      <w:r w:rsidRPr="0029751F">
        <w:rPr>
          <w:sz w:val="32"/>
          <w:szCs w:val="32"/>
          <w:lang w:val="en-US"/>
        </w:rPr>
        <w:br/>
      </w:r>
      <w:r w:rsidRPr="0029751F">
        <w:rPr>
          <w:noProof/>
          <w:sz w:val="32"/>
          <w:szCs w:val="32"/>
        </w:rPr>
        <w:drawing>
          <wp:inline distT="0" distB="0" distL="0" distR="0">
            <wp:extent cx="1473200" cy="520700"/>
            <wp:effectExtent l="0" t="0" r="0" b="0"/>
            <wp:docPr id="107" name="Рисунок 27" descr="https://www.electrical4u.com/images/2017/march/14890742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s://www.electrical4u.com/images/2017/march/1489074201.PNG"/>
                    <pic:cNvPicPr>
                      <a:picLocks noChangeAspect="1" noChangeArrowheads="1"/>
                    </pic:cNvPicPr>
                  </pic:nvPicPr>
                  <pic:blipFill>
                    <a:blip r:embed="rId169">
                      <a:extLst>
                        <a:ext uri="{28A0092B-C50C-407E-A947-70E740481C1C}">
                          <a14:useLocalDpi xmlns:a14="http://schemas.microsoft.com/office/drawing/2010/main" val="0"/>
                        </a:ext>
                      </a:extLst>
                    </a:blip>
                    <a:srcRect/>
                    <a:stretch>
                      <a:fillRect/>
                    </a:stretch>
                  </pic:blipFill>
                  <pic:spPr bwMode="auto">
                    <a:xfrm>
                      <a:off x="0" y="0"/>
                      <a:ext cx="1473200" cy="520700"/>
                    </a:xfrm>
                    <a:prstGeom prst="rect">
                      <a:avLst/>
                    </a:prstGeom>
                    <a:noFill/>
                    <a:ln>
                      <a:noFill/>
                    </a:ln>
                  </pic:spPr>
                </pic:pic>
              </a:graphicData>
            </a:graphic>
          </wp:inline>
        </w:drawing>
      </w:r>
    </w:p>
    <w:p w:rsidR="00AF5199" w:rsidRPr="0029751F" w:rsidRDefault="00AF5199" w:rsidP="00AF5199">
      <w:pPr>
        <w:jc w:val="both"/>
        <w:rPr>
          <w:sz w:val="32"/>
          <w:szCs w:val="32"/>
          <w:lang w:val="en-US"/>
        </w:rPr>
      </w:pPr>
      <w:r w:rsidRPr="0029751F">
        <w:rPr>
          <w:sz w:val="32"/>
          <w:szCs w:val="32"/>
          <w:lang w:val="en-US"/>
        </w:rPr>
        <w:br/>
        <w:t>Using R</w:t>
      </w:r>
      <w:r w:rsidRPr="0029751F">
        <w:rPr>
          <w:sz w:val="32"/>
          <w:szCs w:val="32"/>
          <w:vertAlign w:val="subscript"/>
          <w:lang w:val="en-US"/>
        </w:rPr>
        <w:t>1</w:t>
      </w:r>
      <w:r w:rsidRPr="0029751F">
        <w:rPr>
          <w:sz w:val="32"/>
          <w:szCs w:val="32"/>
          <w:lang w:val="en-US"/>
        </w:rPr>
        <w:t xml:space="preserve"> from above equation in equation for R’ we can find R.</w:t>
      </w:r>
    </w:p>
    <w:p w:rsidR="00AF5199" w:rsidRPr="0029751F" w:rsidRDefault="00AF5199" w:rsidP="00AF5199">
      <w:pPr>
        <w:jc w:val="both"/>
        <w:rPr>
          <w:sz w:val="32"/>
          <w:szCs w:val="32"/>
          <w:lang w:val="en-US"/>
        </w:rPr>
      </w:pPr>
    </w:p>
    <w:p w:rsidR="00AF5199" w:rsidRPr="0029751F" w:rsidRDefault="00AF5199" w:rsidP="00AF5199">
      <w:pPr>
        <w:jc w:val="both"/>
        <w:outlineLvl w:val="2"/>
        <w:rPr>
          <w:b/>
          <w:bCs/>
          <w:sz w:val="32"/>
          <w:szCs w:val="32"/>
          <w:lang w:val="en-US"/>
        </w:rPr>
      </w:pPr>
      <w:r w:rsidRPr="0029751F">
        <w:rPr>
          <w:b/>
          <w:bCs/>
          <w:sz w:val="32"/>
          <w:szCs w:val="32"/>
          <w:lang w:val="en-US"/>
        </w:rPr>
        <w:t>Megohm Bridge Method</w:t>
      </w:r>
    </w:p>
    <w:p w:rsidR="00206D1A" w:rsidRDefault="00AF5199" w:rsidP="00AF5199">
      <w:pPr>
        <w:jc w:val="both"/>
        <w:rPr>
          <w:sz w:val="32"/>
          <w:szCs w:val="32"/>
          <w:lang w:val="en-US"/>
        </w:rPr>
      </w:pPr>
      <w:r w:rsidRPr="0029751F">
        <w:rPr>
          <w:sz w:val="32"/>
          <w:szCs w:val="32"/>
          <w:lang w:val="en-US"/>
        </w:rPr>
        <w:t xml:space="preserve">      In this method we use the famous Wheatstone bridge philosophy but in a slightly modified way. A high resistance is represented as in the figure below.</w:t>
      </w:r>
    </w:p>
    <w:p w:rsidR="00206D1A" w:rsidRDefault="00AF5199" w:rsidP="00AF5199">
      <w:pPr>
        <w:jc w:val="both"/>
        <w:rPr>
          <w:sz w:val="32"/>
          <w:szCs w:val="32"/>
          <w:lang w:val="en-US"/>
        </w:rPr>
      </w:pPr>
      <w:r w:rsidRPr="0029751F">
        <w:rPr>
          <w:sz w:val="32"/>
          <w:szCs w:val="32"/>
          <w:lang w:val="en-US"/>
        </w:rPr>
        <w:br/>
      </w:r>
      <w:r w:rsidRPr="0029751F">
        <w:rPr>
          <w:noProof/>
          <w:sz w:val="32"/>
          <w:szCs w:val="32"/>
        </w:rPr>
        <w:drawing>
          <wp:inline distT="0" distB="0" distL="0" distR="0">
            <wp:extent cx="2603500" cy="3848100"/>
            <wp:effectExtent l="0" t="0" r="6350" b="0"/>
            <wp:docPr id="108" name="Рисунок 28" descr="loss of charge meth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loss of charge method"/>
                    <pic:cNvPicPr>
                      <a:picLocks noChangeAspect="1" noChangeArrowheads="1"/>
                    </pic:cNvPicPr>
                  </pic:nvPicPr>
                  <pic:blipFill>
                    <a:blip r:embed="rId170">
                      <a:extLst>
                        <a:ext uri="{28A0092B-C50C-407E-A947-70E740481C1C}">
                          <a14:useLocalDpi xmlns:a14="http://schemas.microsoft.com/office/drawing/2010/main" val="0"/>
                        </a:ext>
                      </a:extLst>
                    </a:blip>
                    <a:srcRect/>
                    <a:stretch>
                      <a:fillRect/>
                    </a:stretch>
                  </pic:blipFill>
                  <pic:spPr bwMode="auto">
                    <a:xfrm>
                      <a:off x="0" y="0"/>
                      <a:ext cx="2603500" cy="3848100"/>
                    </a:xfrm>
                    <a:prstGeom prst="rect">
                      <a:avLst/>
                    </a:prstGeom>
                    <a:noFill/>
                    <a:ln>
                      <a:noFill/>
                    </a:ln>
                  </pic:spPr>
                </pic:pic>
              </a:graphicData>
            </a:graphic>
          </wp:inline>
        </w:drawing>
      </w:r>
    </w:p>
    <w:p w:rsidR="004F05CD" w:rsidRPr="0029751F" w:rsidRDefault="00AF5199" w:rsidP="004F05CD">
      <w:pPr>
        <w:autoSpaceDE w:val="0"/>
        <w:autoSpaceDN w:val="0"/>
        <w:adjustRightInd w:val="0"/>
        <w:jc w:val="both"/>
        <w:rPr>
          <w:rFonts w:eastAsia="TimesNewRoman"/>
          <w:bCs/>
          <w:sz w:val="32"/>
          <w:szCs w:val="32"/>
          <w:lang w:val="en-US"/>
        </w:rPr>
      </w:pPr>
      <w:r w:rsidRPr="0029751F">
        <w:rPr>
          <w:sz w:val="32"/>
          <w:szCs w:val="32"/>
          <w:lang w:val="en-US"/>
        </w:rPr>
        <w:br/>
        <w:t xml:space="preserve">      G is the guard terminal. Now we can also represent the resistor as shown in the adjoining figure, where R</w:t>
      </w:r>
      <w:r w:rsidRPr="0029751F">
        <w:rPr>
          <w:sz w:val="32"/>
          <w:szCs w:val="32"/>
          <w:vertAlign w:val="subscript"/>
          <w:lang w:val="en-US"/>
        </w:rPr>
        <w:t>AG</w:t>
      </w:r>
      <w:r w:rsidRPr="0029751F">
        <w:rPr>
          <w:sz w:val="32"/>
          <w:szCs w:val="32"/>
          <w:lang w:val="en-US"/>
        </w:rPr>
        <w:t xml:space="preserve"> and R</w:t>
      </w:r>
      <w:r w:rsidRPr="0029751F">
        <w:rPr>
          <w:sz w:val="32"/>
          <w:szCs w:val="32"/>
          <w:vertAlign w:val="subscript"/>
          <w:lang w:val="en-US"/>
        </w:rPr>
        <w:t>BG</w:t>
      </w:r>
      <w:r w:rsidRPr="0029751F">
        <w:rPr>
          <w:sz w:val="32"/>
          <w:szCs w:val="32"/>
          <w:lang w:val="en-US"/>
        </w:rPr>
        <w:t xml:space="preserve"> are the leakage resistances. The circuit for measurement is shown in the figure below.</w:t>
      </w:r>
      <w:r w:rsidR="004F05CD" w:rsidRPr="004F05CD">
        <w:rPr>
          <w:rFonts w:eastAsia="TimesNewRoman"/>
          <w:bCs/>
          <w:sz w:val="32"/>
          <w:szCs w:val="32"/>
          <w:lang w:val="en-US"/>
        </w:rPr>
        <w:t xml:space="preserve"> </w:t>
      </w:r>
      <w:r w:rsidR="004F05CD" w:rsidRPr="0029751F">
        <w:rPr>
          <w:rFonts w:eastAsia="TimesNewRoman"/>
          <w:bCs/>
          <w:sz w:val="32"/>
          <w:szCs w:val="32"/>
          <w:lang w:val="en-US"/>
        </w:rPr>
        <w:t xml:space="preserve">Mathematical processing of measuring results is interval determination of </w:t>
      </w:r>
      <w:r w:rsidR="004F05CD" w:rsidRPr="0029751F">
        <w:rPr>
          <w:rFonts w:eastAsia="TimesNewRoman"/>
          <w:bCs/>
          <w:sz w:val="32"/>
          <w:szCs w:val="32"/>
          <w:lang w:val="en-US"/>
        </w:rPr>
        <w:tab/>
        <w:t xml:space="preserve">         (</w:t>
      </w:r>
      <w:r w:rsidR="004F05CD" w:rsidRPr="0029751F">
        <w:rPr>
          <w:rFonts w:eastAsia="TimesNewRoman"/>
          <w:noProof/>
          <w:sz w:val="32"/>
          <w:szCs w:val="32"/>
        </w:rPr>
        <w:drawing>
          <wp:inline distT="0" distB="0" distL="0" distR="0">
            <wp:extent cx="457200" cy="171450"/>
            <wp:effectExtent l="19050" t="0" r="0" b="0"/>
            <wp:docPr id="177"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9"/>
                    <pic:cNvPicPr>
                      <a:picLocks noChangeAspect="1" noChangeArrowheads="1"/>
                    </pic:cNvPicPr>
                  </pic:nvPicPr>
                  <pic:blipFill>
                    <a:blip r:embed="rId32"/>
                    <a:srcRect/>
                    <a:stretch>
                      <a:fillRect/>
                    </a:stretch>
                  </pic:blipFill>
                  <pic:spPr bwMode="auto">
                    <a:xfrm>
                      <a:off x="0" y="0"/>
                      <a:ext cx="457200" cy="171450"/>
                    </a:xfrm>
                    <a:prstGeom prst="rect">
                      <a:avLst/>
                    </a:prstGeom>
                    <a:noFill/>
                    <a:ln w="9525">
                      <a:noFill/>
                      <a:miter lim="800000"/>
                      <a:headEnd/>
                      <a:tailEnd/>
                    </a:ln>
                  </pic:spPr>
                </pic:pic>
              </a:graphicData>
            </a:graphic>
          </wp:inline>
        </w:drawing>
      </w:r>
      <w:r w:rsidR="004F05CD" w:rsidRPr="0029751F">
        <w:rPr>
          <w:rFonts w:eastAsia="TimesNewRoman"/>
          <w:bCs/>
          <w:sz w:val="32"/>
          <w:szCs w:val="32"/>
          <w:lang w:val="en-US"/>
        </w:rPr>
        <w:t>,</w:t>
      </w:r>
      <w:r w:rsidR="004F05CD" w:rsidRPr="0029751F">
        <w:rPr>
          <w:rFonts w:eastAsia="TimesNewRoman"/>
          <w:noProof/>
          <w:sz w:val="32"/>
          <w:szCs w:val="32"/>
        </w:rPr>
        <w:drawing>
          <wp:inline distT="0" distB="0" distL="0" distR="0">
            <wp:extent cx="457200" cy="171450"/>
            <wp:effectExtent l="19050" t="0" r="0" b="0"/>
            <wp:docPr id="178"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
                    <pic:cNvPicPr>
                      <a:picLocks noChangeAspect="1" noChangeArrowheads="1"/>
                    </pic:cNvPicPr>
                  </pic:nvPicPr>
                  <pic:blipFill>
                    <a:blip r:embed="rId33"/>
                    <a:srcRect/>
                    <a:stretch>
                      <a:fillRect/>
                    </a:stretch>
                  </pic:blipFill>
                  <pic:spPr bwMode="auto">
                    <a:xfrm>
                      <a:off x="0" y="0"/>
                      <a:ext cx="457200" cy="171450"/>
                    </a:xfrm>
                    <a:prstGeom prst="rect">
                      <a:avLst/>
                    </a:prstGeom>
                    <a:noFill/>
                    <a:ln w="9525">
                      <a:noFill/>
                      <a:miter lim="800000"/>
                      <a:headEnd/>
                      <a:tailEnd/>
                    </a:ln>
                  </pic:spPr>
                </pic:pic>
              </a:graphicData>
            </a:graphic>
          </wp:inline>
        </w:drawing>
      </w:r>
      <w:r w:rsidR="004F05CD" w:rsidRPr="0029751F">
        <w:rPr>
          <w:rFonts w:eastAsia="TimesNewRoman"/>
          <w:bCs/>
          <w:sz w:val="32"/>
          <w:szCs w:val="32"/>
          <w:lang w:val="en-US"/>
        </w:rPr>
        <w:t xml:space="preserve">), where the true value of measured quantity can be found with </w:t>
      </w:r>
      <w:r w:rsidR="004F05CD" w:rsidRPr="0029751F">
        <w:rPr>
          <w:rFonts w:eastAsia="TimesNewRoman"/>
          <w:noProof/>
          <w:sz w:val="32"/>
          <w:szCs w:val="32"/>
        </w:rPr>
        <w:drawing>
          <wp:inline distT="0" distB="0" distL="0" distR="0">
            <wp:extent cx="152400" cy="152400"/>
            <wp:effectExtent l="19050" t="0" r="0" b="0"/>
            <wp:docPr id="179"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
                    <pic:cNvPicPr>
                      <a:picLocks noChangeAspect="1" noChangeArrowheads="1"/>
                    </pic:cNvPicPr>
                  </pic:nvPicPr>
                  <pic:blipFill>
                    <a:blip r:embed="rId34"/>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4F05CD" w:rsidRPr="0029751F">
        <w:rPr>
          <w:rFonts w:eastAsia="TimesNewRoman"/>
          <w:bCs/>
          <w:sz w:val="32"/>
          <w:szCs w:val="32"/>
          <w:lang w:val="en-US"/>
        </w:rPr>
        <w:t xml:space="preserve"> probability. Interval (</w:t>
      </w:r>
      <w:r w:rsidR="004F05CD" w:rsidRPr="0029751F">
        <w:rPr>
          <w:rFonts w:eastAsia="TimesNewRoman"/>
          <w:noProof/>
          <w:sz w:val="32"/>
          <w:szCs w:val="32"/>
        </w:rPr>
        <w:drawing>
          <wp:inline distT="0" distB="0" distL="0" distR="0">
            <wp:extent cx="457200" cy="171450"/>
            <wp:effectExtent l="19050" t="0" r="0" b="0"/>
            <wp:docPr id="180"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
                    <pic:cNvPicPr>
                      <a:picLocks noChangeAspect="1" noChangeArrowheads="1"/>
                    </pic:cNvPicPr>
                  </pic:nvPicPr>
                  <pic:blipFill>
                    <a:blip r:embed="rId32"/>
                    <a:srcRect/>
                    <a:stretch>
                      <a:fillRect/>
                    </a:stretch>
                  </pic:blipFill>
                  <pic:spPr bwMode="auto">
                    <a:xfrm>
                      <a:off x="0" y="0"/>
                      <a:ext cx="457200" cy="171450"/>
                    </a:xfrm>
                    <a:prstGeom prst="rect">
                      <a:avLst/>
                    </a:prstGeom>
                    <a:noFill/>
                    <a:ln w="9525">
                      <a:noFill/>
                      <a:miter lim="800000"/>
                      <a:headEnd/>
                      <a:tailEnd/>
                    </a:ln>
                  </pic:spPr>
                </pic:pic>
              </a:graphicData>
            </a:graphic>
          </wp:inline>
        </w:drawing>
      </w:r>
      <w:r w:rsidR="004F05CD" w:rsidRPr="0029751F">
        <w:rPr>
          <w:rFonts w:eastAsia="TimesNewRoman"/>
          <w:bCs/>
          <w:sz w:val="32"/>
          <w:szCs w:val="32"/>
          <w:lang w:val="en-US"/>
        </w:rPr>
        <w:t>,</w:t>
      </w:r>
      <w:r w:rsidR="004F05CD" w:rsidRPr="0029751F">
        <w:rPr>
          <w:rFonts w:eastAsia="TimesNewRoman"/>
          <w:noProof/>
          <w:sz w:val="32"/>
          <w:szCs w:val="32"/>
        </w:rPr>
        <w:drawing>
          <wp:inline distT="0" distB="0" distL="0" distR="0">
            <wp:extent cx="457200" cy="171450"/>
            <wp:effectExtent l="19050" t="0" r="0" b="0"/>
            <wp:docPr id="181"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pic:cNvPicPr>
                      <a:picLocks noChangeAspect="1" noChangeArrowheads="1"/>
                    </pic:cNvPicPr>
                  </pic:nvPicPr>
                  <pic:blipFill>
                    <a:blip r:embed="rId33"/>
                    <a:srcRect/>
                    <a:stretch>
                      <a:fillRect/>
                    </a:stretch>
                  </pic:blipFill>
                  <pic:spPr bwMode="auto">
                    <a:xfrm>
                      <a:off x="0" y="0"/>
                      <a:ext cx="457200" cy="171450"/>
                    </a:xfrm>
                    <a:prstGeom prst="rect">
                      <a:avLst/>
                    </a:prstGeom>
                    <a:noFill/>
                    <a:ln w="9525">
                      <a:noFill/>
                      <a:miter lim="800000"/>
                      <a:headEnd/>
                      <a:tailEnd/>
                    </a:ln>
                  </pic:spPr>
                </pic:pic>
              </a:graphicData>
            </a:graphic>
          </wp:inline>
        </w:drawing>
      </w:r>
      <w:r w:rsidR="004F05CD" w:rsidRPr="0029751F">
        <w:rPr>
          <w:rFonts w:eastAsia="TimesNewRoman"/>
          <w:bCs/>
          <w:sz w:val="32"/>
          <w:szCs w:val="32"/>
          <w:lang w:val="en-US"/>
        </w:rPr>
        <w:t xml:space="preserve"> ) is calledconfidential, </w:t>
      </w:r>
      <w:r w:rsidR="004F05CD" w:rsidRPr="0029751F">
        <w:rPr>
          <w:rFonts w:eastAsia="TimesNewRoman"/>
          <w:noProof/>
          <w:sz w:val="32"/>
          <w:szCs w:val="32"/>
        </w:rPr>
        <w:drawing>
          <wp:inline distT="0" distB="0" distL="0" distR="0">
            <wp:extent cx="152400" cy="152400"/>
            <wp:effectExtent l="19050" t="0" r="0" b="0"/>
            <wp:docPr id="182"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
                    <pic:cNvPicPr>
                      <a:picLocks noChangeAspect="1" noChangeArrowheads="1"/>
                    </pic:cNvPicPr>
                  </pic:nvPicPr>
                  <pic:blipFill>
                    <a:blip r:embed="rId35"/>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4F05CD" w:rsidRPr="0029751F">
        <w:rPr>
          <w:rFonts w:eastAsia="TimesNewRoman"/>
          <w:bCs/>
          <w:sz w:val="32"/>
          <w:szCs w:val="32"/>
          <w:lang w:val="en-US"/>
        </w:rPr>
        <w:t xml:space="preserve"> is </w:t>
      </w:r>
      <w:r w:rsidR="004F05CD" w:rsidRPr="0029751F">
        <w:rPr>
          <w:rFonts w:eastAsia="TimesNewRoman"/>
          <w:b/>
          <w:bCs/>
          <w:sz w:val="32"/>
          <w:szCs w:val="32"/>
          <w:lang w:val="en-US"/>
        </w:rPr>
        <w:t>confidence factor (reliability).</w:t>
      </w:r>
      <w:r w:rsidR="004F05CD" w:rsidRPr="0029751F">
        <w:rPr>
          <w:rFonts w:eastAsia="TimesNewRoman"/>
          <w:bCs/>
          <w:sz w:val="32"/>
          <w:szCs w:val="32"/>
          <w:lang w:val="en-US"/>
        </w:rPr>
        <w:t xml:space="preserve"> If numbers of measurements </w:t>
      </w:r>
      <w:r w:rsidR="004F05CD" w:rsidRPr="0029751F">
        <w:rPr>
          <w:rFonts w:eastAsia="TimesNewRoman"/>
          <w:noProof/>
          <w:sz w:val="32"/>
          <w:szCs w:val="32"/>
        </w:rPr>
        <w:drawing>
          <wp:inline distT="0" distB="0" distL="0" distR="0">
            <wp:extent cx="123825" cy="152400"/>
            <wp:effectExtent l="19050" t="0" r="9525" b="0"/>
            <wp:docPr id="183"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
                    <pic:cNvPicPr>
                      <a:picLocks noChangeAspect="1" noChangeArrowheads="1"/>
                    </pic:cNvPicPr>
                  </pic:nvPicPr>
                  <pic:blipFill>
                    <a:blip r:embed="rId36"/>
                    <a:srcRect/>
                    <a:stretch>
                      <a:fillRect/>
                    </a:stretch>
                  </pic:blipFill>
                  <pic:spPr bwMode="auto">
                    <a:xfrm>
                      <a:off x="0" y="0"/>
                      <a:ext cx="123825" cy="152400"/>
                    </a:xfrm>
                    <a:prstGeom prst="rect">
                      <a:avLst/>
                    </a:prstGeom>
                    <a:noFill/>
                    <a:ln w="9525">
                      <a:noFill/>
                      <a:miter lim="800000"/>
                      <a:headEnd/>
                      <a:tailEnd/>
                    </a:ln>
                  </pic:spPr>
                </pic:pic>
              </a:graphicData>
            </a:graphic>
          </wp:inline>
        </w:drawing>
      </w:r>
      <w:r w:rsidR="004F05CD" w:rsidRPr="0029751F">
        <w:rPr>
          <w:rFonts w:eastAsia="TimesNewRoman"/>
          <w:bCs/>
          <w:sz w:val="32"/>
          <w:szCs w:val="32"/>
          <w:lang w:val="en-US"/>
        </w:rPr>
        <w:t xml:space="preserve"> are great enough then the confidence factor presents the </w:t>
      </w:r>
      <w:r w:rsidR="004F05CD" w:rsidRPr="0029751F">
        <w:rPr>
          <w:rFonts w:eastAsia="TimesNewRoman"/>
          <w:bCs/>
          <w:i/>
          <w:sz w:val="32"/>
          <w:szCs w:val="32"/>
          <w:lang w:val="en-US"/>
        </w:rPr>
        <w:t xml:space="preserve">part </w:t>
      </w:r>
      <w:r w:rsidR="004F05CD" w:rsidRPr="0029751F">
        <w:rPr>
          <w:rFonts w:eastAsia="TimesNewRoman"/>
          <w:bCs/>
          <w:sz w:val="32"/>
          <w:szCs w:val="32"/>
          <w:lang w:val="en-US"/>
        </w:rPr>
        <w:t>of general number of measurements where the measured quantity makes an influence within confidence interval. For instance, if 100 measurements were done, then 95 measurements gave the results within its limits</w:t>
      </w:r>
      <w:r w:rsidR="004F05CD" w:rsidRPr="0029751F">
        <w:rPr>
          <w:rFonts w:eastAsia="TimesNewRoman"/>
          <w:bCs/>
          <w:i/>
          <w:sz w:val="32"/>
          <w:szCs w:val="32"/>
          <w:lang w:val="en-US"/>
        </w:rPr>
        <w:t xml:space="preserve"> in </w:t>
      </w:r>
      <w:r w:rsidR="004F05CD" w:rsidRPr="0029751F">
        <w:rPr>
          <w:rFonts w:eastAsia="TimesNewRoman"/>
          <w:bCs/>
          <w:sz w:val="32"/>
          <w:szCs w:val="32"/>
          <w:lang w:val="en-US"/>
        </w:rPr>
        <w:t xml:space="preserve">confidence coefficient </w:t>
      </w:r>
      <w:r w:rsidR="004F05CD" w:rsidRPr="0029751F">
        <w:rPr>
          <w:rFonts w:eastAsia="TimesNewRoman"/>
          <w:noProof/>
          <w:sz w:val="32"/>
          <w:szCs w:val="32"/>
        </w:rPr>
        <w:drawing>
          <wp:inline distT="0" distB="0" distL="0" distR="0">
            <wp:extent cx="152400" cy="152400"/>
            <wp:effectExtent l="19050" t="0" r="0" b="0"/>
            <wp:docPr id="184"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6"/>
                    <pic:cNvPicPr>
                      <a:picLocks noChangeAspect="1" noChangeArrowheads="1"/>
                    </pic:cNvPicPr>
                  </pic:nvPicPr>
                  <pic:blipFill>
                    <a:blip r:embed="rId37"/>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4F05CD" w:rsidRPr="0029751F">
        <w:rPr>
          <w:rFonts w:eastAsia="TimesNewRoman"/>
          <w:bCs/>
          <w:sz w:val="32"/>
          <w:szCs w:val="32"/>
          <w:lang w:val="en-US"/>
        </w:rPr>
        <w:t xml:space="preserve">=0.95. It is clear, that the more reliability is required the more corresponding confidence interval is received, and vice versa, the more confidence interval is given it is more obvious that the measuring results will not go beyond its limits. It results from the theory of errors that in large number of measurements n </w:t>
      </w:r>
      <w:r w:rsidR="004F05CD" w:rsidRPr="0029751F">
        <w:rPr>
          <w:rFonts w:eastAsia="TimesNewRoman"/>
          <w:bCs/>
          <w:sz w:val="32"/>
          <w:szCs w:val="32"/>
          <w:lang w:val="en-US"/>
        </w:rPr>
        <w:lastRenderedPageBreak/>
        <w:t>(more than 100) confidence coefficient of the interval from [</w:t>
      </w:r>
      <w:r w:rsidR="004F05CD" w:rsidRPr="0029751F">
        <w:rPr>
          <w:rFonts w:eastAsia="TimesNewRoman"/>
          <w:noProof/>
          <w:position w:val="-16"/>
          <w:sz w:val="32"/>
          <w:szCs w:val="32"/>
        </w:rPr>
        <w:drawing>
          <wp:inline distT="0" distB="0" distL="0" distR="0">
            <wp:extent cx="504825" cy="285750"/>
            <wp:effectExtent l="19050" t="0" r="9525" b="0"/>
            <wp:docPr id="185"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
                    <pic:cNvPicPr>
                      <a:picLocks noChangeAspect="1" noChangeArrowheads="1"/>
                    </pic:cNvPicPr>
                  </pic:nvPicPr>
                  <pic:blipFill>
                    <a:blip r:embed="rId38"/>
                    <a:srcRect/>
                    <a:stretch>
                      <a:fillRect/>
                    </a:stretch>
                  </pic:blipFill>
                  <pic:spPr bwMode="auto">
                    <a:xfrm>
                      <a:off x="0" y="0"/>
                      <a:ext cx="504825" cy="285750"/>
                    </a:xfrm>
                    <a:prstGeom prst="rect">
                      <a:avLst/>
                    </a:prstGeom>
                    <a:noFill/>
                    <a:ln w="9525">
                      <a:noFill/>
                      <a:miter lim="800000"/>
                      <a:headEnd/>
                      <a:tailEnd/>
                    </a:ln>
                  </pic:spPr>
                </pic:pic>
              </a:graphicData>
            </a:graphic>
          </wp:inline>
        </w:drawing>
      </w:r>
      <w:r w:rsidR="004F05CD" w:rsidRPr="0029751F">
        <w:rPr>
          <w:rFonts w:eastAsia="TimesNewRoman"/>
          <w:bCs/>
          <w:sz w:val="32"/>
          <w:szCs w:val="32"/>
          <w:lang w:val="en-US"/>
        </w:rPr>
        <w:t>,</w:t>
      </w:r>
      <w:r w:rsidR="004F05CD" w:rsidRPr="0029751F">
        <w:rPr>
          <w:rFonts w:eastAsia="TimesNewRoman"/>
          <w:noProof/>
          <w:position w:val="-16"/>
          <w:sz w:val="32"/>
          <w:szCs w:val="32"/>
        </w:rPr>
        <w:drawing>
          <wp:inline distT="0" distB="0" distL="0" distR="0">
            <wp:extent cx="504825" cy="285750"/>
            <wp:effectExtent l="19050" t="0" r="9525" b="0"/>
            <wp:docPr id="186"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
                    <pic:cNvPicPr>
                      <a:picLocks noChangeAspect="1" noChangeArrowheads="1"/>
                    </pic:cNvPicPr>
                  </pic:nvPicPr>
                  <pic:blipFill>
                    <a:blip r:embed="rId39"/>
                    <a:srcRect/>
                    <a:stretch>
                      <a:fillRect/>
                    </a:stretch>
                  </pic:blipFill>
                  <pic:spPr bwMode="auto">
                    <a:xfrm>
                      <a:off x="0" y="0"/>
                      <a:ext cx="504825" cy="285750"/>
                    </a:xfrm>
                    <a:prstGeom prst="rect">
                      <a:avLst/>
                    </a:prstGeom>
                    <a:noFill/>
                    <a:ln w="9525">
                      <a:noFill/>
                      <a:miter lim="800000"/>
                      <a:headEnd/>
                      <a:tailEnd/>
                    </a:ln>
                  </pic:spPr>
                </pic:pic>
              </a:graphicData>
            </a:graphic>
          </wp:inline>
        </w:drawing>
      </w:r>
      <w:r w:rsidR="004F05CD" w:rsidRPr="0029751F">
        <w:rPr>
          <w:rFonts w:eastAsia="TimesNewRoman"/>
          <w:bCs/>
          <w:sz w:val="32"/>
          <w:szCs w:val="32"/>
          <w:lang w:val="en-US"/>
        </w:rPr>
        <w:t>] is equal to 68%, and of the interval [</w:t>
      </w:r>
      <w:r w:rsidR="004F05CD" w:rsidRPr="0029751F">
        <w:rPr>
          <w:rFonts w:eastAsia="TimesNewRoman"/>
          <w:noProof/>
          <w:position w:val="-14"/>
          <w:sz w:val="32"/>
          <w:szCs w:val="32"/>
        </w:rPr>
        <w:drawing>
          <wp:inline distT="0" distB="0" distL="0" distR="0">
            <wp:extent cx="609600" cy="266700"/>
            <wp:effectExtent l="0" t="0" r="0" b="0"/>
            <wp:docPr id="187"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9"/>
                    <pic:cNvPicPr>
                      <a:picLocks noChangeAspect="1" noChangeArrowheads="1"/>
                    </pic:cNvPicPr>
                  </pic:nvPicPr>
                  <pic:blipFill>
                    <a:blip r:embed="rId40"/>
                    <a:srcRect/>
                    <a:stretch>
                      <a:fillRect/>
                    </a:stretch>
                  </pic:blipFill>
                  <pic:spPr bwMode="auto">
                    <a:xfrm>
                      <a:off x="0" y="0"/>
                      <a:ext cx="609600" cy="266700"/>
                    </a:xfrm>
                    <a:prstGeom prst="rect">
                      <a:avLst/>
                    </a:prstGeom>
                    <a:noFill/>
                    <a:ln w="9525">
                      <a:noFill/>
                      <a:miter lim="800000"/>
                      <a:headEnd/>
                      <a:tailEnd/>
                    </a:ln>
                  </pic:spPr>
                </pic:pic>
              </a:graphicData>
            </a:graphic>
          </wp:inline>
        </w:drawing>
      </w:r>
      <w:r w:rsidR="004F05CD" w:rsidRPr="0029751F">
        <w:rPr>
          <w:rFonts w:eastAsia="TimesNewRoman"/>
          <w:bCs/>
          <w:sz w:val="32"/>
          <w:szCs w:val="32"/>
          <w:lang w:val="en-US"/>
        </w:rPr>
        <w:t>,</w:t>
      </w:r>
      <w:r w:rsidR="004F05CD" w:rsidRPr="0029751F">
        <w:rPr>
          <w:rFonts w:eastAsia="TimesNewRoman"/>
          <w:noProof/>
          <w:position w:val="-16"/>
          <w:sz w:val="32"/>
          <w:szCs w:val="32"/>
        </w:rPr>
        <w:drawing>
          <wp:inline distT="0" distB="0" distL="0" distR="0">
            <wp:extent cx="609600" cy="285750"/>
            <wp:effectExtent l="19050" t="0" r="0" b="0"/>
            <wp:docPr id="188"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0"/>
                    <pic:cNvPicPr>
                      <a:picLocks noChangeAspect="1" noChangeArrowheads="1"/>
                    </pic:cNvPicPr>
                  </pic:nvPicPr>
                  <pic:blipFill>
                    <a:blip r:embed="rId41"/>
                    <a:srcRect/>
                    <a:stretch>
                      <a:fillRect/>
                    </a:stretch>
                  </pic:blipFill>
                  <pic:spPr bwMode="auto">
                    <a:xfrm>
                      <a:off x="0" y="0"/>
                      <a:ext cx="609600" cy="285750"/>
                    </a:xfrm>
                    <a:prstGeom prst="rect">
                      <a:avLst/>
                    </a:prstGeom>
                    <a:noFill/>
                    <a:ln w="9525">
                      <a:noFill/>
                      <a:miter lim="800000"/>
                      <a:headEnd/>
                      <a:tailEnd/>
                    </a:ln>
                  </pic:spPr>
                </pic:pic>
              </a:graphicData>
            </a:graphic>
          </wp:inline>
        </w:drawing>
      </w:r>
      <w:r w:rsidR="004F05CD" w:rsidRPr="0029751F">
        <w:rPr>
          <w:rFonts w:eastAsia="TimesNewRoman"/>
          <w:bCs/>
          <w:sz w:val="32"/>
          <w:szCs w:val="32"/>
          <w:lang w:val="en-US"/>
        </w:rPr>
        <w:t>] is equal to 95%. While presenting any measured quantity it is important to point out interval and confidence probability corresponding to this interval.</w:t>
      </w:r>
    </w:p>
    <w:p w:rsidR="004F05CD" w:rsidRDefault="004F05CD" w:rsidP="004F05CD">
      <w:pPr>
        <w:autoSpaceDE w:val="0"/>
        <w:autoSpaceDN w:val="0"/>
        <w:adjustRightInd w:val="0"/>
        <w:ind w:firstLine="708"/>
        <w:jc w:val="both"/>
        <w:rPr>
          <w:rFonts w:eastAsia="TimesNewRoman"/>
          <w:bCs/>
          <w:sz w:val="32"/>
          <w:szCs w:val="32"/>
          <w:lang w:val="en-US"/>
        </w:rPr>
      </w:pPr>
      <w:r w:rsidRPr="0029751F">
        <w:rPr>
          <w:rFonts w:eastAsia="TimesNewRoman"/>
          <w:bCs/>
          <w:sz w:val="32"/>
          <w:szCs w:val="32"/>
          <w:lang w:val="en-US"/>
        </w:rPr>
        <w:t xml:space="preserve">In cases when the number of measurements is not great then there the conditions for strict fulfillment of statistical regularity lying in the base of random errors determination are absence. It results in that the value of quadratic mean error (standard deviation) </w:t>
      </w:r>
      <w:r w:rsidRPr="0029751F">
        <w:rPr>
          <w:rFonts w:eastAsia="TimesNewRoman"/>
          <w:noProof/>
          <w:sz w:val="32"/>
          <w:szCs w:val="32"/>
        </w:rPr>
        <w:drawing>
          <wp:inline distT="0" distB="0" distL="0" distR="0">
            <wp:extent cx="190500" cy="228600"/>
            <wp:effectExtent l="19050" t="0" r="0" b="0"/>
            <wp:docPr id="189"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1"/>
                    <pic:cNvPicPr>
                      <a:picLocks noChangeAspect="1" noChangeArrowheads="1"/>
                    </pic:cNvPicPr>
                  </pic:nvPicPr>
                  <pic:blipFill>
                    <a:blip r:embed="rId42"/>
                    <a:srcRect/>
                    <a:stretch>
                      <a:fillRect/>
                    </a:stretch>
                  </pic:blipFill>
                  <pic:spPr bwMode="auto">
                    <a:xfrm>
                      <a:off x="0" y="0"/>
                      <a:ext cx="190500" cy="228600"/>
                    </a:xfrm>
                    <a:prstGeom prst="rect">
                      <a:avLst/>
                    </a:prstGeom>
                    <a:noFill/>
                    <a:ln w="9525">
                      <a:noFill/>
                      <a:miter lim="800000"/>
                      <a:headEnd/>
                      <a:tailEnd/>
                    </a:ln>
                  </pic:spPr>
                </pic:pic>
              </a:graphicData>
            </a:graphic>
          </wp:inline>
        </w:drawing>
      </w:r>
      <w:r w:rsidRPr="0029751F">
        <w:rPr>
          <w:rFonts w:eastAsia="TimesNewRoman"/>
          <w:bCs/>
          <w:sz w:val="32"/>
          <w:szCs w:val="32"/>
          <w:lang w:val="en-US"/>
        </w:rPr>
        <w:t xml:space="preserve"> calculated by the (9) formula is not exact and inaccuracy is more the number of measurements</w:t>
      </w:r>
      <w:r w:rsidRPr="0029751F">
        <w:rPr>
          <w:rFonts w:eastAsia="TimesNewRoman"/>
          <w:noProof/>
          <w:sz w:val="32"/>
          <w:szCs w:val="32"/>
        </w:rPr>
        <w:drawing>
          <wp:inline distT="0" distB="0" distL="0" distR="0">
            <wp:extent cx="123825" cy="152400"/>
            <wp:effectExtent l="19050" t="0" r="9525" b="0"/>
            <wp:docPr id="190"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2"/>
                    <pic:cNvPicPr>
                      <a:picLocks noChangeAspect="1" noChangeArrowheads="1"/>
                    </pic:cNvPicPr>
                  </pic:nvPicPr>
                  <pic:blipFill>
                    <a:blip r:embed="rId36"/>
                    <a:srcRect/>
                    <a:stretch>
                      <a:fillRect/>
                    </a:stretch>
                  </pic:blipFill>
                  <pic:spPr bwMode="auto">
                    <a:xfrm>
                      <a:off x="0" y="0"/>
                      <a:ext cx="123825" cy="152400"/>
                    </a:xfrm>
                    <a:prstGeom prst="rect">
                      <a:avLst/>
                    </a:prstGeom>
                    <a:noFill/>
                    <a:ln w="9525">
                      <a:noFill/>
                      <a:miter lim="800000"/>
                      <a:headEnd/>
                      <a:tailEnd/>
                    </a:ln>
                  </pic:spPr>
                </pic:pic>
              </a:graphicData>
            </a:graphic>
          </wp:inline>
        </w:drawing>
      </w:r>
      <w:r w:rsidRPr="0029751F">
        <w:rPr>
          <w:rFonts w:eastAsia="TimesNewRoman"/>
          <w:bCs/>
          <w:sz w:val="32"/>
          <w:szCs w:val="32"/>
          <w:lang w:val="en-US"/>
        </w:rPr>
        <w:t xml:space="preserve"> is less. Hence, to guarantee the true value of quantity measured with the given probability is within confidence interval, the latter should be increased. In limited number of measurements not</w:t>
      </w:r>
      <w:r w:rsidRPr="0029751F">
        <w:rPr>
          <w:rFonts w:eastAsia="TimesNewRoman"/>
          <w:noProof/>
          <w:sz w:val="32"/>
          <w:szCs w:val="32"/>
        </w:rPr>
        <w:drawing>
          <wp:inline distT="0" distB="0" distL="0" distR="0">
            <wp:extent cx="190500" cy="228600"/>
            <wp:effectExtent l="19050" t="0" r="0" b="0"/>
            <wp:docPr id="191"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3"/>
                    <pic:cNvPicPr>
                      <a:picLocks noChangeAspect="1" noChangeArrowheads="1"/>
                    </pic:cNvPicPr>
                  </pic:nvPicPr>
                  <pic:blipFill>
                    <a:blip r:embed="rId42"/>
                    <a:srcRect/>
                    <a:stretch>
                      <a:fillRect/>
                    </a:stretch>
                  </pic:blipFill>
                  <pic:spPr bwMode="auto">
                    <a:xfrm>
                      <a:off x="0" y="0"/>
                      <a:ext cx="190500" cy="228600"/>
                    </a:xfrm>
                    <a:prstGeom prst="rect">
                      <a:avLst/>
                    </a:prstGeom>
                    <a:noFill/>
                    <a:ln w="9525">
                      <a:noFill/>
                      <a:miter lim="800000"/>
                      <a:headEnd/>
                      <a:tailEnd/>
                    </a:ln>
                  </pic:spPr>
                </pic:pic>
              </a:graphicData>
            </a:graphic>
          </wp:inline>
        </w:drawing>
      </w:r>
      <w:r w:rsidRPr="0029751F">
        <w:rPr>
          <w:rFonts w:eastAsia="TimesNewRoman"/>
          <w:bCs/>
          <w:sz w:val="32"/>
          <w:szCs w:val="32"/>
          <w:lang w:val="en-US"/>
        </w:rPr>
        <w:t xml:space="preserve">, but absolute error </w:t>
      </w:r>
    </w:p>
    <w:p w:rsidR="00AF5199" w:rsidRPr="0029751F" w:rsidRDefault="00AF5199" w:rsidP="00AF5199">
      <w:pPr>
        <w:jc w:val="both"/>
        <w:rPr>
          <w:sz w:val="32"/>
          <w:szCs w:val="32"/>
          <w:lang w:val="en-US"/>
        </w:rPr>
      </w:pPr>
    </w:p>
    <w:p w:rsidR="00206D1A" w:rsidRDefault="00AF5199" w:rsidP="00AF5199">
      <w:pPr>
        <w:jc w:val="both"/>
        <w:rPr>
          <w:sz w:val="32"/>
          <w:szCs w:val="32"/>
          <w:lang w:val="en-US"/>
        </w:rPr>
      </w:pPr>
      <w:r w:rsidRPr="0029751F">
        <w:rPr>
          <w:sz w:val="32"/>
          <w:szCs w:val="32"/>
          <w:lang w:val="en-US"/>
        </w:rPr>
        <w:br/>
      </w:r>
      <w:r w:rsidRPr="0029751F">
        <w:rPr>
          <w:noProof/>
          <w:sz w:val="32"/>
          <w:szCs w:val="32"/>
        </w:rPr>
        <w:drawing>
          <wp:inline distT="0" distB="0" distL="0" distR="0">
            <wp:extent cx="4597400" cy="3657600"/>
            <wp:effectExtent l="0" t="0" r="0" b="0"/>
            <wp:docPr id="109" name="Рисунок 29" descr="megohm brid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megohm bridge"/>
                    <pic:cNvPicPr>
                      <a:picLocks noChangeAspect="1" noChangeArrowheads="1"/>
                    </pic:cNvPicPr>
                  </pic:nvPicPr>
                  <pic:blipFill>
                    <a:blip r:embed="rId171">
                      <a:extLst>
                        <a:ext uri="{28A0092B-C50C-407E-A947-70E740481C1C}">
                          <a14:useLocalDpi xmlns:a14="http://schemas.microsoft.com/office/drawing/2010/main" val="0"/>
                        </a:ext>
                      </a:extLst>
                    </a:blip>
                    <a:srcRect/>
                    <a:stretch>
                      <a:fillRect/>
                    </a:stretch>
                  </pic:blipFill>
                  <pic:spPr bwMode="auto">
                    <a:xfrm>
                      <a:off x="0" y="0"/>
                      <a:ext cx="4597400" cy="3657600"/>
                    </a:xfrm>
                    <a:prstGeom prst="rect">
                      <a:avLst/>
                    </a:prstGeom>
                    <a:noFill/>
                    <a:ln>
                      <a:noFill/>
                    </a:ln>
                  </pic:spPr>
                </pic:pic>
              </a:graphicData>
            </a:graphic>
          </wp:inline>
        </w:drawing>
      </w:r>
    </w:p>
    <w:p w:rsidR="00AF5199" w:rsidRPr="00E86825" w:rsidRDefault="00AF5199" w:rsidP="00AF5199">
      <w:pPr>
        <w:jc w:val="both"/>
        <w:rPr>
          <w:sz w:val="32"/>
          <w:szCs w:val="32"/>
          <w:lang w:val="en-US"/>
        </w:rPr>
      </w:pPr>
      <w:r w:rsidRPr="0029751F">
        <w:rPr>
          <w:sz w:val="32"/>
          <w:szCs w:val="32"/>
          <w:lang w:val="en-US"/>
        </w:rPr>
        <w:br/>
        <w:t xml:space="preserve">      It can be observed that we actually obtain the resistance which is parallel combination of R and R</w:t>
      </w:r>
      <w:r w:rsidRPr="0029751F">
        <w:rPr>
          <w:sz w:val="32"/>
          <w:szCs w:val="32"/>
          <w:vertAlign w:val="subscript"/>
          <w:lang w:val="en-US"/>
        </w:rPr>
        <w:t>AG</w:t>
      </w:r>
      <w:r w:rsidRPr="0029751F">
        <w:rPr>
          <w:sz w:val="32"/>
          <w:szCs w:val="32"/>
          <w:lang w:val="en-US"/>
        </w:rPr>
        <w:t xml:space="preserve">. </w:t>
      </w:r>
      <w:r w:rsidRPr="00E86825">
        <w:rPr>
          <w:sz w:val="32"/>
          <w:szCs w:val="32"/>
          <w:lang w:val="en-US"/>
        </w:rPr>
        <w:t>Althoughthiscausesveryinsignificanterror.</w:t>
      </w:r>
    </w:p>
    <w:p w:rsidR="00AF5199" w:rsidRPr="0029751F" w:rsidRDefault="00AF5199" w:rsidP="00AF5199">
      <w:pPr>
        <w:jc w:val="both"/>
        <w:rPr>
          <w:b/>
          <w:color w:val="000000"/>
          <w:sz w:val="32"/>
          <w:szCs w:val="32"/>
          <w:lang w:val="en-US"/>
        </w:rPr>
      </w:pPr>
    </w:p>
    <w:p w:rsidR="00AF5199" w:rsidRDefault="00AF5199" w:rsidP="00AF5199">
      <w:pPr>
        <w:jc w:val="both"/>
        <w:rPr>
          <w:b/>
          <w:color w:val="000000"/>
          <w:sz w:val="32"/>
          <w:szCs w:val="32"/>
          <w:lang w:val="en-US"/>
        </w:rPr>
      </w:pPr>
    </w:p>
    <w:p w:rsidR="004F05CD" w:rsidRDefault="004F05CD" w:rsidP="00AF5199">
      <w:pPr>
        <w:jc w:val="both"/>
        <w:rPr>
          <w:b/>
          <w:color w:val="000000"/>
          <w:sz w:val="32"/>
          <w:szCs w:val="32"/>
          <w:lang w:val="en-US"/>
        </w:rPr>
      </w:pPr>
    </w:p>
    <w:p w:rsidR="004F05CD" w:rsidRPr="0029751F" w:rsidRDefault="004F05CD" w:rsidP="00AF5199">
      <w:pPr>
        <w:jc w:val="both"/>
        <w:rPr>
          <w:b/>
          <w:color w:val="000000"/>
          <w:sz w:val="32"/>
          <w:szCs w:val="32"/>
          <w:lang w:val="en-US"/>
        </w:rPr>
      </w:pPr>
    </w:p>
    <w:p w:rsidR="00AF5199" w:rsidRPr="0029751F" w:rsidRDefault="00AF5199" w:rsidP="00AF5199">
      <w:pPr>
        <w:jc w:val="center"/>
        <w:rPr>
          <w:b/>
          <w:sz w:val="32"/>
          <w:szCs w:val="32"/>
          <w:lang w:val="en-US"/>
        </w:rPr>
      </w:pPr>
      <w:r w:rsidRPr="0029751F">
        <w:rPr>
          <w:b/>
          <w:sz w:val="32"/>
          <w:szCs w:val="32"/>
          <w:lang w:val="en-US"/>
        </w:rPr>
        <w:lastRenderedPageBreak/>
        <w:t>Instruments for measuring temperature and pressure.Types of thermometer.Optical method of temperature measurement.</w:t>
      </w:r>
    </w:p>
    <w:p w:rsidR="00AF5199" w:rsidRPr="0029751F" w:rsidRDefault="00AF5199" w:rsidP="00AF5199">
      <w:pPr>
        <w:jc w:val="center"/>
        <w:rPr>
          <w:b/>
          <w:sz w:val="32"/>
          <w:szCs w:val="32"/>
          <w:lang w:val="kk-KZ"/>
        </w:rPr>
      </w:pPr>
    </w:p>
    <w:p w:rsidR="00AF5199" w:rsidRPr="0029751F" w:rsidRDefault="00AF5199" w:rsidP="00AF5199">
      <w:pPr>
        <w:ind w:firstLine="709"/>
        <w:jc w:val="both"/>
        <w:rPr>
          <w:sz w:val="32"/>
          <w:szCs w:val="32"/>
          <w:lang w:val="en-US"/>
        </w:rPr>
      </w:pPr>
      <w:r w:rsidRPr="0029751F">
        <w:rPr>
          <w:sz w:val="32"/>
          <w:szCs w:val="32"/>
          <w:lang w:val="en-US"/>
        </w:rPr>
        <w:t xml:space="preserve">All bodies in nature are capable of becoming electrified, i.e. acquiring an electric </w:t>
      </w:r>
      <w:r w:rsidRPr="0029751F">
        <w:rPr>
          <w:b/>
          <w:i/>
          <w:sz w:val="32"/>
          <w:szCs w:val="32"/>
          <w:lang w:val="en-US"/>
        </w:rPr>
        <w:t>charge</w:t>
      </w:r>
      <w:r w:rsidRPr="0029751F">
        <w:rPr>
          <w:sz w:val="32"/>
          <w:szCs w:val="32"/>
          <w:lang w:val="en-US"/>
        </w:rPr>
        <w:t xml:space="preserve">. A charged body </w:t>
      </w:r>
      <w:r w:rsidRPr="0029751F">
        <w:rPr>
          <w:b/>
          <w:sz w:val="32"/>
          <w:szCs w:val="32"/>
          <w:lang w:val="en-US"/>
        </w:rPr>
        <w:t>interacts</w:t>
      </w:r>
      <w:r w:rsidRPr="0029751F">
        <w:rPr>
          <w:sz w:val="32"/>
          <w:szCs w:val="32"/>
          <w:lang w:val="en-US"/>
        </w:rPr>
        <w:t xml:space="preserve"> with other charged bodies.</w:t>
      </w:r>
    </w:p>
    <w:p w:rsidR="00AF5199" w:rsidRPr="0029751F" w:rsidRDefault="00AF5199" w:rsidP="00AF5199">
      <w:pPr>
        <w:pStyle w:val="a9"/>
        <w:numPr>
          <w:ilvl w:val="0"/>
          <w:numId w:val="35"/>
        </w:numPr>
        <w:spacing w:after="0" w:line="240" w:lineRule="auto"/>
        <w:ind w:left="0" w:firstLine="709"/>
        <w:jc w:val="both"/>
        <w:rPr>
          <w:rFonts w:ascii="Times New Roman" w:hAnsi="Times New Roman" w:cs="Times New Roman"/>
          <w:sz w:val="32"/>
          <w:szCs w:val="32"/>
          <w:lang w:val="en-US"/>
        </w:rPr>
      </w:pPr>
      <w:r w:rsidRPr="0029751F">
        <w:rPr>
          <w:rFonts w:ascii="Times New Roman" w:hAnsi="Times New Roman" w:cs="Times New Roman"/>
          <w:sz w:val="32"/>
          <w:szCs w:val="32"/>
          <w:lang w:val="en-US"/>
        </w:rPr>
        <w:t xml:space="preserve">There are </w:t>
      </w:r>
      <w:r w:rsidRPr="0029751F">
        <w:rPr>
          <w:rFonts w:ascii="Times New Roman" w:hAnsi="Times New Roman" w:cs="Times New Roman"/>
          <w:b/>
          <w:i/>
          <w:sz w:val="32"/>
          <w:szCs w:val="32"/>
          <w:lang w:val="en-US"/>
        </w:rPr>
        <w:t>two types</w:t>
      </w:r>
      <w:r w:rsidRPr="0029751F">
        <w:rPr>
          <w:rFonts w:ascii="Times New Roman" w:hAnsi="Times New Roman" w:cs="Times New Roman"/>
          <w:sz w:val="32"/>
          <w:szCs w:val="32"/>
          <w:lang w:val="en-US"/>
        </w:rPr>
        <w:t xml:space="preserve"> of observed electric charge, which we designate as </w:t>
      </w:r>
      <w:r w:rsidRPr="0029751F">
        <w:rPr>
          <w:rFonts w:ascii="Times New Roman" w:hAnsi="Times New Roman" w:cs="Times New Roman"/>
          <w:b/>
          <w:i/>
          <w:sz w:val="32"/>
          <w:szCs w:val="32"/>
          <w:lang w:val="en-US"/>
        </w:rPr>
        <w:t>positive</w:t>
      </w:r>
      <w:r w:rsidRPr="0029751F">
        <w:rPr>
          <w:rFonts w:ascii="Times New Roman" w:hAnsi="Times New Roman" w:cs="Times New Roman"/>
          <w:sz w:val="32"/>
          <w:szCs w:val="32"/>
          <w:lang w:val="en-US"/>
        </w:rPr>
        <w:t xml:space="preserve"> and </w:t>
      </w:r>
      <w:r w:rsidRPr="0029751F">
        <w:rPr>
          <w:rFonts w:ascii="Times New Roman" w:hAnsi="Times New Roman" w:cs="Times New Roman"/>
          <w:b/>
          <w:i/>
          <w:sz w:val="32"/>
          <w:szCs w:val="32"/>
          <w:lang w:val="en-US"/>
        </w:rPr>
        <w:t>negative</w:t>
      </w:r>
      <w:r w:rsidRPr="0029751F">
        <w:rPr>
          <w:rFonts w:ascii="Times New Roman" w:hAnsi="Times New Roman" w:cs="Times New Roman"/>
          <w:sz w:val="32"/>
          <w:szCs w:val="32"/>
          <w:lang w:val="en-US"/>
        </w:rPr>
        <w:t>. (Two kinds of electric charges exist.)</w:t>
      </w:r>
    </w:p>
    <w:p w:rsidR="00AF5199" w:rsidRPr="0029751F" w:rsidRDefault="00AF5199" w:rsidP="00AF5199">
      <w:pPr>
        <w:pStyle w:val="a9"/>
        <w:numPr>
          <w:ilvl w:val="0"/>
          <w:numId w:val="35"/>
        </w:numPr>
        <w:spacing w:after="0" w:line="240" w:lineRule="auto"/>
        <w:ind w:left="0" w:firstLine="709"/>
        <w:jc w:val="both"/>
        <w:rPr>
          <w:rFonts w:ascii="Times New Roman" w:hAnsi="Times New Roman" w:cs="Times New Roman"/>
          <w:sz w:val="32"/>
          <w:szCs w:val="32"/>
          <w:lang w:val="en-US"/>
        </w:rPr>
      </w:pPr>
      <w:r w:rsidRPr="0029751F">
        <w:rPr>
          <w:rFonts w:ascii="Times New Roman" w:hAnsi="Times New Roman" w:cs="Times New Roman"/>
          <w:sz w:val="32"/>
          <w:szCs w:val="32"/>
          <w:lang w:val="en-US"/>
        </w:rPr>
        <w:t xml:space="preserve">The </w:t>
      </w:r>
      <w:r w:rsidRPr="0029751F">
        <w:rPr>
          <w:rFonts w:ascii="Times New Roman" w:hAnsi="Times New Roman" w:cs="Times New Roman"/>
          <w:i/>
          <w:sz w:val="32"/>
          <w:szCs w:val="32"/>
          <w:lang w:val="en-US"/>
        </w:rPr>
        <w:t>smallestunit of charge</w:t>
      </w:r>
      <w:r w:rsidRPr="0029751F">
        <w:rPr>
          <w:rFonts w:ascii="Times New Roman" w:hAnsi="Times New Roman" w:cs="Times New Roman"/>
          <w:sz w:val="32"/>
          <w:szCs w:val="32"/>
          <w:lang w:val="en-US"/>
        </w:rPr>
        <w:t xml:space="preserve"> known in nature is the </w:t>
      </w:r>
      <w:r w:rsidRPr="0029751F">
        <w:rPr>
          <w:rFonts w:ascii="Times New Roman" w:hAnsi="Times New Roman" w:cs="Times New Roman"/>
          <w:i/>
          <w:sz w:val="32"/>
          <w:szCs w:val="32"/>
          <w:lang w:val="en-US"/>
        </w:rPr>
        <w:t>charge of an electron or proton</w:t>
      </w:r>
      <w:r w:rsidRPr="0029751F">
        <w:rPr>
          <w:rFonts w:ascii="Times New Roman" w:hAnsi="Times New Roman" w:cs="Times New Roman"/>
          <w:sz w:val="32"/>
          <w:szCs w:val="32"/>
          <w:lang w:val="en-US"/>
        </w:rPr>
        <w:t xml:space="preserve">. It is called an </w:t>
      </w:r>
      <w:r w:rsidRPr="0029751F">
        <w:rPr>
          <w:rFonts w:ascii="Times New Roman" w:hAnsi="Times New Roman" w:cs="Times New Roman"/>
          <w:b/>
          <w:i/>
          <w:sz w:val="32"/>
          <w:szCs w:val="32"/>
          <w:lang w:val="en-US"/>
        </w:rPr>
        <w:t>elementary charge</w:t>
      </w:r>
      <w:r w:rsidRPr="0029751F">
        <w:rPr>
          <w:rFonts w:ascii="Times New Roman" w:hAnsi="Times New Roman" w:cs="Times New Roman"/>
          <w:sz w:val="32"/>
          <w:szCs w:val="32"/>
          <w:lang w:val="en-US"/>
        </w:rPr>
        <w:t xml:space="preserve">. We shall use the symbol </w:t>
      </w:r>
      <m:oMath>
        <m:r>
          <w:rPr>
            <w:rFonts w:ascii="Cambria Math" w:hAnsi="Cambria Math" w:cs="Times New Roman"/>
            <w:sz w:val="32"/>
            <w:szCs w:val="32"/>
            <w:lang w:val="en-US"/>
          </w:rPr>
          <m:t>e</m:t>
        </m:r>
      </m:oMath>
      <w:r w:rsidRPr="0029751F">
        <w:rPr>
          <w:rFonts w:ascii="Times New Roman" w:hAnsi="Times New Roman" w:cs="Times New Roman"/>
          <w:sz w:val="32"/>
          <w:szCs w:val="32"/>
          <w:lang w:val="en-US"/>
        </w:rPr>
        <w:t xml:space="preserve"> to denote a positive elementary charge. The unit of charge is called the Coulomb (C). The elementary charge has a magnitude of</w:t>
      </w:r>
    </w:p>
    <w:p w:rsidR="00AF5199" w:rsidRPr="0029751F" w:rsidRDefault="00AF5199" w:rsidP="00AF5199">
      <w:pPr>
        <w:ind w:firstLine="709"/>
        <w:jc w:val="both"/>
        <w:rPr>
          <w:sz w:val="32"/>
          <w:szCs w:val="32"/>
          <w:lang w:val="en-US"/>
        </w:rPr>
      </w:pPr>
      <m:oMath>
        <m:r>
          <w:rPr>
            <w:rFonts w:ascii="Cambria Math" w:hAnsi="Cambria Math"/>
            <w:sz w:val="32"/>
            <w:szCs w:val="32"/>
            <w:lang w:val="en-US"/>
          </w:rPr>
          <m:t>e</m:t>
        </m:r>
        <m:r>
          <w:rPr>
            <w:rFonts w:ascii="Cambria Math"/>
            <w:sz w:val="32"/>
            <w:szCs w:val="32"/>
            <w:lang w:val="en-US"/>
          </w:rPr>
          <m:t>=1.6</m:t>
        </m:r>
        <m:r>
          <w:rPr>
            <w:rFonts w:ascii="Cambria Math" w:hAnsi="Cambria Math"/>
            <w:sz w:val="32"/>
            <w:szCs w:val="32"/>
            <w:lang w:val="en-US"/>
          </w:rPr>
          <m:t>∙</m:t>
        </m:r>
        <m:sSup>
          <m:sSupPr>
            <m:ctrlPr>
              <w:rPr>
                <w:rFonts w:ascii="Cambria Math" w:hAnsi="Cambria Math"/>
                <w:i/>
                <w:sz w:val="32"/>
                <w:szCs w:val="32"/>
                <w:lang w:val="en-US"/>
              </w:rPr>
            </m:ctrlPr>
          </m:sSupPr>
          <m:e>
            <m:r>
              <w:rPr>
                <w:rFonts w:ascii="Cambria Math"/>
                <w:sz w:val="32"/>
                <w:szCs w:val="32"/>
                <w:lang w:val="en-US"/>
              </w:rPr>
              <m:t>10</m:t>
            </m:r>
          </m:e>
          <m:sup>
            <m:r>
              <w:rPr>
                <w:rFonts w:ascii="Cambria Math" w:hAnsi="Cambria Math"/>
                <w:sz w:val="32"/>
                <w:szCs w:val="32"/>
                <w:lang w:val="en-US"/>
              </w:rPr>
              <m:t>-</m:t>
            </m:r>
            <m:r>
              <w:rPr>
                <w:rFonts w:ascii="Cambria Math"/>
                <w:sz w:val="32"/>
                <w:szCs w:val="32"/>
                <w:lang w:val="en-US"/>
              </w:rPr>
              <m:t>19</m:t>
            </m:r>
          </m:sup>
        </m:sSup>
        <m:r>
          <w:rPr>
            <w:rFonts w:ascii="Cambria Math" w:hAnsi="Cambria Math"/>
            <w:sz w:val="32"/>
            <w:szCs w:val="32"/>
            <w:lang w:val="en-US"/>
          </w:rPr>
          <m:t>C</m:t>
        </m:r>
      </m:oMath>
      <w:r w:rsidRPr="0029751F">
        <w:rPr>
          <w:sz w:val="32"/>
          <w:szCs w:val="32"/>
          <w:lang w:val="en-US"/>
        </w:rPr>
        <w:t>.</w:t>
      </w:r>
    </w:p>
    <w:p w:rsidR="00AF5199" w:rsidRPr="0029751F" w:rsidRDefault="00AF5199" w:rsidP="00AF5199">
      <w:pPr>
        <w:pStyle w:val="a9"/>
        <w:numPr>
          <w:ilvl w:val="0"/>
          <w:numId w:val="36"/>
        </w:numPr>
        <w:spacing w:after="0" w:line="240" w:lineRule="auto"/>
        <w:ind w:left="0" w:firstLine="709"/>
        <w:jc w:val="both"/>
        <w:rPr>
          <w:rFonts w:ascii="Times New Roman" w:hAnsi="Times New Roman" w:cs="Times New Roman"/>
          <w:sz w:val="32"/>
          <w:szCs w:val="32"/>
          <w:lang w:val="en-US"/>
        </w:rPr>
      </w:pPr>
      <w:r w:rsidRPr="0029751F">
        <w:rPr>
          <w:rFonts w:ascii="Times New Roman" w:hAnsi="Times New Roman" w:cs="Times New Roman"/>
          <w:sz w:val="32"/>
          <w:szCs w:val="32"/>
          <w:lang w:val="en-US"/>
        </w:rPr>
        <w:t xml:space="preserve">An electric charge </w:t>
      </w:r>
      <m:oMath>
        <m:r>
          <w:rPr>
            <w:rFonts w:ascii="Cambria Math" w:hAnsi="Cambria Math" w:cs="Times New Roman"/>
            <w:sz w:val="32"/>
            <w:szCs w:val="32"/>
            <w:lang w:val="en-US"/>
          </w:rPr>
          <m:t>q</m:t>
        </m:r>
      </m:oMath>
      <w:r w:rsidRPr="0029751F">
        <w:rPr>
          <w:rFonts w:ascii="Times New Roman" w:hAnsi="Times New Roman" w:cs="Times New Roman"/>
          <w:sz w:val="32"/>
          <w:szCs w:val="32"/>
          <w:lang w:val="en-US"/>
        </w:rPr>
        <w:t xml:space="preserve"> is quantized. It is an integral multiple of </w:t>
      </w:r>
      <m:oMath>
        <m:r>
          <w:rPr>
            <w:rFonts w:ascii="Cambria Math" w:hAnsi="Cambria Math" w:cs="Times New Roman"/>
            <w:sz w:val="32"/>
            <w:szCs w:val="32"/>
            <w:lang w:val="en-US"/>
          </w:rPr>
          <m:t>e</m:t>
        </m:r>
      </m:oMath>
      <w:r w:rsidRPr="0029751F">
        <w:rPr>
          <w:rFonts w:ascii="Times New Roman" w:hAnsi="Times New Roman" w:cs="Times New Roman"/>
          <w:sz w:val="32"/>
          <w:szCs w:val="32"/>
          <w:lang w:val="en-US"/>
        </w:rPr>
        <w:t>:</w:t>
      </w:r>
    </w:p>
    <w:p w:rsidR="00AF5199" w:rsidRPr="0029751F" w:rsidRDefault="00AF5199" w:rsidP="00AF5199">
      <w:pPr>
        <w:ind w:firstLine="709"/>
        <w:jc w:val="both"/>
        <w:rPr>
          <w:sz w:val="32"/>
          <w:szCs w:val="32"/>
          <w:lang w:val="en-US"/>
        </w:rPr>
      </w:pPr>
      <m:oMath>
        <m:r>
          <w:rPr>
            <w:rFonts w:ascii="Cambria Math" w:hAnsi="Cambria Math"/>
            <w:sz w:val="32"/>
            <w:szCs w:val="32"/>
            <w:lang w:val="en-US"/>
          </w:rPr>
          <m:t>q</m:t>
        </m:r>
        <m:r>
          <w:rPr>
            <w:rFonts w:ascii="Cambria Math"/>
            <w:sz w:val="32"/>
            <w:szCs w:val="32"/>
            <w:lang w:val="en-US"/>
          </w:rPr>
          <m:t>=</m:t>
        </m:r>
        <m:r>
          <w:rPr>
            <w:rFonts w:ascii="Cambria Math" w:hAnsi="Cambria Math"/>
            <w:sz w:val="32"/>
            <w:szCs w:val="32"/>
            <w:lang w:val="en-US"/>
          </w:rPr>
          <m:t>±Ne</m:t>
        </m:r>
      </m:oMath>
      <w:r w:rsidRPr="0029751F">
        <w:rPr>
          <w:sz w:val="32"/>
          <w:szCs w:val="32"/>
          <w:lang w:val="en-US"/>
        </w:rPr>
        <w:t>.</w:t>
      </w:r>
    </w:p>
    <w:p w:rsidR="00AF5199" w:rsidRPr="0029751F" w:rsidRDefault="00AF5199" w:rsidP="00AF5199">
      <w:pPr>
        <w:pStyle w:val="a9"/>
        <w:numPr>
          <w:ilvl w:val="0"/>
          <w:numId w:val="36"/>
        </w:numPr>
        <w:spacing w:after="0" w:line="240" w:lineRule="auto"/>
        <w:ind w:left="0" w:firstLine="709"/>
        <w:jc w:val="both"/>
        <w:rPr>
          <w:rFonts w:ascii="Times New Roman" w:hAnsi="Times New Roman" w:cs="Times New Roman"/>
          <w:sz w:val="32"/>
          <w:szCs w:val="32"/>
          <w:lang w:val="en-US"/>
        </w:rPr>
      </w:pPr>
      <w:r w:rsidRPr="0029751F">
        <w:rPr>
          <w:rFonts w:ascii="Times New Roman" w:hAnsi="Times New Roman" w:cs="Times New Roman"/>
          <w:i/>
          <w:sz w:val="32"/>
          <w:szCs w:val="32"/>
          <w:lang w:val="en-US"/>
        </w:rPr>
        <w:t>The total charge of an electrically isolated system cannot change</w:t>
      </w:r>
      <w:r w:rsidRPr="0029751F">
        <w:rPr>
          <w:rFonts w:ascii="Times New Roman" w:hAnsi="Times New Roman" w:cs="Times New Roman"/>
          <w:sz w:val="32"/>
          <w:szCs w:val="32"/>
          <w:lang w:val="en-US"/>
        </w:rPr>
        <w:t xml:space="preserve">. This statement forms the </w:t>
      </w:r>
      <w:r w:rsidRPr="0029751F">
        <w:rPr>
          <w:rFonts w:ascii="Times New Roman" w:hAnsi="Times New Roman" w:cs="Times New Roman"/>
          <w:b/>
          <w:i/>
          <w:sz w:val="32"/>
          <w:szCs w:val="32"/>
          <w:lang w:val="en-US"/>
        </w:rPr>
        <w:t>law of electric charge conservation</w:t>
      </w:r>
      <w:r w:rsidRPr="0029751F">
        <w:rPr>
          <w:rFonts w:ascii="Times New Roman" w:hAnsi="Times New Roman" w:cs="Times New Roman"/>
          <w:sz w:val="32"/>
          <w:szCs w:val="32"/>
          <w:lang w:val="en-US"/>
        </w:rPr>
        <w:t>.</w:t>
      </w:r>
    </w:p>
    <w:p w:rsidR="00AF5199" w:rsidRPr="0029751F" w:rsidRDefault="00AF5199" w:rsidP="00AF5199">
      <w:pPr>
        <w:ind w:firstLine="709"/>
        <w:jc w:val="both"/>
        <w:rPr>
          <w:color w:val="000000" w:themeColor="text1"/>
          <w:sz w:val="32"/>
          <w:szCs w:val="32"/>
          <w:lang w:val="en-US"/>
        </w:rPr>
      </w:pPr>
      <w:r w:rsidRPr="0029751F">
        <w:rPr>
          <w:sz w:val="32"/>
          <w:szCs w:val="32"/>
          <w:lang w:val="en-US"/>
        </w:rPr>
        <w:t xml:space="preserve">The magnitude of a charge does not depend </w:t>
      </w:r>
      <w:r w:rsidRPr="0029751F">
        <w:rPr>
          <w:color w:val="000000" w:themeColor="text1"/>
          <w:sz w:val="32"/>
          <w:szCs w:val="32"/>
          <w:lang w:val="en-US"/>
        </w:rPr>
        <w:t>on whether the charge is moving or at rest. Hence, an electric charge is relativistically invariant.</w:t>
      </w:r>
    </w:p>
    <w:p w:rsidR="00AF5199" w:rsidRPr="0029751F" w:rsidRDefault="00AF5199" w:rsidP="00AF5199">
      <w:pPr>
        <w:ind w:firstLine="709"/>
        <w:jc w:val="both"/>
        <w:rPr>
          <w:b/>
          <w:color w:val="000000" w:themeColor="text1"/>
          <w:sz w:val="32"/>
          <w:szCs w:val="32"/>
          <w:lang w:val="en-US"/>
        </w:rPr>
      </w:pPr>
    </w:p>
    <w:p w:rsidR="00AF5199" w:rsidRPr="0029751F" w:rsidRDefault="00AF5199" w:rsidP="00AF5199">
      <w:pPr>
        <w:ind w:firstLine="709"/>
        <w:jc w:val="both"/>
        <w:rPr>
          <w:b/>
          <w:color w:val="000000" w:themeColor="text1"/>
          <w:sz w:val="32"/>
          <w:szCs w:val="32"/>
          <w:lang w:val="en-US"/>
        </w:rPr>
      </w:pPr>
      <w:r w:rsidRPr="0029751F">
        <w:rPr>
          <w:b/>
          <w:color w:val="000000" w:themeColor="text1"/>
          <w:sz w:val="32"/>
          <w:szCs w:val="32"/>
          <w:lang w:val="en-US"/>
        </w:rPr>
        <w:t>2. Coulomb’s law</w:t>
      </w:r>
    </w:p>
    <w:p w:rsidR="00AF5199" w:rsidRPr="0029751F" w:rsidRDefault="00AF5199" w:rsidP="00AF5199">
      <w:pPr>
        <w:pStyle w:val="a9"/>
        <w:numPr>
          <w:ilvl w:val="0"/>
          <w:numId w:val="36"/>
        </w:numPr>
        <w:spacing w:after="0" w:line="240" w:lineRule="auto"/>
        <w:ind w:left="0" w:firstLine="709"/>
        <w:jc w:val="both"/>
        <w:rPr>
          <w:rFonts w:ascii="Times New Roman" w:hAnsi="Times New Roman" w:cs="Times New Roman"/>
          <w:sz w:val="32"/>
          <w:szCs w:val="32"/>
          <w:lang w:val="en-US"/>
        </w:rPr>
      </w:pPr>
      <w:r w:rsidRPr="0029751F">
        <w:rPr>
          <w:rFonts w:ascii="Times New Roman" w:hAnsi="Times New Roman" w:cs="Times New Roman"/>
          <w:color w:val="000000" w:themeColor="text1"/>
          <w:sz w:val="32"/>
          <w:szCs w:val="32"/>
          <w:lang w:val="en-US"/>
        </w:rPr>
        <w:t xml:space="preserve">A point charge is defined as a charged body </w:t>
      </w:r>
      <w:r w:rsidRPr="0029751F">
        <w:rPr>
          <w:rFonts w:ascii="Times New Roman" w:hAnsi="Times New Roman" w:cs="Times New Roman"/>
          <w:sz w:val="32"/>
          <w:szCs w:val="32"/>
          <w:lang w:val="en-US"/>
        </w:rPr>
        <w:t>whose dimensions may be disregarded in comparison with the distances from this body to other bodies carrying an electric charge.</w:t>
      </w:r>
    </w:p>
    <w:p w:rsidR="00AF5199" w:rsidRPr="0029751F" w:rsidRDefault="00AF5199" w:rsidP="00AF5199">
      <w:pPr>
        <w:pStyle w:val="a9"/>
        <w:numPr>
          <w:ilvl w:val="0"/>
          <w:numId w:val="36"/>
        </w:numPr>
        <w:spacing w:after="0" w:line="240" w:lineRule="auto"/>
        <w:ind w:left="0" w:firstLine="709"/>
        <w:jc w:val="both"/>
        <w:rPr>
          <w:rFonts w:ascii="Times New Roman" w:hAnsi="Times New Roman" w:cs="Times New Roman"/>
          <w:sz w:val="32"/>
          <w:szCs w:val="32"/>
          <w:lang w:val="en-US"/>
        </w:rPr>
      </w:pPr>
      <w:r w:rsidRPr="0029751F">
        <w:rPr>
          <w:rFonts w:ascii="Times New Roman" w:hAnsi="Times New Roman" w:cs="Times New Roman"/>
          <w:sz w:val="32"/>
          <w:szCs w:val="32"/>
          <w:lang w:val="en-US"/>
        </w:rPr>
        <w:t xml:space="preserve">The electric force exerted by a charge </w:t>
      </w:r>
      <m:oMath>
        <m:sSub>
          <m:sSubPr>
            <m:ctrlPr>
              <w:rPr>
                <w:rFonts w:ascii="Cambria Math" w:hAnsi="Times New Roman" w:cs="Times New Roman"/>
                <w:i/>
                <w:sz w:val="32"/>
                <w:szCs w:val="32"/>
                <w:lang w:val="en-US"/>
              </w:rPr>
            </m:ctrlPr>
          </m:sSubPr>
          <m:e>
            <m:r>
              <w:rPr>
                <w:rFonts w:ascii="Cambria Math" w:hAnsi="Cambria Math" w:cs="Times New Roman"/>
                <w:sz w:val="32"/>
                <w:szCs w:val="32"/>
                <w:lang w:val="en-US"/>
              </w:rPr>
              <m:t>q</m:t>
            </m:r>
          </m:e>
          <m:sub>
            <m:r>
              <w:rPr>
                <w:rFonts w:ascii="Cambria Math" w:hAnsi="Times New Roman" w:cs="Times New Roman"/>
                <w:sz w:val="32"/>
                <w:szCs w:val="32"/>
                <w:lang w:val="en-US"/>
              </w:rPr>
              <m:t>1</m:t>
            </m:r>
          </m:sub>
        </m:sSub>
      </m:oMath>
      <w:r w:rsidRPr="0029751F">
        <w:rPr>
          <w:rFonts w:ascii="Times New Roman" w:hAnsi="Times New Roman" w:cs="Times New Roman"/>
          <w:sz w:val="32"/>
          <w:szCs w:val="32"/>
          <w:lang w:val="en-US"/>
        </w:rPr>
        <w:t xml:space="preserve"> on a second charge </w:t>
      </w:r>
      <m:oMath>
        <m:sSub>
          <m:sSubPr>
            <m:ctrlPr>
              <w:rPr>
                <w:rFonts w:ascii="Cambria Math" w:hAnsi="Times New Roman" w:cs="Times New Roman"/>
                <w:i/>
                <w:sz w:val="32"/>
                <w:szCs w:val="32"/>
                <w:lang w:val="en-US"/>
              </w:rPr>
            </m:ctrlPr>
          </m:sSubPr>
          <m:e>
            <m:r>
              <w:rPr>
                <w:rFonts w:ascii="Cambria Math" w:hAnsi="Cambria Math" w:cs="Times New Roman"/>
                <w:sz w:val="32"/>
                <w:szCs w:val="32"/>
                <w:lang w:val="en-US"/>
              </w:rPr>
              <m:t>q</m:t>
            </m:r>
          </m:e>
          <m:sub>
            <m:r>
              <w:rPr>
                <w:rFonts w:ascii="Cambria Math" w:hAnsi="Times New Roman" w:cs="Times New Roman"/>
                <w:sz w:val="32"/>
                <w:szCs w:val="32"/>
                <w:lang w:val="en-US"/>
              </w:rPr>
              <m:t>2</m:t>
            </m:r>
          </m:sub>
        </m:sSub>
      </m:oMath>
      <w:r w:rsidRPr="0029751F">
        <w:rPr>
          <w:rFonts w:ascii="Times New Roman" w:hAnsi="Times New Roman" w:cs="Times New Roman"/>
          <w:sz w:val="32"/>
          <w:szCs w:val="32"/>
          <w:lang w:val="en-US"/>
        </w:rPr>
        <w:t xml:space="preserve"> is given by </w:t>
      </w:r>
      <w:r w:rsidRPr="0029751F">
        <w:rPr>
          <w:rFonts w:ascii="Times New Roman" w:hAnsi="Times New Roman" w:cs="Times New Roman"/>
          <w:b/>
          <w:sz w:val="32"/>
          <w:szCs w:val="32"/>
          <w:lang w:val="en-US"/>
        </w:rPr>
        <w:t>Coulomb’s law</w:t>
      </w:r>
      <w:r w:rsidRPr="0029751F">
        <w:rPr>
          <w:rFonts w:ascii="Times New Roman" w:hAnsi="Times New Roman" w:cs="Times New Roman"/>
          <w:sz w:val="32"/>
          <w:szCs w:val="32"/>
          <w:lang w:val="en-US"/>
        </w:rPr>
        <w:t xml:space="preserve">: </w:t>
      </w:r>
    </w:p>
    <w:p w:rsidR="00AF5199" w:rsidRPr="0029751F" w:rsidRDefault="00AF5199" w:rsidP="00AF5199">
      <w:pPr>
        <w:ind w:firstLine="709"/>
        <w:jc w:val="both"/>
        <w:rPr>
          <w:sz w:val="32"/>
          <w:szCs w:val="32"/>
          <w:lang w:val="en-US"/>
        </w:rPr>
      </w:pPr>
    </w:p>
    <w:p w:rsidR="00AF5199" w:rsidRPr="0029751F" w:rsidRDefault="003E1D26" w:rsidP="00AF5199">
      <w:pPr>
        <w:ind w:firstLine="709"/>
        <w:jc w:val="both"/>
        <w:rPr>
          <w:sz w:val="32"/>
          <w:szCs w:val="32"/>
          <w:lang w:val="en-US"/>
        </w:rPr>
      </w:pPr>
      <m:oMath>
        <m:sSub>
          <m:sSubPr>
            <m:ctrlPr>
              <w:rPr>
                <w:rFonts w:ascii="Cambria Math" w:hAnsi="Cambria Math"/>
                <w:i/>
                <w:sz w:val="32"/>
                <w:szCs w:val="32"/>
                <w:lang w:val="en-US"/>
              </w:rPr>
            </m:ctrlPr>
          </m:sSubPr>
          <m:e>
            <m:acc>
              <m:accPr>
                <m:chr m:val="⃗"/>
                <m:ctrlPr>
                  <w:rPr>
                    <w:rFonts w:ascii="Cambria Math" w:hAnsi="Cambria Math"/>
                    <w:b/>
                    <w:i/>
                    <w:sz w:val="32"/>
                    <w:szCs w:val="32"/>
                    <w:lang w:val="en-US"/>
                  </w:rPr>
                </m:ctrlPr>
              </m:accPr>
              <m:e>
                <m:r>
                  <m:rPr>
                    <m:sty m:val="bi"/>
                  </m:rPr>
                  <w:rPr>
                    <w:rFonts w:ascii="Cambria Math" w:hAnsi="Cambria Math"/>
                    <w:sz w:val="32"/>
                    <w:szCs w:val="32"/>
                    <w:lang w:val="en-US"/>
                  </w:rPr>
                  <m:t>F</m:t>
                </m:r>
              </m:e>
            </m:acc>
          </m:e>
          <m:sub>
            <m:r>
              <w:rPr>
                <w:rFonts w:ascii="Cambria Math"/>
                <w:sz w:val="32"/>
                <w:szCs w:val="32"/>
                <w:lang w:val="en-US"/>
              </w:rPr>
              <m:t>12</m:t>
            </m:r>
          </m:sub>
        </m:sSub>
        <m:r>
          <w:rPr>
            <w:rFonts w:ascii="Cambria Math"/>
            <w:sz w:val="32"/>
            <w:szCs w:val="32"/>
            <w:lang w:val="en-US"/>
          </w:rPr>
          <m:t>=</m:t>
        </m:r>
        <m:r>
          <w:rPr>
            <w:rFonts w:ascii="Cambria Math" w:hAnsi="Cambria Math"/>
            <w:sz w:val="32"/>
            <w:szCs w:val="32"/>
            <w:lang w:val="en-US"/>
          </w:rPr>
          <m:t>k</m:t>
        </m:r>
        <m:f>
          <m:fPr>
            <m:ctrlPr>
              <w:rPr>
                <w:rFonts w:ascii="Cambria Math" w:hAnsi="Cambria Math"/>
                <w:i/>
                <w:sz w:val="32"/>
                <w:szCs w:val="32"/>
                <w:lang w:val="en-US"/>
              </w:rPr>
            </m:ctrlPr>
          </m:fPr>
          <m:num>
            <m:sSub>
              <m:sSubPr>
                <m:ctrlPr>
                  <w:rPr>
                    <w:rFonts w:ascii="Cambria Math" w:hAnsi="Cambria Math"/>
                    <w:i/>
                    <w:sz w:val="32"/>
                    <w:szCs w:val="32"/>
                    <w:lang w:val="en-US"/>
                  </w:rPr>
                </m:ctrlPr>
              </m:sSubPr>
              <m:e>
                <m:r>
                  <w:rPr>
                    <w:rFonts w:ascii="Cambria Math" w:hAnsi="Cambria Math"/>
                    <w:sz w:val="32"/>
                    <w:szCs w:val="32"/>
                    <w:lang w:val="en-US"/>
                  </w:rPr>
                  <m:t>q</m:t>
                </m:r>
              </m:e>
              <m:sub>
                <m:r>
                  <w:rPr>
                    <w:rFonts w:ascii="Cambria Math"/>
                    <w:sz w:val="32"/>
                    <w:szCs w:val="32"/>
                    <w:lang w:val="en-US"/>
                  </w:rPr>
                  <m:t>1</m:t>
                </m:r>
              </m:sub>
            </m:sSub>
            <m:sSub>
              <m:sSubPr>
                <m:ctrlPr>
                  <w:rPr>
                    <w:rFonts w:ascii="Cambria Math" w:hAnsi="Cambria Math"/>
                    <w:i/>
                    <w:sz w:val="32"/>
                    <w:szCs w:val="32"/>
                    <w:lang w:val="en-US"/>
                  </w:rPr>
                </m:ctrlPr>
              </m:sSubPr>
              <m:e>
                <m:r>
                  <w:rPr>
                    <w:rFonts w:ascii="Cambria Math" w:hAnsi="Cambria Math"/>
                    <w:sz w:val="32"/>
                    <w:szCs w:val="32"/>
                    <w:lang w:val="en-US"/>
                  </w:rPr>
                  <m:t>q</m:t>
                </m:r>
              </m:e>
              <m:sub>
                <m:r>
                  <w:rPr>
                    <w:rFonts w:ascii="Cambria Math"/>
                    <w:sz w:val="32"/>
                    <w:szCs w:val="32"/>
                    <w:lang w:val="en-US"/>
                  </w:rPr>
                  <m:t>2</m:t>
                </m:r>
              </m:sub>
            </m:sSub>
          </m:num>
          <m:den>
            <m:sSup>
              <m:sSupPr>
                <m:ctrlPr>
                  <w:rPr>
                    <w:rFonts w:ascii="Cambria Math" w:hAnsi="Cambria Math"/>
                    <w:i/>
                    <w:sz w:val="32"/>
                    <w:szCs w:val="32"/>
                    <w:lang w:val="en-US"/>
                  </w:rPr>
                </m:ctrlPr>
              </m:sSupPr>
              <m:e>
                <m:r>
                  <w:rPr>
                    <w:rFonts w:ascii="Cambria Math" w:hAnsi="Cambria Math"/>
                    <w:sz w:val="32"/>
                    <w:szCs w:val="32"/>
                    <w:lang w:val="en-US"/>
                  </w:rPr>
                  <m:t>r</m:t>
                </m:r>
              </m:e>
              <m:sup>
                <m:r>
                  <w:rPr>
                    <w:rFonts w:ascii="Cambria Math"/>
                    <w:sz w:val="32"/>
                    <w:szCs w:val="32"/>
                    <w:lang w:val="en-US"/>
                  </w:rPr>
                  <m:t>2</m:t>
                </m:r>
              </m:sup>
            </m:sSup>
          </m:den>
        </m:f>
        <m:acc>
          <m:accPr>
            <m:ctrlPr>
              <w:rPr>
                <w:rFonts w:ascii="Cambria Math" w:hAnsi="Cambria Math"/>
                <w:b/>
                <w:i/>
                <w:sz w:val="32"/>
                <w:szCs w:val="32"/>
                <w:lang w:val="en-US"/>
              </w:rPr>
            </m:ctrlPr>
          </m:accPr>
          <m:e>
            <m:r>
              <m:rPr>
                <m:sty m:val="bi"/>
              </m:rPr>
              <w:rPr>
                <w:rFonts w:ascii="Cambria Math" w:hAnsi="Cambria Math"/>
                <w:sz w:val="32"/>
                <w:szCs w:val="32"/>
                <w:lang w:val="en-US"/>
              </w:rPr>
              <m:t>r</m:t>
            </m:r>
          </m:e>
        </m:acc>
      </m:oMath>
      <w:r w:rsidR="00AF5199" w:rsidRPr="0029751F">
        <w:rPr>
          <w:sz w:val="32"/>
          <w:szCs w:val="32"/>
          <w:lang w:val="en-US"/>
        </w:rPr>
        <w:t>,</w:t>
      </w:r>
      <w:r w:rsidR="00AF5199" w:rsidRPr="0029751F">
        <w:rPr>
          <w:sz w:val="32"/>
          <w:szCs w:val="32"/>
          <w:lang w:val="en-US"/>
        </w:rPr>
        <w:tab/>
      </w:r>
      <w:r w:rsidR="00AF5199" w:rsidRPr="0029751F">
        <w:rPr>
          <w:sz w:val="32"/>
          <w:szCs w:val="32"/>
          <w:lang w:val="en-US"/>
        </w:rPr>
        <w:tab/>
      </w:r>
      <w:r w:rsidR="00AF5199" w:rsidRPr="0029751F">
        <w:rPr>
          <w:sz w:val="32"/>
          <w:szCs w:val="32"/>
          <w:lang w:val="en-US"/>
        </w:rPr>
        <w:tab/>
      </w:r>
      <w:r w:rsidR="00AF5199" w:rsidRPr="0029751F">
        <w:rPr>
          <w:sz w:val="32"/>
          <w:szCs w:val="32"/>
          <w:lang w:val="en-US"/>
        </w:rPr>
        <w:tab/>
      </w:r>
      <w:r w:rsidR="00AF5199" w:rsidRPr="0029751F">
        <w:rPr>
          <w:sz w:val="32"/>
          <w:szCs w:val="32"/>
          <w:lang w:val="en-US"/>
        </w:rPr>
        <w:tab/>
      </w:r>
      <w:r w:rsidR="00AF5199" w:rsidRPr="0029751F">
        <w:rPr>
          <w:sz w:val="32"/>
          <w:szCs w:val="32"/>
          <w:lang w:val="en-US"/>
        </w:rPr>
        <w:tab/>
      </w:r>
      <w:r w:rsidR="00AF5199" w:rsidRPr="0029751F">
        <w:rPr>
          <w:sz w:val="32"/>
          <w:szCs w:val="32"/>
          <w:lang w:val="en-US"/>
        </w:rPr>
        <w:tab/>
      </w:r>
      <w:r w:rsidR="00AF5199" w:rsidRPr="0029751F">
        <w:rPr>
          <w:sz w:val="32"/>
          <w:szCs w:val="32"/>
          <w:lang w:val="en-US"/>
        </w:rPr>
        <w:tab/>
      </w:r>
      <w:r w:rsidR="00AF5199" w:rsidRPr="0029751F">
        <w:rPr>
          <w:sz w:val="32"/>
          <w:szCs w:val="32"/>
          <w:lang w:val="en-US"/>
        </w:rPr>
        <w:tab/>
      </w:r>
    </w:p>
    <w:p w:rsidR="00AF5199" w:rsidRPr="0029751F" w:rsidRDefault="00AF5199" w:rsidP="00AF5199">
      <w:pPr>
        <w:ind w:firstLine="709"/>
        <w:jc w:val="both"/>
        <w:rPr>
          <w:sz w:val="32"/>
          <w:szCs w:val="32"/>
          <w:lang w:val="en-US"/>
        </w:rPr>
      </w:pPr>
    </w:p>
    <w:p w:rsidR="00AF5199" w:rsidRPr="0029751F" w:rsidRDefault="00AF5199" w:rsidP="00AF5199">
      <w:pPr>
        <w:jc w:val="both"/>
        <w:rPr>
          <w:sz w:val="32"/>
          <w:szCs w:val="32"/>
          <w:lang w:val="en-US"/>
        </w:rPr>
      </w:pPr>
      <w:r w:rsidRPr="0029751F">
        <w:rPr>
          <w:sz w:val="32"/>
          <w:szCs w:val="32"/>
          <w:lang w:val="en-US"/>
        </w:rPr>
        <w:t>where</w:t>
      </w:r>
    </w:p>
    <w:p w:rsidR="00AF5199" w:rsidRPr="0029751F" w:rsidRDefault="00AF5199" w:rsidP="00AF5199">
      <w:pPr>
        <w:ind w:firstLine="709"/>
        <w:jc w:val="both"/>
        <w:rPr>
          <w:sz w:val="32"/>
          <w:szCs w:val="32"/>
          <w:lang w:val="en-US"/>
        </w:rPr>
      </w:pPr>
      <m:oMath>
        <m:r>
          <w:rPr>
            <w:rFonts w:ascii="Cambria Math" w:hAnsi="Cambria Math"/>
            <w:sz w:val="32"/>
            <w:szCs w:val="32"/>
            <w:lang w:val="en-US"/>
          </w:rPr>
          <m:t>k</m:t>
        </m:r>
      </m:oMath>
      <w:r w:rsidRPr="0029751F">
        <w:rPr>
          <w:sz w:val="32"/>
          <w:szCs w:val="32"/>
          <w:lang w:val="en-US"/>
        </w:rPr>
        <w:t xml:space="preserve">is the Coulomb constant, it assumed to be positive; </w:t>
      </w:r>
    </w:p>
    <w:p w:rsidR="00AF5199" w:rsidRPr="0029751F" w:rsidRDefault="003E1D26" w:rsidP="00AF5199">
      <w:pPr>
        <w:ind w:firstLine="709"/>
        <w:jc w:val="both"/>
        <w:rPr>
          <w:sz w:val="32"/>
          <w:szCs w:val="32"/>
          <w:lang w:val="en-US"/>
        </w:rPr>
      </w:pPr>
      <m:oMath>
        <m:sSub>
          <m:sSubPr>
            <m:ctrlPr>
              <w:rPr>
                <w:rFonts w:ascii="Cambria Math" w:hAnsi="Cambria Math"/>
                <w:i/>
                <w:sz w:val="32"/>
                <w:szCs w:val="32"/>
                <w:lang w:val="en-US"/>
              </w:rPr>
            </m:ctrlPr>
          </m:sSubPr>
          <m:e>
            <m:r>
              <w:rPr>
                <w:rFonts w:ascii="Cambria Math" w:hAnsi="Cambria Math"/>
                <w:sz w:val="32"/>
                <w:szCs w:val="32"/>
                <w:lang w:val="en-US"/>
              </w:rPr>
              <m:t>q</m:t>
            </m:r>
          </m:e>
          <m:sub>
            <m:r>
              <w:rPr>
                <w:rFonts w:ascii="Cambria Math"/>
                <w:sz w:val="32"/>
                <w:szCs w:val="32"/>
                <w:lang w:val="en-US"/>
              </w:rPr>
              <m:t>1</m:t>
            </m:r>
          </m:sub>
        </m:sSub>
      </m:oMath>
      <w:r w:rsidR="00AF5199" w:rsidRPr="0029751F">
        <w:rPr>
          <w:sz w:val="32"/>
          <w:szCs w:val="32"/>
          <w:lang w:val="en-US"/>
        </w:rPr>
        <w:t>and</w:t>
      </w:r>
      <m:oMath>
        <m:sSub>
          <m:sSubPr>
            <m:ctrlPr>
              <w:rPr>
                <w:rFonts w:ascii="Cambria Math" w:hAnsi="Cambria Math"/>
                <w:i/>
                <w:sz w:val="32"/>
                <w:szCs w:val="32"/>
                <w:lang w:val="en-US"/>
              </w:rPr>
            </m:ctrlPr>
          </m:sSubPr>
          <m:e>
            <m:r>
              <w:rPr>
                <w:rFonts w:ascii="Cambria Math" w:hAnsi="Cambria Math"/>
                <w:sz w:val="32"/>
                <w:szCs w:val="32"/>
                <w:lang w:val="en-US"/>
              </w:rPr>
              <m:t>q</m:t>
            </m:r>
          </m:e>
          <m:sub>
            <m:r>
              <w:rPr>
                <w:rFonts w:ascii="Cambria Math"/>
                <w:sz w:val="32"/>
                <w:szCs w:val="32"/>
                <w:lang w:val="en-US"/>
              </w:rPr>
              <m:t>2</m:t>
            </m:r>
          </m:sub>
        </m:sSub>
      </m:oMath>
      <w:r w:rsidR="00AF5199" w:rsidRPr="0029751F">
        <w:rPr>
          <w:sz w:val="32"/>
          <w:szCs w:val="32"/>
          <w:lang w:val="en-US"/>
        </w:rPr>
        <w:t xml:space="preserve"> are magnitudes of the interacting </w:t>
      </w:r>
      <w:r w:rsidR="00AF5199" w:rsidRPr="0029751F">
        <w:rPr>
          <w:b/>
          <w:i/>
          <w:sz w:val="32"/>
          <w:szCs w:val="32"/>
          <w:lang w:val="en-US"/>
        </w:rPr>
        <w:t>point charges</w:t>
      </w:r>
      <w:r w:rsidR="00AF5199" w:rsidRPr="0029751F">
        <w:rPr>
          <w:sz w:val="32"/>
          <w:szCs w:val="32"/>
          <w:lang w:val="en-US"/>
        </w:rPr>
        <w:t xml:space="preserve">, separated by a distance </w:t>
      </w:r>
      <m:oMath>
        <m:r>
          <w:rPr>
            <w:rFonts w:ascii="Cambria Math" w:hAnsi="Cambria Math"/>
            <w:sz w:val="32"/>
            <w:szCs w:val="32"/>
            <w:lang w:val="en-US"/>
          </w:rPr>
          <m:t>r</m:t>
        </m:r>
      </m:oMath>
      <w:r w:rsidR="00AF5199" w:rsidRPr="0029751F">
        <w:rPr>
          <w:sz w:val="32"/>
          <w:szCs w:val="32"/>
          <w:lang w:val="en-US"/>
        </w:rPr>
        <w:t xml:space="preserve"> in </w:t>
      </w:r>
      <w:r w:rsidR="00AF5199" w:rsidRPr="0029751F">
        <w:rPr>
          <w:b/>
          <w:i/>
          <w:sz w:val="32"/>
          <w:szCs w:val="32"/>
          <w:lang w:val="en-US"/>
        </w:rPr>
        <w:t>vacuum</w:t>
      </w:r>
      <w:r w:rsidR="00AF5199" w:rsidRPr="0029751F">
        <w:rPr>
          <w:sz w:val="32"/>
          <w:szCs w:val="32"/>
          <w:lang w:val="en-US"/>
        </w:rPr>
        <w:t xml:space="preserve">; </w:t>
      </w:r>
    </w:p>
    <w:p w:rsidR="00AF5199" w:rsidRPr="0029751F" w:rsidRDefault="003E1D26" w:rsidP="00AF5199">
      <w:pPr>
        <w:ind w:firstLine="709"/>
        <w:jc w:val="both"/>
        <w:rPr>
          <w:sz w:val="32"/>
          <w:szCs w:val="32"/>
          <w:lang w:val="en-US"/>
        </w:rPr>
      </w:pPr>
      <m:oMath>
        <m:acc>
          <m:accPr>
            <m:ctrlPr>
              <w:rPr>
                <w:rFonts w:ascii="Cambria Math" w:hAnsi="Cambria Math"/>
                <w:b/>
                <w:i/>
                <w:sz w:val="32"/>
                <w:szCs w:val="32"/>
                <w:lang w:val="en-US"/>
              </w:rPr>
            </m:ctrlPr>
          </m:accPr>
          <m:e>
            <m:r>
              <m:rPr>
                <m:sty m:val="bi"/>
              </m:rPr>
              <w:rPr>
                <w:rFonts w:ascii="Cambria Math" w:hAnsi="Cambria Math"/>
                <w:sz w:val="32"/>
                <w:szCs w:val="32"/>
                <w:lang w:val="en-US"/>
              </w:rPr>
              <m:t>r</m:t>
            </m:r>
          </m:e>
        </m:acc>
      </m:oMath>
      <w:r w:rsidR="00AF5199" w:rsidRPr="0029751F">
        <w:rPr>
          <w:rFonts w:eastAsiaTheme="minorEastAsia"/>
          <w:b/>
          <w:sz w:val="32"/>
          <w:szCs w:val="32"/>
          <w:lang w:val="en-US"/>
        </w:rPr>
        <w:t xml:space="preserve"> </w:t>
      </w:r>
      <w:r w:rsidR="00AF5199" w:rsidRPr="0029751F">
        <w:rPr>
          <w:sz w:val="32"/>
          <w:szCs w:val="32"/>
          <w:lang w:val="en-US"/>
        </w:rPr>
        <w:t xml:space="preserve">is a unit vector directed from </w:t>
      </w:r>
      <m:oMath>
        <m:sSub>
          <m:sSubPr>
            <m:ctrlPr>
              <w:rPr>
                <w:rFonts w:ascii="Cambria Math" w:hAnsi="Cambria Math"/>
                <w:i/>
                <w:sz w:val="32"/>
                <w:szCs w:val="32"/>
                <w:lang w:val="en-US"/>
              </w:rPr>
            </m:ctrlPr>
          </m:sSubPr>
          <m:e>
            <m:r>
              <w:rPr>
                <w:rFonts w:ascii="Cambria Math" w:hAnsi="Cambria Math"/>
                <w:sz w:val="32"/>
                <w:szCs w:val="32"/>
                <w:lang w:val="en-US"/>
              </w:rPr>
              <m:t>q</m:t>
            </m:r>
          </m:e>
          <m:sub>
            <m:r>
              <w:rPr>
                <w:rFonts w:ascii="Cambria Math"/>
                <w:sz w:val="32"/>
                <w:szCs w:val="32"/>
                <w:lang w:val="en-US"/>
              </w:rPr>
              <m:t>1</m:t>
            </m:r>
          </m:sub>
        </m:sSub>
      </m:oMath>
      <w:r w:rsidR="00AF5199" w:rsidRPr="0029751F">
        <w:rPr>
          <w:sz w:val="32"/>
          <w:szCs w:val="32"/>
          <w:lang w:val="en-US"/>
        </w:rPr>
        <w:t xml:space="preserve"> to </w:t>
      </w:r>
      <m:oMath>
        <m:sSub>
          <m:sSubPr>
            <m:ctrlPr>
              <w:rPr>
                <w:rFonts w:ascii="Cambria Math" w:hAnsi="Cambria Math"/>
                <w:i/>
                <w:sz w:val="32"/>
                <w:szCs w:val="32"/>
                <w:lang w:val="en-US"/>
              </w:rPr>
            </m:ctrlPr>
          </m:sSubPr>
          <m:e>
            <m:r>
              <w:rPr>
                <w:rFonts w:ascii="Cambria Math" w:hAnsi="Cambria Math"/>
                <w:sz w:val="32"/>
                <w:szCs w:val="32"/>
                <w:lang w:val="en-US"/>
              </w:rPr>
              <m:t>q</m:t>
            </m:r>
          </m:e>
          <m:sub>
            <m:r>
              <w:rPr>
                <w:rFonts w:ascii="Cambria Math"/>
                <w:sz w:val="32"/>
                <w:szCs w:val="32"/>
                <w:lang w:val="en-US"/>
              </w:rPr>
              <m:t>2</m:t>
            </m:r>
          </m:sub>
        </m:sSub>
      </m:oMath>
      <w:r w:rsidR="00AF5199" w:rsidRPr="0029751F">
        <w:rPr>
          <w:sz w:val="32"/>
          <w:szCs w:val="32"/>
          <w:lang w:val="en-US"/>
        </w:rPr>
        <w:t>.</w:t>
      </w:r>
    </w:p>
    <w:p w:rsidR="00AF5199" w:rsidRPr="0029751F" w:rsidRDefault="00AF5199" w:rsidP="00AF5199">
      <w:pPr>
        <w:ind w:firstLine="709"/>
        <w:jc w:val="both"/>
        <w:rPr>
          <w:sz w:val="32"/>
          <w:szCs w:val="32"/>
          <w:lang w:val="en-US"/>
        </w:rPr>
      </w:pPr>
      <w:r w:rsidRPr="0029751F">
        <w:rPr>
          <w:sz w:val="32"/>
          <w:szCs w:val="32"/>
          <w:lang w:val="en-US"/>
        </w:rPr>
        <w:t xml:space="preserve">The force of interaction between two stationary point charges is </w:t>
      </w:r>
      <w:r w:rsidRPr="0029751F">
        <w:rPr>
          <w:i/>
          <w:sz w:val="32"/>
          <w:szCs w:val="32"/>
          <w:lang w:val="en-US"/>
        </w:rPr>
        <w:t>proportional to the magnitude</w:t>
      </w:r>
      <w:r w:rsidRPr="0029751F">
        <w:rPr>
          <w:sz w:val="32"/>
          <w:szCs w:val="32"/>
          <w:lang w:val="en-US"/>
        </w:rPr>
        <w:t xml:space="preserve"> of each of them and </w:t>
      </w:r>
      <w:r w:rsidRPr="0029751F">
        <w:rPr>
          <w:i/>
          <w:sz w:val="32"/>
          <w:szCs w:val="32"/>
          <w:lang w:val="en-US"/>
        </w:rPr>
        <w:t xml:space="preserve">inversely </w:t>
      </w:r>
      <w:r w:rsidRPr="0029751F">
        <w:rPr>
          <w:i/>
          <w:sz w:val="32"/>
          <w:szCs w:val="32"/>
          <w:lang w:val="en-US"/>
        </w:rPr>
        <w:lastRenderedPageBreak/>
        <w:t>proportional</w:t>
      </w:r>
      <w:r w:rsidRPr="0029751F">
        <w:rPr>
          <w:sz w:val="32"/>
          <w:szCs w:val="32"/>
          <w:lang w:val="en-US"/>
        </w:rPr>
        <w:t xml:space="preserve"> to the </w:t>
      </w:r>
      <w:r w:rsidRPr="0029751F">
        <w:rPr>
          <w:i/>
          <w:sz w:val="32"/>
          <w:szCs w:val="32"/>
          <w:lang w:val="en-US"/>
        </w:rPr>
        <w:t>square of the distance</w:t>
      </w:r>
      <w:r w:rsidRPr="0029751F">
        <w:rPr>
          <w:sz w:val="32"/>
          <w:szCs w:val="32"/>
          <w:lang w:val="en-US"/>
        </w:rPr>
        <w:t xml:space="preserve"> between them. </w:t>
      </w:r>
      <w:r w:rsidRPr="0029751F">
        <w:rPr>
          <w:i/>
          <w:sz w:val="32"/>
          <w:szCs w:val="32"/>
          <w:lang w:val="en-US"/>
        </w:rPr>
        <w:t>The direction of the force coincides with the straight line connecting the charges</w:t>
      </w:r>
      <w:r w:rsidRPr="0029751F">
        <w:rPr>
          <w:sz w:val="32"/>
          <w:szCs w:val="32"/>
          <w:lang w:val="en-US"/>
        </w:rPr>
        <w:t>. Like charges repel each other, and unlike charges attract each other.</w:t>
      </w:r>
    </w:p>
    <w:p w:rsidR="00AF5199" w:rsidRPr="0029751F" w:rsidRDefault="00AF5199" w:rsidP="00AF5199">
      <w:pPr>
        <w:ind w:firstLine="709"/>
        <w:jc w:val="both"/>
        <w:rPr>
          <w:sz w:val="32"/>
          <w:szCs w:val="32"/>
          <w:lang w:val="en-US"/>
        </w:rPr>
      </w:pPr>
      <w:r w:rsidRPr="0029751F">
        <w:rPr>
          <w:sz w:val="32"/>
          <w:szCs w:val="32"/>
          <w:lang w:val="en-US"/>
        </w:rPr>
        <w:t xml:space="preserve">The magnitude of the interaction force of two charges </w:t>
      </w:r>
      <m:oMath>
        <m:sSub>
          <m:sSubPr>
            <m:ctrlPr>
              <w:rPr>
                <w:rFonts w:ascii="Cambria Math" w:hAnsi="Cambria Math"/>
                <w:i/>
                <w:sz w:val="32"/>
                <w:szCs w:val="32"/>
                <w:lang w:val="en-US"/>
              </w:rPr>
            </m:ctrlPr>
          </m:sSubPr>
          <m:e>
            <m:r>
              <w:rPr>
                <w:rFonts w:ascii="Cambria Math" w:hAnsi="Cambria Math"/>
                <w:sz w:val="32"/>
                <w:szCs w:val="32"/>
                <w:lang w:val="en-US"/>
              </w:rPr>
              <m:t>q</m:t>
            </m:r>
          </m:e>
          <m:sub>
            <m:r>
              <w:rPr>
                <w:rFonts w:ascii="Cambria Math"/>
                <w:sz w:val="32"/>
                <w:szCs w:val="32"/>
                <w:lang w:val="en-US"/>
              </w:rPr>
              <m:t>1</m:t>
            </m:r>
          </m:sub>
        </m:sSub>
      </m:oMath>
      <w:r w:rsidRPr="0029751F">
        <w:rPr>
          <w:sz w:val="32"/>
          <w:szCs w:val="32"/>
          <w:lang w:val="en-US"/>
        </w:rPr>
        <w:t xml:space="preserve">and </w:t>
      </w:r>
      <m:oMath>
        <m:sSub>
          <m:sSubPr>
            <m:ctrlPr>
              <w:rPr>
                <w:rFonts w:ascii="Cambria Math" w:hAnsi="Cambria Math"/>
                <w:i/>
                <w:sz w:val="32"/>
                <w:szCs w:val="32"/>
                <w:lang w:val="en-US"/>
              </w:rPr>
            </m:ctrlPr>
          </m:sSubPr>
          <m:e>
            <m:r>
              <w:rPr>
                <w:rFonts w:ascii="Cambria Math" w:hAnsi="Cambria Math"/>
                <w:sz w:val="32"/>
                <w:szCs w:val="32"/>
                <w:lang w:val="en-US"/>
              </w:rPr>
              <m:t>q</m:t>
            </m:r>
          </m:e>
          <m:sub>
            <m:r>
              <w:rPr>
                <w:rFonts w:ascii="Cambria Math"/>
                <w:sz w:val="32"/>
                <w:szCs w:val="32"/>
                <w:lang w:val="en-US"/>
              </w:rPr>
              <m:t>2</m:t>
            </m:r>
          </m:sub>
        </m:sSub>
      </m:oMath>
      <w:r w:rsidRPr="0029751F">
        <w:rPr>
          <w:sz w:val="32"/>
          <w:szCs w:val="32"/>
          <w:lang w:val="en-US"/>
        </w:rPr>
        <w:t>, which is the same for both charges, can be written in the form</w:t>
      </w:r>
    </w:p>
    <w:p w:rsidR="00AF5199" w:rsidRPr="0029751F" w:rsidRDefault="00AF5199" w:rsidP="00AF5199">
      <w:pPr>
        <w:ind w:firstLine="709"/>
        <w:jc w:val="both"/>
        <w:rPr>
          <w:sz w:val="32"/>
          <w:szCs w:val="32"/>
          <w:lang w:val="en-US"/>
        </w:rPr>
      </w:pPr>
    </w:p>
    <w:p w:rsidR="00206D1A" w:rsidRDefault="00AF5199" w:rsidP="00AF5199">
      <w:pPr>
        <w:ind w:firstLine="709"/>
        <w:jc w:val="both"/>
        <w:rPr>
          <w:sz w:val="32"/>
          <w:szCs w:val="32"/>
          <w:lang w:val="en-US"/>
        </w:rPr>
      </w:pPr>
      <m:oMath>
        <m:r>
          <w:rPr>
            <w:rFonts w:ascii="Cambria Math" w:hAnsi="Cambria Math"/>
            <w:sz w:val="32"/>
            <w:szCs w:val="32"/>
            <w:lang w:val="en-US"/>
          </w:rPr>
          <m:t>F</m:t>
        </m:r>
        <m:r>
          <w:rPr>
            <w:rFonts w:ascii="Cambria Math"/>
            <w:sz w:val="32"/>
            <w:szCs w:val="32"/>
            <w:lang w:val="en-US"/>
          </w:rPr>
          <m:t>=</m:t>
        </m:r>
        <m:r>
          <w:rPr>
            <w:rFonts w:ascii="Cambria Math" w:hAnsi="Cambria Math"/>
            <w:sz w:val="32"/>
            <w:szCs w:val="32"/>
            <w:lang w:val="en-US"/>
          </w:rPr>
          <m:t>k</m:t>
        </m:r>
        <m:f>
          <m:fPr>
            <m:ctrlPr>
              <w:rPr>
                <w:rFonts w:ascii="Cambria Math" w:hAnsi="Cambria Math"/>
                <w:i/>
                <w:sz w:val="32"/>
                <w:szCs w:val="32"/>
                <w:lang w:val="en-US"/>
              </w:rPr>
            </m:ctrlPr>
          </m:fPr>
          <m:num>
            <m:d>
              <m:dPr>
                <m:begChr m:val="|"/>
                <m:endChr m:val="|"/>
                <m:ctrlPr>
                  <w:rPr>
                    <w:rFonts w:ascii="Cambria Math" w:hAnsi="Cambria Math"/>
                    <w:i/>
                    <w:sz w:val="32"/>
                    <w:szCs w:val="32"/>
                    <w:lang w:val="en-US"/>
                  </w:rPr>
                </m:ctrlPr>
              </m:dPr>
              <m:e>
                <m:sSub>
                  <m:sSubPr>
                    <m:ctrlPr>
                      <w:rPr>
                        <w:rFonts w:ascii="Cambria Math" w:hAnsi="Cambria Math"/>
                        <w:i/>
                        <w:sz w:val="32"/>
                        <w:szCs w:val="32"/>
                        <w:lang w:val="en-US"/>
                      </w:rPr>
                    </m:ctrlPr>
                  </m:sSubPr>
                  <m:e>
                    <m:r>
                      <w:rPr>
                        <w:rFonts w:ascii="Cambria Math" w:hAnsi="Cambria Math"/>
                        <w:sz w:val="32"/>
                        <w:szCs w:val="32"/>
                        <w:lang w:val="en-US"/>
                      </w:rPr>
                      <m:t>q</m:t>
                    </m:r>
                  </m:e>
                  <m:sub>
                    <m:r>
                      <w:rPr>
                        <w:rFonts w:ascii="Cambria Math"/>
                        <w:sz w:val="32"/>
                        <w:szCs w:val="32"/>
                        <w:lang w:val="en-US"/>
                      </w:rPr>
                      <m:t>1</m:t>
                    </m:r>
                  </m:sub>
                </m:sSub>
                <m:sSub>
                  <m:sSubPr>
                    <m:ctrlPr>
                      <w:rPr>
                        <w:rFonts w:ascii="Cambria Math" w:hAnsi="Cambria Math"/>
                        <w:i/>
                        <w:sz w:val="32"/>
                        <w:szCs w:val="32"/>
                        <w:lang w:val="en-US"/>
                      </w:rPr>
                    </m:ctrlPr>
                  </m:sSubPr>
                  <m:e>
                    <m:r>
                      <w:rPr>
                        <w:rFonts w:ascii="Cambria Math" w:hAnsi="Cambria Math"/>
                        <w:sz w:val="32"/>
                        <w:szCs w:val="32"/>
                        <w:lang w:val="en-US"/>
                      </w:rPr>
                      <m:t>q</m:t>
                    </m:r>
                  </m:e>
                  <m:sub>
                    <m:r>
                      <w:rPr>
                        <w:rFonts w:ascii="Cambria Math"/>
                        <w:sz w:val="32"/>
                        <w:szCs w:val="32"/>
                        <w:lang w:val="en-US"/>
                      </w:rPr>
                      <m:t>2</m:t>
                    </m:r>
                  </m:sub>
                </m:sSub>
              </m:e>
            </m:d>
          </m:num>
          <m:den>
            <m:sSup>
              <m:sSupPr>
                <m:ctrlPr>
                  <w:rPr>
                    <w:rFonts w:ascii="Cambria Math" w:hAnsi="Cambria Math"/>
                    <w:i/>
                    <w:sz w:val="32"/>
                    <w:szCs w:val="32"/>
                    <w:lang w:val="en-US"/>
                  </w:rPr>
                </m:ctrlPr>
              </m:sSupPr>
              <m:e>
                <m:r>
                  <w:rPr>
                    <w:rFonts w:ascii="Cambria Math" w:hAnsi="Cambria Math"/>
                    <w:sz w:val="32"/>
                    <w:szCs w:val="32"/>
                    <w:lang w:val="en-US"/>
                  </w:rPr>
                  <m:t>r</m:t>
                </m:r>
              </m:e>
              <m:sup>
                <m:r>
                  <w:rPr>
                    <w:rFonts w:ascii="Cambria Math"/>
                    <w:sz w:val="32"/>
                    <w:szCs w:val="32"/>
                    <w:lang w:val="en-US"/>
                  </w:rPr>
                  <m:t>2</m:t>
                </m:r>
              </m:sup>
            </m:sSup>
          </m:den>
        </m:f>
      </m:oMath>
      <w:r w:rsidRPr="0029751F">
        <w:rPr>
          <w:sz w:val="32"/>
          <w:szCs w:val="32"/>
          <w:lang w:val="en-US"/>
        </w:rPr>
        <w:t>.</w:t>
      </w:r>
      <w:r w:rsidRPr="0029751F">
        <w:rPr>
          <w:sz w:val="32"/>
          <w:szCs w:val="32"/>
          <w:lang w:val="en-US"/>
        </w:rPr>
        <w:tab/>
      </w:r>
    </w:p>
    <w:p w:rsidR="00AF5199" w:rsidRPr="0029751F" w:rsidRDefault="00AF5199" w:rsidP="00AF5199">
      <w:pPr>
        <w:ind w:firstLine="709"/>
        <w:jc w:val="both"/>
        <w:rPr>
          <w:sz w:val="32"/>
          <w:szCs w:val="32"/>
          <w:lang w:val="en-US"/>
        </w:rPr>
      </w:pPr>
      <w:r w:rsidRPr="0029751F">
        <w:rPr>
          <w:sz w:val="32"/>
          <w:szCs w:val="32"/>
          <w:lang w:val="en-US"/>
        </w:rPr>
        <w:tab/>
      </w:r>
      <w:r w:rsidRPr="0029751F">
        <w:rPr>
          <w:sz w:val="32"/>
          <w:szCs w:val="32"/>
          <w:lang w:val="en-US"/>
        </w:rPr>
        <w:tab/>
      </w:r>
      <w:r w:rsidRPr="0029751F">
        <w:rPr>
          <w:sz w:val="32"/>
          <w:szCs w:val="32"/>
          <w:lang w:val="en-US"/>
        </w:rPr>
        <w:tab/>
      </w:r>
      <w:r w:rsidRPr="0029751F">
        <w:rPr>
          <w:sz w:val="32"/>
          <w:szCs w:val="32"/>
          <w:lang w:val="en-US"/>
        </w:rPr>
        <w:tab/>
      </w:r>
      <w:r w:rsidRPr="0029751F">
        <w:rPr>
          <w:sz w:val="32"/>
          <w:szCs w:val="32"/>
          <w:lang w:val="en-US"/>
        </w:rPr>
        <w:tab/>
      </w:r>
      <w:r w:rsidRPr="0029751F">
        <w:rPr>
          <w:sz w:val="32"/>
          <w:szCs w:val="32"/>
          <w:lang w:val="en-US"/>
        </w:rPr>
        <w:tab/>
      </w:r>
      <w:r w:rsidRPr="0029751F">
        <w:rPr>
          <w:sz w:val="32"/>
          <w:szCs w:val="32"/>
          <w:lang w:val="en-US"/>
        </w:rPr>
        <w:tab/>
      </w:r>
      <w:r w:rsidRPr="0029751F">
        <w:rPr>
          <w:sz w:val="32"/>
          <w:szCs w:val="32"/>
          <w:lang w:val="en-US"/>
        </w:rPr>
        <w:tab/>
      </w:r>
      <w:r w:rsidRPr="0029751F">
        <w:rPr>
          <w:sz w:val="32"/>
          <w:szCs w:val="32"/>
          <w:lang w:val="en-US"/>
        </w:rPr>
        <w:tab/>
      </w:r>
    </w:p>
    <w:p w:rsidR="00AF5199" w:rsidRDefault="00AF5199" w:rsidP="00AF5199">
      <w:pPr>
        <w:pStyle w:val="a9"/>
        <w:numPr>
          <w:ilvl w:val="0"/>
          <w:numId w:val="37"/>
        </w:numPr>
        <w:spacing w:after="0" w:line="240" w:lineRule="auto"/>
        <w:ind w:left="0" w:firstLine="709"/>
        <w:jc w:val="both"/>
        <w:rPr>
          <w:rFonts w:ascii="Times New Roman" w:hAnsi="Times New Roman" w:cs="Times New Roman"/>
          <w:sz w:val="32"/>
          <w:szCs w:val="32"/>
          <w:lang w:val="en-US"/>
        </w:rPr>
      </w:pPr>
      <w:r w:rsidRPr="0029751F">
        <w:rPr>
          <w:rFonts w:ascii="Times New Roman" w:hAnsi="Times New Roman" w:cs="Times New Roman"/>
          <w:sz w:val="32"/>
          <w:szCs w:val="32"/>
          <w:lang w:val="en-US"/>
        </w:rPr>
        <w:t xml:space="preserve">In SI units, the Coulomb constant is given by </w:t>
      </w:r>
    </w:p>
    <w:p w:rsidR="00206D1A" w:rsidRPr="0029751F" w:rsidRDefault="00206D1A" w:rsidP="00AF5199">
      <w:pPr>
        <w:pStyle w:val="a9"/>
        <w:numPr>
          <w:ilvl w:val="0"/>
          <w:numId w:val="37"/>
        </w:numPr>
        <w:spacing w:after="0" w:line="240" w:lineRule="auto"/>
        <w:ind w:left="0" w:firstLine="709"/>
        <w:jc w:val="both"/>
        <w:rPr>
          <w:rFonts w:ascii="Times New Roman" w:hAnsi="Times New Roman" w:cs="Times New Roman"/>
          <w:sz w:val="32"/>
          <w:szCs w:val="32"/>
          <w:lang w:val="en-US"/>
        </w:rPr>
      </w:pPr>
    </w:p>
    <w:p w:rsidR="00206D1A" w:rsidRDefault="00AF5199" w:rsidP="00AF5199">
      <w:pPr>
        <w:ind w:firstLine="709"/>
        <w:jc w:val="both"/>
        <w:rPr>
          <w:sz w:val="32"/>
          <w:szCs w:val="32"/>
          <w:lang w:val="en-US"/>
        </w:rPr>
      </w:pPr>
      <m:oMath>
        <m:r>
          <w:rPr>
            <w:rFonts w:ascii="Cambria Math" w:hAnsi="Cambria Math"/>
            <w:sz w:val="32"/>
            <w:szCs w:val="32"/>
            <w:lang w:val="en-US"/>
          </w:rPr>
          <m:t>k</m:t>
        </m:r>
        <m:r>
          <w:rPr>
            <w:rFonts w:ascii="Cambria Math"/>
            <w:sz w:val="32"/>
            <w:szCs w:val="32"/>
            <w:lang w:val="en-US"/>
          </w:rPr>
          <m:t>=</m:t>
        </m:r>
        <m:f>
          <m:fPr>
            <m:ctrlPr>
              <w:rPr>
                <w:rFonts w:ascii="Cambria Math" w:hAnsi="Cambria Math"/>
                <w:i/>
                <w:sz w:val="32"/>
                <w:szCs w:val="32"/>
                <w:lang w:val="en-US"/>
              </w:rPr>
            </m:ctrlPr>
          </m:fPr>
          <m:num>
            <m:r>
              <w:rPr>
                <w:rFonts w:ascii="Cambria Math"/>
                <w:sz w:val="32"/>
                <w:szCs w:val="32"/>
                <w:lang w:val="en-US"/>
              </w:rPr>
              <m:t>1</m:t>
            </m:r>
          </m:num>
          <m:den>
            <m:r>
              <w:rPr>
                <w:rFonts w:ascii="Cambria Math"/>
                <w:sz w:val="32"/>
                <w:szCs w:val="32"/>
                <w:lang w:val="en-US"/>
              </w:rPr>
              <m:t>4</m:t>
            </m:r>
            <m:r>
              <w:rPr>
                <w:rFonts w:ascii="Cambria Math" w:hAnsi="Cambria Math"/>
                <w:sz w:val="32"/>
                <w:szCs w:val="32"/>
                <w:lang w:val="en-US"/>
              </w:rPr>
              <m:t>π</m:t>
            </m:r>
            <m:sSub>
              <m:sSubPr>
                <m:ctrlPr>
                  <w:rPr>
                    <w:rFonts w:ascii="Cambria Math" w:hAnsi="Cambria Math"/>
                    <w:i/>
                    <w:sz w:val="32"/>
                    <w:szCs w:val="32"/>
                    <w:lang w:val="en-US"/>
                  </w:rPr>
                </m:ctrlPr>
              </m:sSubPr>
              <m:e>
                <m:r>
                  <w:rPr>
                    <w:rFonts w:ascii="Cambria Math" w:hAnsi="Cambria Math"/>
                    <w:sz w:val="32"/>
                    <w:szCs w:val="32"/>
                    <w:lang w:val="en-US"/>
                  </w:rPr>
                  <m:t>ε</m:t>
                </m:r>
              </m:e>
              <m:sub>
                <m:r>
                  <w:rPr>
                    <w:rFonts w:ascii="Cambria Math"/>
                    <w:sz w:val="32"/>
                    <w:szCs w:val="32"/>
                    <w:lang w:val="en-US"/>
                  </w:rPr>
                  <m:t>0</m:t>
                </m:r>
              </m:sub>
            </m:sSub>
          </m:den>
        </m:f>
      </m:oMath>
      <w:r w:rsidRPr="0029751F">
        <w:rPr>
          <w:sz w:val="32"/>
          <w:szCs w:val="32"/>
          <w:lang w:val="en-US"/>
        </w:rPr>
        <w:t xml:space="preserve"> ≈</w:t>
      </w:r>
      <m:oMath>
        <m:r>
          <w:rPr>
            <w:rFonts w:ascii="Cambria Math"/>
            <w:sz w:val="32"/>
            <w:szCs w:val="32"/>
            <w:lang w:val="en-US"/>
          </w:rPr>
          <m:t>9</m:t>
        </m:r>
        <m:sSup>
          <m:sSupPr>
            <m:ctrlPr>
              <w:rPr>
                <w:rFonts w:ascii="Cambria Math" w:hAnsi="Cambria Math"/>
                <w:i/>
                <w:sz w:val="32"/>
                <w:szCs w:val="32"/>
                <w:lang w:val="en-US"/>
              </w:rPr>
            </m:ctrlPr>
          </m:sSupPr>
          <m:e>
            <m:r>
              <w:rPr>
                <w:rFonts w:ascii="Cambria Math" w:hAnsi="Cambria Math"/>
                <w:sz w:val="32"/>
                <w:szCs w:val="32"/>
                <w:lang w:val="en-US"/>
              </w:rPr>
              <m:t>∙</m:t>
            </m:r>
            <m:r>
              <w:rPr>
                <w:rFonts w:ascii="Cambria Math"/>
                <w:sz w:val="32"/>
                <w:szCs w:val="32"/>
                <w:lang w:val="en-US"/>
              </w:rPr>
              <m:t>10</m:t>
            </m:r>
          </m:e>
          <m:sup>
            <m:r>
              <w:rPr>
                <w:rFonts w:ascii="Cambria Math"/>
                <w:sz w:val="32"/>
                <w:szCs w:val="32"/>
                <w:lang w:val="en-US"/>
              </w:rPr>
              <m:t>9</m:t>
            </m:r>
          </m:sup>
        </m:sSup>
        <m:r>
          <w:rPr>
            <w:rFonts w:ascii="Cambria Math" w:hAnsi="Cambria Math"/>
            <w:sz w:val="32"/>
            <w:szCs w:val="32"/>
            <w:lang w:val="en-US"/>
          </w:rPr>
          <m:t>N∙</m:t>
        </m:r>
        <m:sSup>
          <m:sSupPr>
            <m:ctrlPr>
              <w:rPr>
                <w:rFonts w:ascii="Cambria Math" w:hAnsi="Cambria Math"/>
                <w:i/>
                <w:sz w:val="32"/>
                <w:szCs w:val="32"/>
                <w:lang w:val="en-US"/>
              </w:rPr>
            </m:ctrlPr>
          </m:sSupPr>
          <m:e>
            <m:r>
              <w:rPr>
                <w:rFonts w:ascii="Cambria Math" w:hAnsi="Cambria Math"/>
                <w:sz w:val="32"/>
                <w:szCs w:val="32"/>
                <w:lang w:val="en-US"/>
              </w:rPr>
              <m:t>m</m:t>
            </m:r>
          </m:e>
          <m:sup>
            <m:r>
              <w:rPr>
                <w:rFonts w:ascii="Cambria Math"/>
                <w:sz w:val="32"/>
                <w:szCs w:val="32"/>
                <w:lang w:val="en-US"/>
              </w:rPr>
              <m:t>2</m:t>
            </m:r>
          </m:sup>
        </m:sSup>
        <m:r>
          <w:rPr>
            <w:rFonts w:ascii="Cambria Math"/>
            <w:sz w:val="32"/>
            <w:szCs w:val="32"/>
            <w:lang w:val="en-US"/>
          </w:rPr>
          <m:t>/</m:t>
        </m:r>
        <m:sSup>
          <m:sSupPr>
            <m:ctrlPr>
              <w:rPr>
                <w:rFonts w:ascii="Cambria Math" w:hAnsi="Cambria Math"/>
                <w:i/>
                <w:sz w:val="32"/>
                <w:szCs w:val="32"/>
                <w:lang w:val="en-US"/>
              </w:rPr>
            </m:ctrlPr>
          </m:sSupPr>
          <m:e>
            <m:r>
              <w:rPr>
                <w:rFonts w:ascii="Cambria Math" w:hAnsi="Cambria Math"/>
                <w:sz w:val="32"/>
                <w:szCs w:val="32"/>
                <w:lang w:val="en-US"/>
              </w:rPr>
              <m:t>C</m:t>
            </m:r>
          </m:e>
          <m:sup>
            <m:r>
              <w:rPr>
                <w:rFonts w:ascii="Cambria Math"/>
                <w:sz w:val="32"/>
                <w:szCs w:val="32"/>
                <w:lang w:val="en-US"/>
              </w:rPr>
              <m:t>2</m:t>
            </m:r>
          </m:sup>
        </m:sSup>
      </m:oMath>
      <w:r w:rsidRPr="0029751F">
        <w:rPr>
          <w:sz w:val="32"/>
          <w:szCs w:val="32"/>
          <w:lang w:val="en-US"/>
        </w:rPr>
        <w:t>,</w:t>
      </w:r>
      <w:r w:rsidRPr="0029751F">
        <w:rPr>
          <w:sz w:val="32"/>
          <w:szCs w:val="32"/>
          <w:lang w:val="en-US"/>
        </w:rPr>
        <w:tab/>
      </w:r>
    </w:p>
    <w:p w:rsidR="00AF5199" w:rsidRPr="0029751F" w:rsidRDefault="00AF5199" w:rsidP="00AF5199">
      <w:pPr>
        <w:ind w:firstLine="709"/>
        <w:jc w:val="both"/>
        <w:rPr>
          <w:sz w:val="32"/>
          <w:szCs w:val="32"/>
          <w:lang w:val="en-US"/>
        </w:rPr>
      </w:pPr>
      <w:r w:rsidRPr="0029751F">
        <w:rPr>
          <w:sz w:val="32"/>
          <w:szCs w:val="32"/>
          <w:lang w:val="en-US"/>
        </w:rPr>
        <w:tab/>
      </w:r>
      <w:r w:rsidRPr="0029751F">
        <w:rPr>
          <w:sz w:val="32"/>
          <w:szCs w:val="32"/>
          <w:lang w:val="en-US"/>
        </w:rPr>
        <w:tab/>
      </w:r>
      <w:r w:rsidRPr="0029751F">
        <w:rPr>
          <w:sz w:val="32"/>
          <w:szCs w:val="32"/>
          <w:lang w:val="en-US"/>
        </w:rPr>
        <w:tab/>
      </w:r>
      <w:r w:rsidRPr="0029751F">
        <w:rPr>
          <w:sz w:val="32"/>
          <w:szCs w:val="32"/>
          <w:lang w:val="en-US"/>
        </w:rPr>
        <w:tab/>
      </w:r>
      <w:r w:rsidRPr="0029751F">
        <w:rPr>
          <w:sz w:val="32"/>
          <w:szCs w:val="32"/>
          <w:lang w:val="en-US"/>
        </w:rPr>
        <w:tab/>
      </w:r>
      <w:r w:rsidRPr="0029751F">
        <w:rPr>
          <w:sz w:val="32"/>
          <w:szCs w:val="32"/>
          <w:lang w:val="en-US"/>
        </w:rPr>
        <w:tab/>
      </w:r>
    </w:p>
    <w:p w:rsidR="00AF5199" w:rsidRPr="0029751F" w:rsidRDefault="00AF5199" w:rsidP="00AF5199">
      <w:pPr>
        <w:jc w:val="both"/>
        <w:rPr>
          <w:sz w:val="32"/>
          <w:szCs w:val="32"/>
          <w:lang w:val="en-US"/>
        </w:rPr>
      </w:pPr>
      <w:r w:rsidRPr="0029751F">
        <w:rPr>
          <w:sz w:val="32"/>
          <w:szCs w:val="32"/>
          <w:lang w:val="en-US"/>
        </w:rPr>
        <w:t>where</w:t>
      </w:r>
    </w:p>
    <w:p w:rsidR="00AF5199" w:rsidRDefault="003E1D26" w:rsidP="00AF5199">
      <w:pPr>
        <w:ind w:firstLine="709"/>
        <w:jc w:val="both"/>
        <w:rPr>
          <w:sz w:val="32"/>
          <w:szCs w:val="32"/>
          <w:lang w:val="en-US"/>
        </w:rPr>
      </w:pPr>
      <m:oMath>
        <m:sSub>
          <m:sSubPr>
            <m:ctrlPr>
              <w:rPr>
                <w:rFonts w:ascii="Cambria Math" w:hAnsi="Cambria Math"/>
                <w:i/>
                <w:sz w:val="32"/>
                <w:szCs w:val="32"/>
                <w:lang w:val="en-US"/>
              </w:rPr>
            </m:ctrlPr>
          </m:sSubPr>
          <m:e>
            <m:r>
              <w:rPr>
                <w:rFonts w:ascii="Cambria Math" w:hAnsi="Cambria Math"/>
                <w:sz w:val="32"/>
                <w:szCs w:val="32"/>
                <w:lang w:val="en-US"/>
              </w:rPr>
              <m:t>ε</m:t>
            </m:r>
          </m:e>
          <m:sub>
            <m:r>
              <w:rPr>
                <w:rFonts w:ascii="Cambria Math"/>
                <w:sz w:val="32"/>
                <w:szCs w:val="32"/>
                <w:lang w:val="en-US"/>
              </w:rPr>
              <m:t>0</m:t>
            </m:r>
          </m:sub>
        </m:sSub>
        <m:r>
          <w:rPr>
            <w:rFonts w:ascii="Cambria Math"/>
            <w:sz w:val="32"/>
            <w:szCs w:val="32"/>
            <w:lang w:val="en-US"/>
          </w:rPr>
          <m:t>=</m:t>
        </m:r>
        <m:f>
          <m:fPr>
            <m:ctrlPr>
              <w:rPr>
                <w:rFonts w:ascii="Cambria Math" w:hAnsi="Cambria Math"/>
                <w:i/>
                <w:sz w:val="32"/>
                <w:szCs w:val="32"/>
                <w:lang w:val="en-US"/>
              </w:rPr>
            </m:ctrlPr>
          </m:fPr>
          <m:num>
            <m:r>
              <w:rPr>
                <w:rFonts w:ascii="Cambria Math"/>
                <w:sz w:val="32"/>
                <w:szCs w:val="32"/>
                <w:lang w:val="en-US"/>
              </w:rPr>
              <m:t>1</m:t>
            </m:r>
          </m:num>
          <m:den>
            <m:r>
              <w:rPr>
                <w:rFonts w:ascii="Cambria Math"/>
                <w:sz w:val="32"/>
                <w:szCs w:val="32"/>
                <w:lang w:val="en-US"/>
              </w:rPr>
              <m:t>4</m:t>
            </m:r>
            <m:r>
              <w:rPr>
                <w:rFonts w:ascii="Cambria Math" w:hAnsi="Cambria Math"/>
                <w:sz w:val="32"/>
                <w:szCs w:val="32"/>
                <w:lang w:val="en-US"/>
              </w:rPr>
              <m:t>πk</m:t>
            </m:r>
          </m:den>
        </m:f>
      </m:oMath>
      <w:r w:rsidR="00AF5199" w:rsidRPr="0029751F">
        <w:rPr>
          <w:sz w:val="32"/>
          <w:szCs w:val="32"/>
          <w:lang w:val="en-US"/>
        </w:rPr>
        <w:t xml:space="preserve"> ≈ </w:t>
      </w:r>
      <m:oMath>
        <m:r>
          <w:rPr>
            <w:rFonts w:ascii="Cambria Math"/>
            <w:sz w:val="32"/>
            <w:szCs w:val="32"/>
            <w:lang w:val="en-US"/>
          </w:rPr>
          <m:t>8.85</m:t>
        </m:r>
        <m:sSup>
          <m:sSupPr>
            <m:ctrlPr>
              <w:rPr>
                <w:rFonts w:ascii="Cambria Math" w:hAnsi="Cambria Math"/>
                <w:i/>
                <w:sz w:val="32"/>
                <w:szCs w:val="32"/>
                <w:lang w:val="en-US"/>
              </w:rPr>
            </m:ctrlPr>
          </m:sSupPr>
          <m:e>
            <m:r>
              <w:rPr>
                <w:rFonts w:ascii="Cambria Math" w:hAnsi="Cambria Math"/>
                <w:sz w:val="32"/>
                <w:szCs w:val="32"/>
                <w:lang w:val="en-US"/>
              </w:rPr>
              <m:t>∙</m:t>
            </m:r>
            <m:r>
              <w:rPr>
                <w:rFonts w:ascii="Cambria Math"/>
                <w:sz w:val="32"/>
                <w:szCs w:val="32"/>
                <w:lang w:val="en-US"/>
              </w:rPr>
              <m:t>10</m:t>
            </m:r>
          </m:e>
          <m:sup>
            <m:r>
              <w:rPr>
                <w:rFonts w:ascii="Cambria Math" w:hAnsi="Cambria Math"/>
                <w:sz w:val="32"/>
                <w:szCs w:val="32"/>
                <w:lang w:val="en-US"/>
              </w:rPr>
              <m:t>-</m:t>
            </m:r>
            <m:r>
              <w:rPr>
                <w:rFonts w:ascii="Cambria Math"/>
                <w:sz w:val="32"/>
                <w:szCs w:val="32"/>
                <w:lang w:val="en-US"/>
              </w:rPr>
              <m:t>12</m:t>
            </m:r>
          </m:sup>
        </m:sSup>
        <m:sSup>
          <m:sSupPr>
            <m:ctrlPr>
              <w:rPr>
                <w:rFonts w:ascii="Cambria Math" w:hAnsi="Cambria Math"/>
                <w:i/>
                <w:sz w:val="32"/>
                <w:szCs w:val="32"/>
                <w:lang w:val="en-US"/>
              </w:rPr>
            </m:ctrlPr>
          </m:sSupPr>
          <m:e>
            <m:r>
              <w:rPr>
                <w:rFonts w:ascii="Cambria Math" w:hAnsi="Cambria Math"/>
                <w:sz w:val="32"/>
                <w:szCs w:val="32"/>
                <w:lang w:val="en-US"/>
              </w:rPr>
              <m:t>C</m:t>
            </m:r>
          </m:e>
          <m:sup>
            <m:r>
              <w:rPr>
                <w:rFonts w:ascii="Cambria Math"/>
                <w:sz w:val="32"/>
                <w:szCs w:val="32"/>
                <w:lang w:val="en-US"/>
              </w:rPr>
              <m:t>2</m:t>
            </m:r>
          </m:sup>
        </m:sSup>
        <m:r>
          <w:rPr>
            <w:rFonts w:ascii="Cambria Math"/>
            <w:sz w:val="32"/>
            <w:szCs w:val="32"/>
            <w:lang w:val="en-US"/>
          </w:rPr>
          <m:t>/(</m:t>
        </m:r>
        <m:r>
          <w:rPr>
            <w:rFonts w:ascii="Cambria Math" w:hAnsi="Cambria Math"/>
            <w:sz w:val="32"/>
            <w:szCs w:val="32"/>
            <w:lang w:val="en-US"/>
          </w:rPr>
          <m:t>N∙</m:t>
        </m:r>
        <m:sSup>
          <m:sSupPr>
            <m:ctrlPr>
              <w:rPr>
                <w:rFonts w:ascii="Cambria Math" w:hAnsi="Cambria Math"/>
                <w:i/>
                <w:sz w:val="32"/>
                <w:szCs w:val="32"/>
                <w:lang w:val="en-US"/>
              </w:rPr>
            </m:ctrlPr>
          </m:sSupPr>
          <m:e>
            <m:r>
              <w:rPr>
                <w:rFonts w:ascii="Cambria Math" w:hAnsi="Cambria Math"/>
                <w:sz w:val="32"/>
                <w:szCs w:val="32"/>
                <w:lang w:val="en-US"/>
              </w:rPr>
              <m:t>m</m:t>
            </m:r>
          </m:e>
          <m:sup>
            <m:r>
              <w:rPr>
                <w:rFonts w:ascii="Cambria Math"/>
                <w:sz w:val="32"/>
                <w:szCs w:val="32"/>
                <w:lang w:val="en-US"/>
              </w:rPr>
              <m:t>2</m:t>
            </m:r>
          </m:sup>
        </m:sSup>
        <m:r>
          <w:rPr>
            <w:rFonts w:ascii="Cambria Math"/>
            <w:sz w:val="32"/>
            <w:szCs w:val="32"/>
            <w:lang w:val="en-US"/>
          </w:rPr>
          <m:t>)</m:t>
        </m:r>
      </m:oMath>
      <w:r w:rsidR="00AF5199" w:rsidRPr="0029751F">
        <w:rPr>
          <w:sz w:val="32"/>
          <w:szCs w:val="32"/>
          <w:lang w:val="en-US"/>
        </w:rPr>
        <w:t>.</w:t>
      </w:r>
    </w:p>
    <w:p w:rsidR="00206D1A" w:rsidRPr="0029751F" w:rsidRDefault="00206D1A" w:rsidP="00AF5199">
      <w:pPr>
        <w:ind w:firstLine="709"/>
        <w:jc w:val="both"/>
        <w:rPr>
          <w:sz w:val="32"/>
          <w:szCs w:val="32"/>
          <w:lang w:val="en-US"/>
        </w:rPr>
      </w:pPr>
    </w:p>
    <w:p w:rsidR="00AF5199" w:rsidRPr="0029751F" w:rsidRDefault="00AF5199" w:rsidP="00AF5199">
      <w:pPr>
        <w:jc w:val="both"/>
        <w:rPr>
          <w:sz w:val="32"/>
          <w:szCs w:val="32"/>
          <w:lang w:val="en-US"/>
        </w:rPr>
      </w:pPr>
      <w:r w:rsidRPr="0029751F">
        <w:rPr>
          <w:sz w:val="32"/>
          <w:szCs w:val="32"/>
          <w:lang w:val="en-US"/>
        </w:rPr>
        <w:t>is known as the “</w:t>
      </w:r>
      <w:r w:rsidRPr="0029751F">
        <w:rPr>
          <w:b/>
          <w:i/>
          <w:sz w:val="32"/>
          <w:szCs w:val="32"/>
          <w:lang w:val="en-US"/>
        </w:rPr>
        <w:t>permittivity of free space</w:t>
      </w:r>
      <w:r w:rsidRPr="0029751F">
        <w:rPr>
          <w:sz w:val="32"/>
          <w:szCs w:val="32"/>
          <w:lang w:val="en-US"/>
        </w:rPr>
        <w:t xml:space="preserve">” (or the quantity </w:t>
      </w:r>
      <m:oMath>
        <m:sSub>
          <m:sSubPr>
            <m:ctrlPr>
              <w:rPr>
                <w:rFonts w:ascii="Cambria Math" w:hAnsi="Cambria Math"/>
                <w:i/>
                <w:sz w:val="32"/>
                <w:szCs w:val="32"/>
                <w:lang w:val="en-US"/>
              </w:rPr>
            </m:ctrlPr>
          </m:sSubPr>
          <m:e>
            <m:r>
              <w:rPr>
                <w:rFonts w:ascii="Cambria Math" w:hAnsi="Cambria Math"/>
                <w:sz w:val="32"/>
                <w:szCs w:val="32"/>
                <w:lang w:val="en-US"/>
              </w:rPr>
              <m:t>ε</m:t>
            </m:r>
          </m:e>
          <m:sub>
            <m:r>
              <w:rPr>
                <w:rFonts w:ascii="Cambria Math"/>
                <w:sz w:val="32"/>
                <w:szCs w:val="32"/>
                <w:lang w:val="en-US"/>
              </w:rPr>
              <m:t>0</m:t>
            </m:r>
          </m:sub>
        </m:sSub>
      </m:oMath>
      <w:r w:rsidRPr="0029751F">
        <w:rPr>
          <w:sz w:val="32"/>
          <w:szCs w:val="32"/>
          <w:lang w:val="en-US"/>
        </w:rPr>
        <w:t xml:space="preserve"> is called the </w:t>
      </w:r>
      <w:r w:rsidRPr="0029751F">
        <w:rPr>
          <w:b/>
          <w:i/>
          <w:sz w:val="32"/>
          <w:szCs w:val="32"/>
          <w:lang w:val="en-US"/>
        </w:rPr>
        <w:t>electric constant</w:t>
      </w:r>
      <w:r w:rsidRPr="0029751F">
        <w:rPr>
          <w:sz w:val="32"/>
          <w:szCs w:val="32"/>
          <w:lang w:val="en-US"/>
        </w:rPr>
        <w:t>).</w:t>
      </w:r>
    </w:p>
    <w:p w:rsidR="00AF5199" w:rsidRDefault="00AF5199" w:rsidP="00AF5199">
      <w:pPr>
        <w:ind w:firstLine="709"/>
        <w:jc w:val="both"/>
        <w:rPr>
          <w:sz w:val="32"/>
          <w:szCs w:val="32"/>
          <w:lang w:val="en-US"/>
        </w:rPr>
      </w:pPr>
      <w:r w:rsidRPr="0029751F">
        <w:rPr>
          <w:sz w:val="32"/>
          <w:szCs w:val="32"/>
          <w:lang w:val="en-US"/>
        </w:rPr>
        <w:t>Hence, the equation (1.1) of the law for charges in a vacuum will thus become</w:t>
      </w:r>
    </w:p>
    <w:p w:rsidR="00206D1A" w:rsidRPr="0029751F" w:rsidRDefault="00206D1A" w:rsidP="00AF5199">
      <w:pPr>
        <w:ind w:firstLine="709"/>
        <w:jc w:val="both"/>
        <w:rPr>
          <w:sz w:val="32"/>
          <w:szCs w:val="32"/>
          <w:lang w:val="en-US"/>
        </w:rPr>
      </w:pPr>
    </w:p>
    <w:p w:rsidR="00206D1A" w:rsidRDefault="003E1D26" w:rsidP="00AF5199">
      <w:pPr>
        <w:ind w:firstLine="709"/>
        <w:jc w:val="both"/>
        <w:rPr>
          <w:sz w:val="32"/>
          <w:szCs w:val="32"/>
          <w:lang w:val="en-US"/>
        </w:rPr>
      </w:pPr>
      <m:oMath>
        <m:sSub>
          <m:sSubPr>
            <m:ctrlPr>
              <w:rPr>
                <w:rFonts w:ascii="Cambria Math" w:hAnsi="Cambria Math"/>
                <w:i/>
                <w:sz w:val="32"/>
                <w:szCs w:val="32"/>
                <w:lang w:val="en-US"/>
              </w:rPr>
            </m:ctrlPr>
          </m:sSubPr>
          <m:e>
            <m:acc>
              <m:accPr>
                <m:chr m:val="⃗"/>
                <m:ctrlPr>
                  <w:rPr>
                    <w:rFonts w:ascii="Cambria Math" w:hAnsi="Cambria Math"/>
                    <w:b/>
                    <w:i/>
                    <w:sz w:val="32"/>
                    <w:szCs w:val="32"/>
                    <w:lang w:val="en-US"/>
                  </w:rPr>
                </m:ctrlPr>
              </m:accPr>
              <m:e>
                <m:r>
                  <m:rPr>
                    <m:sty m:val="bi"/>
                  </m:rPr>
                  <w:rPr>
                    <w:rFonts w:ascii="Cambria Math" w:hAnsi="Cambria Math"/>
                    <w:sz w:val="32"/>
                    <w:szCs w:val="32"/>
                    <w:lang w:val="en-US"/>
                  </w:rPr>
                  <m:t>F</m:t>
                </m:r>
              </m:e>
            </m:acc>
          </m:e>
          <m:sub>
            <m:r>
              <w:rPr>
                <w:rFonts w:ascii="Cambria Math"/>
                <w:sz w:val="32"/>
                <w:szCs w:val="32"/>
                <w:lang w:val="en-US"/>
              </w:rPr>
              <m:t>12</m:t>
            </m:r>
          </m:sub>
        </m:sSub>
        <m:r>
          <w:rPr>
            <w:rFonts w:ascii="Cambria Math"/>
            <w:sz w:val="32"/>
            <w:szCs w:val="32"/>
            <w:lang w:val="en-US"/>
          </w:rPr>
          <m:t>=</m:t>
        </m:r>
        <m:f>
          <m:fPr>
            <m:ctrlPr>
              <w:rPr>
                <w:rFonts w:ascii="Cambria Math" w:hAnsi="Cambria Math"/>
                <w:i/>
                <w:sz w:val="32"/>
                <w:szCs w:val="32"/>
                <w:lang w:val="en-US"/>
              </w:rPr>
            </m:ctrlPr>
          </m:fPr>
          <m:num>
            <m:r>
              <w:rPr>
                <w:rFonts w:ascii="Cambria Math"/>
                <w:sz w:val="32"/>
                <w:szCs w:val="32"/>
                <w:lang w:val="en-US"/>
              </w:rPr>
              <m:t>1</m:t>
            </m:r>
          </m:num>
          <m:den>
            <m:r>
              <w:rPr>
                <w:rFonts w:ascii="Cambria Math"/>
                <w:sz w:val="32"/>
                <w:szCs w:val="32"/>
                <w:lang w:val="en-US"/>
              </w:rPr>
              <m:t>4</m:t>
            </m:r>
            <m:r>
              <w:rPr>
                <w:rFonts w:ascii="Cambria Math" w:hAnsi="Cambria Math"/>
                <w:sz w:val="32"/>
                <w:szCs w:val="32"/>
                <w:lang w:val="en-US"/>
              </w:rPr>
              <m:t>π</m:t>
            </m:r>
            <m:sSub>
              <m:sSubPr>
                <m:ctrlPr>
                  <w:rPr>
                    <w:rFonts w:ascii="Cambria Math" w:hAnsi="Cambria Math"/>
                    <w:i/>
                    <w:sz w:val="32"/>
                    <w:szCs w:val="32"/>
                    <w:lang w:val="en-US"/>
                  </w:rPr>
                </m:ctrlPr>
              </m:sSubPr>
              <m:e>
                <m:r>
                  <w:rPr>
                    <w:rFonts w:ascii="Cambria Math" w:hAnsi="Cambria Math"/>
                    <w:sz w:val="32"/>
                    <w:szCs w:val="32"/>
                    <w:lang w:val="en-US"/>
                  </w:rPr>
                  <m:t>ε</m:t>
                </m:r>
              </m:e>
              <m:sub>
                <m:r>
                  <w:rPr>
                    <w:rFonts w:ascii="Cambria Math"/>
                    <w:sz w:val="32"/>
                    <w:szCs w:val="32"/>
                    <w:lang w:val="en-US"/>
                  </w:rPr>
                  <m:t>0</m:t>
                </m:r>
              </m:sub>
            </m:sSub>
          </m:den>
        </m:f>
        <m:f>
          <m:fPr>
            <m:ctrlPr>
              <w:rPr>
                <w:rFonts w:ascii="Cambria Math" w:hAnsi="Cambria Math"/>
                <w:i/>
                <w:sz w:val="32"/>
                <w:szCs w:val="32"/>
                <w:lang w:val="en-US"/>
              </w:rPr>
            </m:ctrlPr>
          </m:fPr>
          <m:num>
            <m:sSub>
              <m:sSubPr>
                <m:ctrlPr>
                  <w:rPr>
                    <w:rFonts w:ascii="Cambria Math" w:hAnsi="Cambria Math"/>
                    <w:i/>
                    <w:sz w:val="32"/>
                    <w:szCs w:val="32"/>
                    <w:lang w:val="en-US"/>
                  </w:rPr>
                </m:ctrlPr>
              </m:sSubPr>
              <m:e>
                <m:r>
                  <w:rPr>
                    <w:rFonts w:ascii="Cambria Math" w:hAnsi="Cambria Math"/>
                    <w:sz w:val="32"/>
                    <w:szCs w:val="32"/>
                    <w:lang w:val="en-US"/>
                  </w:rPr>
                  <m:t>q</m:t>
                </m:r>
              </m:e>
              <m:sub>
                <m:r>
                  <w:rPr>
                    <w:rFonts w:ascii="Cambria Math"/>
                    <w:sz w:val="32"/>
                    <w:szCs w:val="32"/>
                    <w:lang w:val="en-US"/>
                  </w:rPr>
                  <m:t>1</m:t>
                </m:r>
              </m:sub>
            </m:sSub>
            <m:sSub>
              <m:sSubPr>
                <m:ctrlPr>
                  <w:rPr>
                    <w:rFonts w:ascii="Cambria Math" w:hAnsi="Cambria Math"/>
                    <w:i/>
                    <w:sz w:val="32"/>
                    <w:szCs w:val="32"/>
                    <w:lang w:val="en-US"/>
                  </w:rPr>
                </m:ctrlPr>
              </m:sSubPr>
              <m:e>
                <m:r>
                  <w:rPr>
                    <w:rFonts w:ascii="Cambria Math" w:hAnsi="Cambria Math"/>
                    <w:sz w:val="32"/>
                    <w:szCs w:val="32"/>
                    <w:lang w:val="en-US"/>
                  </w:rPr>
                  <m:t>q</m:t>
                </m:r>
              </m:e>
              <m:sub>
                <m:r>
                  <w:rPr>
                    <w:rFonts w:ascii="Cambria Math"/>
                    <w:sz w:val="32"/>
                    <w:szCs w:val="32"/>
                    <w:lang w:val="en-US"/>
                  </w:rPr>
                  <m:t>2</m:t>
                </m:r>
              </m:sub>
            </m:sSub>
          </m:num>
          <m:den>
            <m:sSup>
              <m:sSupPr>
                <m:ctrlPr>
                  <w:rPr>
                    <w:rFonts w:ascii="Cambria Math" w:hAnsi="Cambria Math"/>
                    <w:i/>
                    <w:sz w:val="32"/>
                    <w:szCs w:val="32"/>
                    <w:lang w:val="en-US"/>
                  </w:rPr>
                </m:ctrlPr>
              </m:sSupPr>
              <m:e>
                <m:r>
                  <w:rPr>
                    <w:rFonts w:ascii="Cambria Math" w:hAnsi="Cambria Math"/>
                    <w:sz w:val="32"/>
                    <w:szCs w:val="32"/>
                    <w:lang w:val="en-US"/>
                  </w:rPr>
                  <m:t>r</m:t>
                </m:r>
              </m:e>
              <m:sup>
                <m:r>
                  <w:rPr>
                    <w:rFonts w:ascii="Cambria Math"/>
                    <w:sz w:val="32"/>
                    <w:szCs w:val="32"/>
                    <w:lang w:val="en-US"/>
                  </w:rPr>
                  <m:t>2</m:t>
                </m:r>
              </m:sup>
            </m:sSup>
          </m:den>
        </m:f>
        <m:acc>
          <m:accPr>
            <m:ctrlPr>
              <w:rPr>
                <w:rFonts w:ascii="Cambria Math" w:hAnsi="Cambria Math"/>
                <w:b/>
                <w:i/>
                <w:sz w:val="32"/>
                <w:szCs w:val="32"/>
                <w:lang w:val="en-US"/>
              </w:rPr>
            </m:ctrlPr>
          </m:accPr>
          <m:e>
            <m:r>
              <m:rPr>
                <m:sty m:val="bi"/>
              </m:rPr>
              <w:rPr>
                <w:rFonts w:ascii="Cambria Math" w:hAnsi="Cambria Math"/>
                <w:sz w:val="32"/>
                <w:szCs w:val="32"/>
                <w:lang w:val="en-US"/>
              </w:rPr>
              <m:t>r</m:t>
            </m:r>
          </m:e>
        </m:acc>
      </m:oMath>
      <w:r w:rsidR="00AF5199" w:rsidRPr="0029751F">
        <w:rPr>
          <w:sz w:val="32"/>
          <w:szCs w:val="32"/>
          <w:lang w:val="en-US"/>
        </w:rPr>
        <w:t>.</w:t>
      </w:r>
      <w:r w:rsidR="00AF5199" w:rsidRPr="0029751F">
        <w:rPr>
          <w:sz w:val="32"/>
          <w:szCs w:val="32"/>
          <w:lang w:val="en-US"/>
        </w:rPr>
        <w:tab/>
      </w:r>
    </w:p>
    <w:p w:rsidR="00AF5199" w:rsidRPr="0029751F" w:rsidRDefault="00AF5199" w:rsidP="00AF5199">
      <w:pPr>
        <w:ind w:firstLine="709"/>
        <w:jc w:val="both"/>
        <w:rPr>
          <w:sz w:val="32"/>
          <w:szCs w:val="32"/>
          <w:lang w:val="en-US"/>
        </w:rPr>
      </w:pPr>
      <w:r w:rsidRPr="0029751F">
        <w:rPr>
          <w:sz w:val="32"/>
          <w:szCs w:val="32"/>
          <w:lang w:val="en-US"/>
        </w:rPr>
        <w:tab/>
      </w:r>
      <w:r w:rsidRPr="0029751F">
        <w:rPr>
          <w:sz w:val="32"/>
          <w:szCs w:val="32"/>
          <w:lang w:val="en-US"/>
        </w:rPr>
        <w:tab/>
      </w:r>
      <w:r w:rsidRPr="0029751F">
        <w:rPr>
          <w:sz w:val="32"/>
          <w:szCs w:val="32"/>
          <w:lang w:val="en-US"/>
        </w:rPr>
        <w:tab/>
      </w:r>
      <w:r w:rsidRPr="0029751F">
        <w:rPr>
          <w:sz w:val="32"/>
          <w:szCs w:val="32"/>
          <w:lang w:val="en-US"/>
        </w:rPr>
        <w:tab/>
      </w:r>
      <w:r w:rsidRPr="0029751F">
        <w:rPr>
          <w:sz w:val="32"/>
          <w:szCs w:val="32"/>
          <w:lang w:val="en-US"/>
        </w:rPr>
        <w:tab/>
      </w:r>
      <w:r w:rsidRPr="0029751F">
        <w:rPr>
          <w:sz w:val="32"/>
          <w:szCs w:val="32"/>
          <w:lang w:val="en-US"/>
        </w:rPr>
        <w:tab/>
      </w:r>
      <w:r w:rsidRPr="0029751F">
        <w:rPr>
          <w:sz w:val="32"/>
          <w:szCs w:val="32"/>
          <w:lang w:val="en-US"/>
        </w:rPr>
        <w:tab/>
      </w:r>
      <w:r w:rsidRPr="0029751F">
        <w:rPr>
          <w:sz w:val="32"/>
          <w:szCs w:val="32"/>
          <w:lang w:val="en-US"/>
        </w:rPr>
        <w:tab/>
      </w:r>
    </w:p>
    <w:p w:rsidR="00AF5199" w:rsidRDefault="00AF5199" w:rsidP="00AF5199">
      <w:pPr>
        <w:ind w:firstLine="709"/>
        <w:jc w:val="both"/>
        <w:rPr>
          <w:sz w:val="32"/>
          <w:szCs w:val="32"/>
          <w:lang w:val="en-US"/>
        </w:rPr>
      </w:pPr>
      <w:r w:rsidRPr="0029751F">
        <w:rPr>
          <w:sz w:val="32"/>
          <w:szCs w:val="32"/>
          <w:lang w:val="en-US"/>
        </w:rPr>
        <w:t xml:space="preserve">This modified way of writing formulas is called </w:t>
      </w:r>
      <w:r w:rsidRPr="0029751F">
        <w:rPr>
          <w:b/>
          <w:i/>
          <w:sz w:val="32"/>
          <w:szCs w:val="32"/>
          <w:lang w:val="en-US"/>
        </w:rPr>
        <w:t>rationalized</w:t>
      </w:r>
      <w:r w:rsidRPr="0029751F">
        <w:rPr>
          <w:sz w:val="32"/>
          <w:szCs w:val="32"/>
          <w:lang w:val="en-US"/>
        </w:rPr>
        <w:t>.</w:t>
      </w:r>
    </w:p>
    <w:p w:rsidR="00206D1A" w:rsidRDefault="00206D1A" w:rsidP="00AF5199">
      <w:pPr>
        <w:ind w:firstLine="709"/>
        <w:jc w:val="both"/>
        <w:rPr>
          <w:sz w:val="32"/>
          <w:szCs w:val="32"/>
          <w:lang w:val="en-US"/>
        </w:rPr>
      </w:pPr>
    </w:p>
    <w:p w:rsidR="00206D1A" w:rsidRDefault="00206D1A" w:rsidP="00AF5199">
      <w:pPr>
        <w:ind w:firstLine="709"/>
        <w:jc w:val="both"/>
        <w:rPr>
          <w:sz w:val="32"/>
          <w:szCs w:val="32"/>
          <w:lang w:val="en-US"/>
        </w:rPr>
      </w:pPr>
    </w:p>
    <w:p w:rsidR="00206D1A" w:rsidRDefault="00206D1A" w:rsidP="00AF5199">
      <w:pPr>
        <w:ind w:firstLine="709"/>
        <w:jc w:val="both"/>
        <w:rPr>
          <w:sz w:val="32"/>
          <w:szCs w:val="32"/>
          <w:lang w:val="en-US"/>
        </w:rPr>
      </w:pPr>
    </w:p>
    <w:p w:rsidR="00206D1A" w:rsidRDefault="00206D1A" w:rsidP="00AF5199">
      <w:pPr>
        <w:ind w:firstLine="709"/>
        <w:jc w:val="both"/>
        <w:rPr>
          <w:sz w:val="32"/>
          <w:szCs w:val="32"/>
          <w:lang w:val="en-US"/>
        </w:rPr>
      </w:pPr>
    </w:p>
    <w:p w:rsidR="00206D1A" w:rsidRDefault="00206D1A" w:rsidP="00AF5199">
      <w:pPr>
        <w:ind w:firstLine="709"/>
        <w:jc w:val="both"/>
        <w:rPr>
          <w:sz w:val="32"/>
          <w:szCs w:val="32"/>
          <w:lang w:val="en-US"/>
        </w:rPr>
      </w:pPr>
    </w:p>
    <w:p w:rsidR="004F05CD" w:rsidRDefault="004F05CD" w:rsidP="00AF5199">
      <w:pPr>
        <w:ind w:firstLine="709"/>
        <w:jc w:val="both"/>
        <w:rPr>
          <w:sz w:val="32"/>
          <w:szCs w:val="32"/>
          <w:lang w:val="en-US"/>
        </w:rPr>
      </w:pPr>
    </w:p>
    <w:p w:rsidR="004F05CD" w:rsidRDefault="004F05CD" w:rsidP="00AF5199">
      <w:pPr>
        <w:ind w:firstLine="709"/>
        <w:jc w:val="both"/>
        <w:rPr>
          <w:sz w:val="32"/>
          <w:szCs w:val="32"/>
          <w:lang w:val="en-US"/>
        </w:rPr>
      </w:pPr>
    </w:p>
    <w:p w:rsidR="004F05CD" w:rsidRDefault="004F05CD" w:rsidP="00AF5199">
      <w:pPr>
        <w:ind w:firstLine="709"/>
        <w:jc w:val="both"/>
        <w:rPr>
          <w:sz w:val="32"/>
          <w:szCs w:val="32"/>
          <w:lang w:val="en-US"/>
        </w:rPr>
      </w:pPr>
    </w:p>
    <w:p w:rsidR="004F05CD" w:rsidRDefault="004F05CD" w:rsidP="00AF5199">
      <w:pPr>
        <w:ind w:firstLine="709"/>
        <w:jc w:val="both"/>
        <w:rPr>
          <w:sz w:val="32"/>
          <w:szCs w:val="32"/>
          <w:lang w:val="en-US"/>
        </w:rPr>
      </w:pPr>
    </w:p>
    <w:p w:rsidR="004F05CD" w:rsidRDefault="004F05CD" w:rsidP="00AF5199">
      <w:pPr>
        <w:ind w:firstLine="709"/>
        <w:jc w:val="both"/>
        <w:rPr>
          <w:sz w:val="32"/>
          <w:szCs w:val="32"/>
          <w:lang w:val="en-US"/>
        </w:rPr>
      </w:pPr>
    </w:p>
    <w:p w:rsidR="004F05CD" w:rsidRDefault="004F05CD" w:rsidP="00AF5199">
      <w:pPr>
        <w:ind w:firstLine="709"/>
        <w:jc w:val="both"/>
        <w:rPr>
          <w:sz w:val="32"/>
          <w:szCs w:val="32"/>
          <w:lang w:val="en-US"/>
        </w:rPr>
      </w:pPr>
    </w:p>
    <w:p w:rsidR="00206D1A" w:rsidRDefault="00206D1A" w:rsidP="00AF5199">
      <w:pPr>
        <w:ind w:firstLine="709"/>
        <w:jc w:val="both"/>
        <w:rPr>
          <w:sz w:val="32"/>
          <w:szCs w:val="32"/>
          <w:lang w:val="en-US"/>
        </w:rPr>
      </w:pPr>
    </w:p>
    <w:p w:rsidR="00206D1A" w:rsidRDefault="00206D1A" w:rsidP="00AF5199">
      <w:pPr>
        <w:ind w:firstLine="709"/>
        <w:jc w:val="both"/>
        <w:rPr>
          <w:sz w:val="32"/>
          <w:szCs w:val="32"/>
          <w:lang w:val="en-US"/>
        </w:rPr>
      </w:pPr>
    </w:p>
    <w:p w:rsidR="00206D1A" w:rsidRPr="0029751F" w:rsidRDefault="00206D1A" w:rsidP="00AF5199">
      <w:pPr>
        <w:ind w:firstLine="709"/>
        <w:jc w:val="both"/>
        <w:rPr>
          <w:sz w:val="32"/>
          <w:szCs w:val="32"/>
          <w:lang w:val="en-US"/>
        </w:rPr>
      </w:pPr>
    </w:p>
    <w:p w:rsidR="00AF5199" w:rsidRDefault="00AF5199" w:rsidP="00206D1A">
      <w:pPr>
        <w:jc w:val="center"/>
        <w:rPr>
          <w:b/>
          <w:sz w:val="32"/>
          <w:szCs w:val="32"/>
          <w:lang w:val="en-US"/>
        </w:rPr>
      </w:pPr>
      <w:r w:rsidRPr="0029751F">
        <w:rPr>
          <w:b/>
          <w:sz w:val="32"/>
          <w:szCs w:val="32"/>
          <w:lang w:val="en-US"/>
        </w:rPr>
        <w:lastRenderedPageBreak/>
        <w:t>Thomson’s e/m experiment.Mass spectrometers.</w:t>
      </w:r>
    </w:p>
    <w:p w:rsidR="004F05CD" w:rsidRPr="0029751F" w:rsidRDefault="004F05CD" w:rsidP="00206D1A">
      <w:pPr>
        <w:jc w:val="center"/>
        <w:rPr>
          <w:b/>
          <w:sz w:val="32"/>
          <w:szCs w:val="32"/>
          <w:lang w:val="kk-KZ"/>
        </w:rPr>
      </w:pPr>
    </w:p>
    <w:p w:rsidR="00AF5199" w:rsidRPr="0029751F" w:rsidRDefault="00AF5199" w:rsidP="00AF5199">
      <w:pPr>
        <w:ind w:firstLine="709"/>
        <w:jc w:val="both"/>
        <w:rPr>
          <w:sz w:val="32"/>
          <w:szCs w:val="32"/>
          <w:lang w:val="en-US"/>
        </w:rPr>
      </w:pPr>
      <w:r w:rsidRPr="0029751F">
        <w:rPr>
          <w:sz w:val="32"/>
          <w:szCs w:val="32"/>
          <w:lang w:val="en-US"/>
        </w:rPr>
        <w:t xml:space="preserve">Dielectrics(or insulators) are defined as substances notcapableofconducting an electric current. Ideal insulators do notexist innature. Allsubstances, even if to a negligibleextent, conduct anelectric current. Butsubstances called conductors conduct a current from </w:t>
      </w:r>
      <m:oMath>
        <m:sSup>
          <m:sSupPr>
            <m:ctrlPr>
              <w:rPr>
                <w:rFonts w:ascii="Cambria Math" w:hAnsi="Cambria Math"/>
                <w:i/>
                <w:sz w:val="32"/>
                <w:szCs w:val="32"/>
                <w:lang w:val="en-US"/>
              </w:rPr>
            </m:ctrlPr>
          </m:sSupPr>
          <m:e>
            <m:r>
              <w:rPr>
                <w:rFonts w:ascii="Cambria Math"/>
                <w:sz w:val="32"/>
                <w:szCs w:val="32"/>
                <w:lang w:val="en-US"/>
              </w:rPr>
              <m:t>10</m:t>
            </m:r>
          </m:e>
          <m:sup>
            <m:r>
              <w:rPr>
                <w:rFonts w:ascii="Cambria Math"/>
                <w:sz w:val="32"/>
                <w:szCs w:val="32"/>
                <w:lang w:val="en-US"/>
              </w:rPr>
              <m:t>15</m:t>
            </m:r>
          </m:sup>
        </m:sSup>
      </m:oMath>
      <w:r w:rsidRPr="0029751F">
        <w:rPr>
          <w:sz w:val="32"/>
          <w:szCs w:val="32"/>
          <w:lang w:val="en-US"/>
        </w:rPr>
        <w:t xml:space="preserve">to </w:t>
      </w:r>
      <m:oMath>
        <m:sSup>
          <m:sSupPr>
            <m:ctrlPr>
              <w:rPr>
                <w:rFonts w:ascii="Cambria Math" w:hAnsi="Cambria Math"/>
                <w:i/>
                <w:sz w:val="32"/>
                <w:szCs w:val="32"/>
                <w:lang w:val="en-US"/>
              </w:rPr>
            </m:ctrlPr>
          </m:sSupPr>
          <m:e>
            <m:r>
              <w:rPr>
                <w:rFonts w:ascii="Cambria Math"/>
                <w:sz w:val="32"/>
                <w:szCs w:val="32"/>
                <w:lang w:val="en-US"/>
              </w:rPr>
              <m:t>10</m:t>
            </m:r>
          </m:e>
          <m:sup>
            <m:r>
              <w:rPr>
                <w:rFonts w:ascii="Cambria Math"/>
                <w:sz w:val="32"/>
                <w:szCs w:val="32"/>
                <w:lang w:val="en-US"/>
              </w:rPr>
              <m:t>20</m:t>
            </m:r>
          </m:sup>
        </m:sSup>
      </m:oMath>
      <w:r w:rsidRPr="0029751F">
        <w:rPr>
          <w:sz w:val="32"/>
          <w:szCs w:val="32"/>
          <w:lang w:val="en-US"/>
        </w:rPr>
        <w:t>times betterthan substancescalleddielectrics.If a dielectricis introduced into anelectric field, then the fieldandthe dielectricitself undergoappreciablechanges.Tounderstandwhythis happens,wemusttake into accountthat atomsandmolecules contain positively charged nuclei and negatively chargedelectrons.</w:t>
      </w:r>
    </w:p>
    <w:p w:rsidR="00AF5199" w:rsidRDefault="00AF5199" w:rsidP="00AF5199">
      <w:pPr>
        <w:ind w:firstLine="709"/>
        <w:jc w:val="both"/>
        <w:rPr>
          <w:sz w:val="32"/>
          <w:szCs w:val="32"/>
          <w:lang w:val="en-US"/>
        </w:rPr>
      </w:pPr>
      <w:r w:rsidRPr="0029751F">
        <w:rPr>
          <w:sz w:val="32"/>
          <w:szCs w:val="32"/>
          <w:lang w:val="en-US"/>
        </w:rPr>
        <w:t xml:space="preserve">Amoleculeis a system witha total charge of zero. Thelineardimensionsof this systemare verysmall,ofthe orderofafew angstroms(theangstrom – </w:t>
      </w:r>
      <m:oMath>
        <m:acc>
          <m:accPr>
            <m:chr m:val="̇"/>
            <m:ctrlPr>
              <w:rPr>
                <w:rFonts w:ascii="Cambria Math" w:hAnsi="Cambria Math"/>
                <w:i/>
                <w:sz w:val="32"/>
                <w:szCs w:val="32"/>
                <w:lang w:val="en-US"/>
              </w:rPr>
            </m:ctrlPr>
          </m:accPr>
          <m:e>
            <m:r>
              <w:rPr>
                <w:rFonts w:ascii="Cambria Math" w:hAnsi="Cambria Math"/>
                <w:sz w:val="32"/>
                <w:szCs w:val="32"/>
                <w:lang w:val="en-US"/>
              </w:rPr>
              <m:t>A</m:t>
            </m:r>
          </m:e>
        </m:acc>
      </m:oMath>
      <w:r w:rsidRPr="0029751F">
        <w:rPr>
          <w:sz w:val="32"/>
          <w:szCs w:val="32"/>
          <w:lang w:val="en-US"/>
        </w:rPr>
        <w:t xml:space="preserve"> – isaunitoflength equalto </w:t>
      </w:r>
      <m:oMath>
        <m:sSup>
          <m:sSupPr>
            <m:ctrlPr>
              <w:rPr>
                <w:rFonts w:ascii="Cambria Math" w:hAnsi="Cambria Math"/>
                <w:i/>
                <w:sz w:val="32"/>
                <w:szCs w:val="32"/>
                <w:lang w:val="en-US"/>
              </w:rPr>
            </m:ctrlPr>
          </m:sSupPr>
          <m:e>
            <m:r>
              <w:rPr>
                <w:rFonts w:ascii="Cambria Math"/>
                <w:sz w:val="32"/>
                <w:szCs w:val="32"/>
                <w:lang w:val="en-US"/>
              </w:rPr>
              <m:t>10</m:t>
            </m:r>
          </m:e>
          <m:sup>
            <m:r>
              <w:rPr>
                <w:rFonts w:ascii="Cambria Math" w:hAnsi="Cambria Math"/>
                <w:sz w:val="32"/>
                <w:szCs w:val="32"/>
                <w:lang w:val="en-US"/>
              </w:rPr>
              <m:t>-</m:t>
            </m:r>
            <m:r>
              <w:rPr>
                <w:rFonts w:ascii="Cambria Math"/>
                <w:sz w:val="32"/>
                <w:szCs w:val="32"/>
                <w:lang w:val="en-US"/>
              </w:rPr>
              <m:t>10</m:t>
            </m:r>
          </m:sup>
        </m:sSup>
      </m:oMath>
      <w:r w:rsidRPr="0029751F">
        <w:rPr>
          <w:rFonts w:eastAsiaTheme="minorEastAsia"/>
          <w:sz w:val="32"/>
          <w:szCs w:val="32"/>
          <w:lang w:val="en-US"/>
        </w:rPr>
        <w:t xml:space="preserve"> </w:t>
      </w:r>
      <w:r w:rsidRPr="0029751F">
        <w:rPr>
          <w:sz w:val="32"/>
          <w:szCs w:val="32"/>
          <w:lang w:val="en-US"/>
        </w:rPr>
        <w:t>mthatis veryconvenientin atomicphysics). Weestablished in lection 2 thatthefield setupbysuchasystemisdeterminedbythe magnitudeand orientationof the dipole electric moment</w:t>
      </w:r>
    </w:p>
    <w:p w:rsidR="00206D1A" w:rsidRPr="0029751F" w:rsidRDefault="00206D1A" w:rsidP="00AF5199">
      <w:pPr>
        <w:ind w:firstLine="709"/>
        <w:jc w:val="both"/>
        <w:rPr>
          <w:sz w:val="32"/>
          <w:szCs w:val="32"/>
          <w:lang w:val="en-US"/>
        </w:rPr>
      </w:pPr>
    </w:p>
    <w:p w:rsidR="00206D1A" w:rsidRDefault="00AF5199" w:rsidP="00AF5199">
      <w:pPr>
        <w:ind w:firstLine="709"/>
        <w:jc w:val="both"/>
        <w:rPr>
          <w:sz w:val="32"/>
          <w:szCs w:val="32"/>
          <w:lang w:val="en-US"/>
        </w:rPr>
      </w:pPr>
      <m:oMath>
        <m:r>
          <m:rPr>
            <m:sty m:val="bi"/>
          </m:rPr>
          <w:rPr>
            <w:rFonts w:ascii="Cambria Math" w:hAnsi="Cambria Math"/>
            <w:sz w:val="32"/>
            <w:szCs w:val="32"/>
            <w:lang w:val="en-US"/>
          </w:rPr>
          <m:t>p</m:t>
        </m:r>
        <m:r>
          <w:rPr>
            <w:rFonts w:ascii="Cambria Math"/>
            <w:sz w:val="32"/>
            <w:szCs w:val="32"/>
            <w:lang w:val="en-US"/>
          </w:rPr>
          <m:t>=</m:t>
        </m:r>
        <m:nary>
          <m:naryPr>
            <m:chr m:val="∑"/>
            <m:limLoc m:val="undOvr"/>
            <m:subHide m:val="1"/>
            <m:supHide m:val="1"/>
            <m:ctrlPr>
              <w:rPr>
                <w:rFonts w:ascii="Cambria Math" w:hAnsi="Cambria Math"/>
                <w:i/>
                <w:sz w:val="32"/>
                <w:szCs w:val="32"/>
                <w:lang w:val="en-US"/>
              </w:rPr>
            </m:ctrlPr>
          </m:naryPr>
          <m:sub/>
          <m:sup/>
          <m:e>
            <m:sSub>
              <m:sSubPr>
                <m:ctrlPr>
                  <w:rPr>
                    <w:rFonts w:ascii="Cambria Math" w:hAnsi="Cambria Math"/>
                    <w:i/>
                    <w:sz w:val="32"/>
                    <w:szCs w:val="32"/>
                    <w:lang w:val="en-US"/>
                  </w:rPr>
                </m:ctrlPr>
              </m:sSubPr>
              <m:e>
                <m:r>
                  <w:rPr>
                    <w:rFonts w:ascii="Cambria Math" w:hAnsi="Cambria Math"/>
                    <w:sz w:val="32"/>
                    <w:szCs w:val="32"/>
                    <w:lang w:val="en-US"/>
                  </w:rPr>
                  <m:t>q</m:t>
                </m:r>
              </m:e>
              <m:sub>
                <m:r>
                  <w:rPr>
                    <w:rFonts w:ascii="Cambria Math" w:hAnsi="Cambria Math"/>
                    <w:sz w:val="32"/>
                    <w:szCs w:val="32"/>
                    <w:lang w:val="en-US"/>
                  </w:rPr>
                  <m:t>i</m:t>
                </m:r>
              </m:sub>
            </m:sSub>
            <m:sSub>
              <m:sSubPr>
                <m:ctrlPr>
                  <w:rPr>
                    <w:rFonts w:ascii="Cambria Math" w:hAnsi="Cambria Math"/>
                    <w:i/>
                    <w:sz w:val="32"/>
                    <w:szCs w:val="32"/>
                    <w:lang w:val="en-US"/>
                  </w:rPr>
                </m:ctrlPr>
              </m:sSubPr>
              <m:e>
                <m:r>
                  <m:rPr>
                    <m:sty m:val="bi"/>
                  </m:rPr>
                  <w:rPr>
                    <w:rFonts w:ascii="Cambria Math" w:hAnsi="Cambria Math"/>
                    <w:sz w:val="32"/>
                    <w:szCs w:val="32"/>
                    <w:lang w:val="en-US"/>
                  </w:rPr>
                  <m:t>r</m:t>
                </m:r>
              </m:e>
              <m:sub>
                <m:r>
                  <w:rPr>
                    <w:rFonts w:ascii="Cambria Math" w:hAnsi="Cambria Math"/>
                    <w:sz w:val="32"/>
                    <w:szCs w:val="32"/>
                    <w:lang w:val="en-US"/>
                  </w:rPr>
                  <m:t>i</m:t>
                </m:r>
              </m:sub>
            </m:sSub>
          </m:e>
        </m:nary>
      </m:oMath>
      <w:r w:rsidRPr="0029751F">
        <w:rPr>
          <w:sz w:val="32"/>
          <w:szCs w:val="32"/>
          <w:lang w:val="en-US"/>
        </w:rPr>
        <w:t>.</w:t>
      </w:r>
      <w:r w:rsidRPr="0029751F">
        <w:rPr>
          <w:sz w:val="32"/>
          <w:szCs w:val="32"/>
          <w:lang w:val="en-US"/>
        </w:rPr>
        <w:tab/>
      </w:r>
    </w:p>
    <w:p w:rsidR="00AF5199" w:rsidRPr="0029751F" w:rsidRDefault="00AF5199" w:rsidP="00AF5199">
      <w:pPr>
        <w:ind w:firstLine="709"/>
        <w:jc w:val="both"/>
        <w:rPr>
          <w:sz w:val="32"/>
          <w:szCs w:val="32"/>
          <w:lang w:val="en-US"/>
        </w:rPr>
      </w:pPr>
      <w:r w:rsidRPr="0029751F">
        <w:rPr>
          <w:sz w:val="32"/>
          <w:szCs w:val="32"/>
          <w:lang w:val="en-US"/>
        </w:rPr>
        <w:tab/>
      </w:r>
      <w:r w:rsidRPr="0029751F">
        <w:rPr>
          <w:sz w:val="32"/>
          <w:szCs w:val="32"/>
          <w:lang w:val="en-US"/>
        </w:rPr>
        <w:tab/>
      </w:r>
      <w:r w:rsidRPr="0029751F">
        <w:rPr>
          <w:sz w:val="32"/>
          <w:szCs w:val="32"/>
          <w:lang w:val="en-US"/>
        </w:rPr>
        <w:tab/>
      </w:r>
      <w:r w:rsidRPr="0029751F">
        <w:rPr>
          <w:sz w:val="32"/>
          <w:szCs w:val="32"/>
          <w:lang w:val="en-US"/>
        </w:rPr>
        <w:tab/>
      </w:r>
      <w:r w:rsidRPr="0029751F">
        <w:rPr>
          <w:sz w:val="32"/>
          <w:szCs w:val="32"/>
          <w:lang w:val="en-US"/>
        </w:rPr>
        <w:tab/>
      </w:r>
      <w:r w:rsidRPr="0029751F">
        <w:rPr>
          <w:sz w:val="32"/>
          <w:szCs w:val="32"/>
          <w:lang w:val="en-US"/>
        </w:rPr>
        <w:tab/>
      </w:r>
      <w:r w:rsidRPr="0029751F">
        <w:rPr>
          <w:sz w:val="32"/>
          <w:szCs w:val="32"/>
          <w:lang w:val="en-US"/>
        </w:rPr>
        <w:tab/>
      </w:r>
      <w:r w:rsidRPr="0029751F">
        <w:rPr>
          <w:sz w:val="32"/>
          <w:szCs w:val="32"/>
          <w:lang w:val="en-US"/>
        </w:rPr>
        <w:tab/>
      </w:r>
    </w:p>
    <w:p w:rsidR="00AF5199" w:rsidRDefault="00AF5199" w:rsidP="00AF5199">
      <w:pPr>
        <w:jc w:val="both"/>
        <w:rPr>
          <w:sz w:val="32"/>
          <w:szCs w:val="32"/>
          <w:lang w:val="en-US"/>
        </w:rPr>
      </w:pPr>
      <w:r w:rsidRPr="0029751F">
        <w:rPr>
          <w:sz w:val="32"/>
          <w:szCs w:val="32"/>
          <w:lang w:val="en-US"/>
        </w:rPr>
        <w:t>(summation is performed both over the electrons and over thenuclei). True,the electrons in a moleculeare in motion,so thatthis momentconstantly changes. The velocities of the electronsare so high, however, that the meanvalueof the moment(8.1) isdetectedin practice. Forthis reason in the following bythe dipolemomentof a molecule,weshall meanthe quantity</w:t>
      </w:r>
    </w:p>
    <w:p w:rsidR="00206D1A" w:rsidRPr="0029751F" w:rsidRDefault="00206D1A" w:rsidP="00AF5199">
      <w:pPr>
        <w:jc w:val="both"/>
        <w:rPr>
          <w:sz w:val="32"/>
          <w:szCs w:val="32"/>
          <w:lang w:val="en-US"/>
        </w:rPr>
      </w:pPr>
    </w:p>
    <w:p w:rsidR="00206D1A" w:rsidRDefault="00AF5199" w:rsidP="00AF5199">
      <w:pPr>
        <w:ind w:firstLine="709"/>
        <w:jc w:val="both"/>
        <w:rPr>
          <w:sz w:val="32"/>
          <w:szCs w:val="32"/>
          <w:lang w:val="en-US"/>
        </w:rPr>
      </w:pPr>
      <m:oMath>
        <m:r>
          <m:rPr>
            <m:sty m:val="bi"/>
          </m:rPr>
          <w:rPr>
            <w:rFonts w:ascii="Cambria Math" w:hAnsi="Cambria Math"/>
            <w:sz w:val="32"/>
            <w:szCs w:val="32"/>
            <w:lang w:val="en-US"/>
          </w:rPr>
          <m:t>p</m:t>
        </m:r>
        <m:r>
          <w:rPr>
            <w:rFonts w:ascii="Cambria Math"/>
            <w:sz w:val="32"/>
            <w:szCs w:val="32"/>
            <w:lang w:val="en-US"/>
          </w:rPr>
          <m:t>=</m:t>
        </m:r>
        <m:nary>
          <m:naryPr>
            <m:chr m:val="∑"/>
            <m:limLoc m:val="undOvr"/>
            <m:subHide m:val="1"/>
            <m:supHide m:val="1"/>
            <m:ctrlPr>
              <w:rPr>
                <w:rFonts w:ascii="Cambria Math" w:hAnsi="Cambria Math"/>
                <w:i/>
                <w:sz w:val="32"/>
                <w:szCs w:val="32"/>
                <w:lang w:val="en-US"/>
              </w:rPr>
            </m:ctrlPr>
          </m:naryPr>
          <m:sub/>
          <m:sup/>
          <m:e>
            <m:sSub>
              <m:sSubPr>
                <m:ctrlPr>
                  <w:rPr>
                    <w:rFonts w:ascii="Cambria Math" w:hAnsi="Cambria Math"/>
                    <w:i/>
                    <w:sz w:val="32"/>
                    <w:szCs w:val="32"/>
                    <w:lang w:val="en-US"/>
                  </w:rPr>
                </m:ctrlPr>
              </m:sSubPr>
              <m:e>
                <m:r>
                  <w:rPr>
                    <w:rFonts w:ascii="Cambria Math" w:hAnsi="Cambria Math"/>
                    <w:sz w:val="32"/>
                    <w:szCs w:val="32"/>
                    <w:lang w:val="en-US"/>
                  </w:rPr>
                  <m:t>q</m:t>
                </m:r>
              </m:e>
              <m:sub>
                <m:r>
                  <w:rPr>
                    <w:rFonts w:ascii="Cambria Math" w:hAnsi="Cambria Math"/>
                    <w:sz w:val="32"/>
                    <w:szCs w:val="32"/>
                    <w:lang w:val="en-US"/>
                  </w:rPr>
                  <m:t>i</m:t>
                </m:r>
              </m:sub>
            </m:sSub>
            <m:d>
              <m:dPr>
                <m:begChr m:val="〈"/>
                <m:endChr m:val="〉"/>
                <m:ctrlPr>
                  <w:rPr>
                    <w:rFonts w:ascii="Cambria Math" w:hAnsi="Cambria Math"/>
                    <w:i/>
                    <w:sz w:val="32"/>
                    <w:szCs w:val="32"/>
                    <w:lang w:val="en-US"/>
                  </w:rPr>
                </m:ctrlPr>
              </m:dPr>
              <m:e>
                <m:sSub>
                  <m:sSubPr>
                    <m:ctrlPr>
                      <w:rPr>
                        <w:rFonts w:ascii="Cambria Math" w:hAnsi="Cambria Math"/>
                        <w:i/>
                        <w:sz w:val="32"/>
                        <w:szCs w:val="32"/>
                        <w:lang w:val="en-US"/>
                      </w:rPr>
                    </m:ctrlPr>
                  </m:sSubPr>
                  <m:e>
                    <m:r>
                      <m:rPr>
                        <m:sty m:val="bi"/>
                      </m:rPr>
                      <w:rPr>
                        <w:rFonts w:ascii="Cambria Math" w:hAnsi="Cambria Math"/>
                        <w:sz w:val="32"/>
                        <w:szCs w:val="32"/>
                        <w:lang w:val="en-US"/>
                      </w:rPr>
                      <m:t>r</m:t>
                    </m:r>
                  </m:e>
                  <m:sub>
                    <m:r>
                      <w:rPr>
                        <w:rFonts w:ascii="Cambria Math" w:hAnsi="Cambria Math"/>
                        <w:sz w:val="32"/>
                        <w:szCs w:val="32"/>
                        <w:lang w:val="en-US"/>
                      </w:rPr>
                      <m:t>i</m:t>
                    </m:r>
                  </m:sub>
                </m:sSub>
              </m:e>
            </m:d>
          </m:e>
        </m:nary>
      </m:oMath>
      <w:r w:rsidRPr="0029751F">
        <w:rPr>
          <w:sz w:val="32"/>
          <w:szCs w:val="32"/>
          <w:lang w:val="en-US"/>
        </w:rPr>
        <w:t>.</w:t>
      </w:r>
      <w:r w:rsidRPr="0029751F">
        <w:rPr>
          <w:sz w:val="32"/>
          <w:szCs w:val="32"/>
          <w:lang w:val="en-US"/>
        </w:rPr>
        <w:tab/>
      </w:r>
      <w:r w:rsidRPr="0029751F">
        <w:rPr>
          <w:sz w:val="32"/>
          <w:szCs w:val="32"/>
          <w:lang w:val="en-US"/>
        </w:rPr>
        <w:tab/>
      </w:r>
    </w:p>
    <w:p w:rsidR="00AF5199" w:rsidRPr="0029751F" w:rsidRDefault="00AF5199" w:rsidP="00AF5199">
      <w:pPr>
        <w:ind w:firstLine="709"/>
        <w:jc w:val="both"/>
        <w:rPr>
          <w:sz w:val="32"/>
          <w:szCs w:val="32"/>
          <w:lang w:val="en-US"/>
        </w:rPr>
      </w:pPr>
      <w:r w:rsidRPr="0029751F">
        <w:rPr>
          <w:sz w:val="32"/>
          <w:szCs w:val="32"/>
          <w:lang w:val="en-US"/>
        </w:rPr>
        <w:tab/>
      </w:r>
      <w:r w:rsidRPr="0029751F">
        <w:rPr>
          <w:sz w:val="32"/>
          <w:szCs w:val="32"/>
          <w:lang w:val="en-US"/>
        </w:rPr>
        <w:tab/>
      </w:r>
      <w:r w:rsidRPr="0029751F">
        <w:rPr>
          <w:sz w:val="32"/>
          <w:szCs w:val="32"/>
          <w:lang w:val="en-US"/>
        </w:rPr>
        <w:tab/>
      </w:r>
      <w:r w:rsidRPr="0029751F">
        <w:rPr>
          <w:sz w:val="32"/>
          <w:szCs w:val="32"/>
          <w:lang w:val="en-US"/>
        </w:rPr>
        <w:tab/>
      </w:r>
      <w:r w:rsidRPr="0029751F">
        <w:rPr>
          <w:sz w:val="32"/>
          <w:szCs w:val="32"/>
          <w:lang w:val="en-US"/>
        </w:rPr>
        <w:tab/>
      </w:r>
      <w:r w:rsidRPr="0029751F">
        <w:rPr>
          <w:sz w:val="32"/>
          <w:szCs w:val="32"/>
          <w:lang w:val="en-US"/>
        </w:rPr>
        <w:tab/>
      </w:r>
      <w:r w:rsidRPr="0029751F">
        <w:rPr>
          <w:sz w:val="32"/>
          <w:szCs w:val="32"/>
          <w:lang w:val="en-US"/>
        </w:rPr>
        <w:tab/>
      </w:r>
    </w:p>
    <w:p w:rsidR="00AF5199" w:rsidRPr="0029751F" w:rsidRDefault="00AF5199" w:rsidP="00AF5199">
      <w:pPr>
        <w:jc w:val="both"/>
        <w:rPr>
          <w:sz w:val="32"/>
          <w:szCs w:val="32"/>
          <w:lang w:val="en-US"/>
        </w:rPr>
      </w:pPr>
      <w:r w:rsidRPr="0029751F">
        <w:rPr>
          <w:sz w:val="32"/>
          <w:szCs w:val="32"/>
          <w:lang w:val="en-US"/>
        </w:rPr>
        <w:t>(for nuclei,</w:t>
      </w:r>
      <m:oMath>
        <m:sSub>
          <m:sSubPr>
            <m:ctrlPr>
              <w:rPr>
                <w:rFonts w:ascii="Cambria Math" w:hAnsi="Cambria Math"/>
                <w:i/>
                <w:sz w:val="32"/>
                <w:szCs w:val="32"/>
                <w:lang w:val="en-US"/>
              </w:rPr>
            </m:ctrlPr>
          </m:sSubPr>
          <m:e>
            <m:r>
              <m:rPr>
                <m:sty m:val="bi"/>
              </m:rPr>
              <w:rPr>
                <w:rFonts w:ascii="Cambria Math" w:hAnsi="Cambria Math"/>
                <w:sz w:val="32"/>
                <w:szCs w:val="32"/>
                <w:lang w:val="en-US"/>
              </w:rPr>
              <m:t>r</m:t>
            </m:r>
          </m:e>
          <m:sub>
            <m:r>
              <w:rPr>
                <w:rFonts w:ascii="Cambria Math" w:hAnsi="Cambria Math"/>
                <w:sz w:val="32"/>
                <w:szCs w:val="32"/>
                <w:lang w:val="en-US"/>
              </w:rPr>
              <m:t>i</m:t>
            </m:r>
          </m:sub>
        </m:sSub>
      </m:oMath>
      <w:r w:rsidRPr="0029751F">
        <w:rPr>
          <w:sz w:val="32"/>
          <w:szCs w:val="32"/>
          <w:lang w:val="en-US"/>
        </w:rPr>
        <w:t xml:space="preserve"> is simply taken as </w:t>
      </w:r>
      <m:oMath>
        <m:d>
          <m:dPr>
            <m:begChr m:val="〈"/>
            <m:endChr m:val="〉"/>
            <m:ctrlPr>
              <w:rPr>
                <w:rFonts w:ascii="Cambria Math" w:hAnsi="Cambria Math"/>
                <w:i/>
                <w:sz w:val="32"/>
                <w:szCs w:val="32"/>
                <w:lang w:val="en-US"/>
              </w:rPr>
            </m:ctrlPr>
          </m:dPr>
          <m:e>
            <m:sSub>
              <m:sSubPr>
                <m:ctrlPr>
                  <w:rPr>
                    <w:rFonts w:ascii="Cambria Math" w:hAnsi="Cambria Math"/>
                    <w:i/>
                    <w:sz w:val="32"/>
                    <w:szCs w:val="32"/>
                    <w:lang w:val="en-US"/>
                  </w:rPr>
                </m:ctrlPr>
              </m:sSubPr>
              <m:e>
                <m:r>
                  <m:rPr>
                    <m:sty m:val="bi"/>
                  </m:rPr>
                  <w:rPr>
                    <w:rFonts w:ascii="Cambria Math" w:hAnsi="Cambria Math"/>
                    <w:sz w:val="32"/>
                    <w:szCs w:val="32"/>
                    <w:lang w:val="en-US"/>
                  </w:rPr>
                  <m:t>r</m:t>
                </m:r>
              </m:e>
              <m:sub>
                <m:r>
                  <w:rPr>
                    <w:rFonts w:ascii="Cambria Math" w:hAnsi="Cambria Math"/>
                    <w:sz w:val="32"/>
                    <w:szCs w:val="32"/>
                    <w:lang w:val="en-US"/>
                  </w:rPr>
                  <m:t>i</m:t>
                </m:r>
              </m:sub>
            </m:sSub>
          </m:e>
        </m:d>
      </m:oMath>
      <w:r w:rsidRPr="0029751F">
        <w:rPr>
          <w:sz w:val="32"/>
          <w:szCs w:val="32"/>
          <w:lang w:val="en-US"/>
        </w:rPr>
        <w:t xml:space="preserve"> in this sum). In otherwords,weshallconsiderthat the electronsareatrest relative to the nucleiatcertainpointsobtainedbyaveragingthe positionsofthe electronsin time.</w:t>
      </w:r>
    </w:p>
    <w:p w:rsidR="00AF5199" w:rsidRPr="0029751F" w:rsidRDefault="00AF5199" w:rsidP="00AF5199">
      <w:pPr>
        <w:ind w:firstLine="709"/>
        <w:jc w:val="both"/>
        <w:rPr>
          <w:sz w:val="32"/>
          <w:szCs w:val="32"/>
          <w:lang w:val="en-US"/>
        </w:rPr>
      </w:pPr>
      <w:r w:rsidRPr="0029751F">
        <w:rPr>
          <w:sz w:val="32"/>
          <w:szCs w:val="32"/>
          <w:lang w:val="en-US"/>
        </w:rPr>
        <w:t xml:space="preserve">The behavior ofa moleculein an externalelectric field is alsodeterminedbyitsdipolemoment.Wecanverifythis bycalculatingthe potential energy of a molecule in an external electric field.Selectingthe originofcoordinatesinside the moleculeand takingadvantageofthesmallnessof </w:t>
      </w:r>
      <m:oMath>
        <m:d>
          <m:dPr>
            <m:begChr m:val="〈"/>
            <m:endChr m:val="〉"/>
            <m:ctrlPr>
              <w:rPr>
                <w:rFonts w:ascii="Cambria Math" w:hAnsi="Cambria Math"/>
                <w:i/>
                <w:sz w:val="32"/>
                <w:szCs w:val="32"/>
                <w:lang w:val="en-US"/>
              </w:rPr>
            </m:ctrlPr>
          </m:dPr>
          <m:e>
            <m:sSub>
              <m:sSubPr>
                <m:ctrlPr>
                  <w:rPr>
                    <w:rFonts w:ascii="Cambria Math" w:hAnsi="Cambria Math"/>
                    <w:i/>
                    <w:sz w:val="32"/>
                    <w:szCs w:val="32"/>
                    <w:lang w:val="en-US"/>
                  </w:rPr>
                </m:ctrlPr>
              </m:sSubPr>
              <m:e>
                <m:r>
                  <m:rPr>
                    <m:sty m:val="bi"/>
                  </m:rPr>
                  <w:rPr>
                    <w:rFonts w:ascii="Cambria Math" w:hAnsi="Cambria Math"/>
                    <w:sz w:val="32"/>
                    <w:szCs w:val="32"/>
                    <w:lang w:val="en-US"/>
                  </w:rPr>
                  <m:t>r</m:t>
                </m:r>
              </m:e>
              <m:sub>
                <m:r>
                  <w:rPr>
                    <w:rFonts w:ascii="Cambria Math" w:hAnsi="Cambria Math"/>
                    <w:sz w:val="32"/>
                    <w:szCs w:val="32"/>
                    <w:lang w:val="en-US"/>
                  </w:rPr>
                  <m:t>i</m:t>
                </m:r>
              </m:sub>
            </m:sSub>
          </m:e>
        </m:d>
      </m:oMath>
      <w:r w:rsidRPr="0029751F">
        <w:rPr>
          <w:sz w:val="32"/>
          <w:szCs w:val="32"/>
          <w:lang w:val="en-US"/>
        </w:rPr>
        <w:t xml:space="preserve">, let uswritethe potentialatthepointwherethe </w:t>
      </w:r>
      <m:oMath>
        <m:r>
          <w:rPr>
            <w:rFonts w:ascii="Cambria Math" w:hAnsi="Cambria Math"/>
            <w:sz w:val="32"/>
            <w:szCs w:val="32"/>
            <w:lang w:val="en-US"/>
          </w:rPr>
          <m:t>i</m:t>
        </m:r>
      </m:oMath>
      <w:r w:rsidRPr="0029751F">
        <w:rPr>
          <w:sz w:val="32"/>
          <w:szCs w:val="32"/>
          <w:lang w:val="en-US"/>
        </w:rPr>
        <w:t>-th charge is in the form</w:t>
      </w:r>
    </w:p>
    <w:p w:rsidR="00AF5199" w:rsidRPr="0029751F" w:rsidRDefault="00AF5199" w:rsidP="00AF5199">
      <w:pPr>
        <w:ind w:firstLine="709"/>
        <w:jc w:val="both"/>
        <w:rPr>
          <w:sz w:val="32"/>
          <w:szCs w:val="32"/>
          <w:lang w:val="en-US"/>
        </w:rPr>
      </w:pPr>
    </w:p>
    <w:p w:rsidR="00AF5199" w:rsidRPr="0029751F" w:rsidRDefault="003E1D26" w:rsidP="00AF5199">
      <w:pPr>
        <w:ind w:firstLine="709"/>
        <w:jc w:val="both"/>
        <w:rPr>
          <w:sz w:val="32"/>
          <w:szCs w:val="32"/>
          <w:lang w:val="en-US"/>
        </w:rPr>
      </w:pPr>
      <m:oMath>
        <m:sSub>
          <m:sSubPr>
            <m:ctrlPr>
              <w:rPr>
                <w:rFonts w:ascii="Cambria Math" w:hAnsi="Cambria Math"/>
                <w:i/>
                <w:sz w:val="32"/>
                <w:szCs w:val="32"/>
                <w:lang w:val="en-US"/>
              </w:rPr>
            </m:ctrlPr>
          </m:sSubPr>
          <m:e>
            <m:r>
              <w:rPr>
                <w:rFonts w:ascii="Cambria Math" w:hAnsi="Cambria Math"/>
                <w:sz w:val="32"/>
                <w:szCs w:val="32"/>
                <w:lang w:val="en-US"/>
              </w:rPr>
              <m:t>φ</m:t>
            </m:r>
          </m:e>
          <m:sub>
            <m:r>
              <w:rPr>
                <w:rFonts w:ascii="Cambria Math" w:hAnsi="Cambria Math"/>
                <w:sz w:val="32"/>
                <w:szCs w:val="32"/>
                <w:lang w:val="en-US"/>
              </w:rPr>
              <m:t>i</m:t>
            </m:r>
          </m:sub>
        </m:sSub>
        <m:r>
          <w:rPr>
            <w:rFonts w:ascii="Cambria Math"/>
            <w:sz w:val="32"/>
            <w:szCs w:val="32"/>
            <w:lang w:val="en-US"/>
          </w:rPr>
          <m:t>=</m:t>
        </m:r>
        <m:r>
          <w:rPr>
            <w:rFonts w:ascii="Cambria Math" w:hAnsi="Cambria Math"/>
            <w:sz w:val="32"/>
            <w:szCs w:val="32"/>
            <w:lang w:val="en-US"/>
          </w:rPr>
          <m:t>φ</m:t>
        </m:r>
        <m:r>
          <w:rPr>
            <w:rFonts w:ascii="Cambria Math"/>
            <w:sz w:val="32"/>
            <w:szCs w:val="32"/>
            <w:lang w:val="en-US"/>
          </w:rPr>
          <m:t>+</m:t>
        </m:r>
        <m:r>
          <m:rPr>
            <m:sty m:val="p"/>
          </m:rPr>
          <w:rPr>
            <w:rFonts w:ascii="Cambria Math" w:hAnsi="Cambria Math"/>
            <w:sz w:val="32"/>
            <w:szCs w:val="32"/>
            <w:lang w:val="en-US"/>
          </w:rPr>
          <m:t>∇</m:t>
        </m:r>
        <m:r>
          <w:rPr>
            <w:rFonts w:ascii="Cambria Math" w:hAnsi="Cambria Math"/>
            <w:sz w:val="32"/>
            <w:szCs w:val="32"/>
            <w:lang w:val="en-US"/>
          </w:rPr>
          <m:t>φ∙</m:t>
        </m:r>
        <m:d>
          <m:dPr>
            <m:begChr m:val="〈"/>
            <m:endChr m:val="〉"/>
            <m:ctrlPr>
              <w:rPr>
                <w:rFonts w:ascii="Cambria Math" w:hAnsi="Cambria Math"/>
                <w:i/>
                <w:sz w:val="32"/>
                <w:szCs w:val="32"/>
                <w:lang w:val="en-US"/>
              </w:rPr>
            </m:ctrlPr>
          </m:dPr>
          <m:e>
            <m:sSub>
              <m:sSubPr>
                <m:ctrlPr>
                  <w:rPr>
                    <w:rFonts w:ascii="Cambria Math" w:hAnsi="Cambria Math"/>
                    <w:i/>
                    <w:sz w:val="32"/>
                    <w:szCs w:val="32"/>
                    <w:lang w:val="en-US"/>
                  </w:rPr>
                </m:ctrlPr>
              </m:sSubPr>
              <m:e>
                <m:r>
                  <m:rPr>
                    <m:sty m:val="bi"/>
                  </m:rPr>
                  <w:rPr>
                    <w:rFonts w:ascii="Cambria Math" w:hAnsi="Cambria Math"/>
                    <w:sz w:val="32"/>
                    <w:szCs w:val="32"/>
                    <w:lang w:val="en-US"/>
                  </w:rPr>
                  <m:t>r</m:t>
                </m:r>
              </m:e>
              <m:sub>
                <m:r>
                  <w:rPr>
                    <w:rFonts w:ascii="Cambria Math" w:hAnsi="Cambria Math"/>
                    <w:sz w:val="32"/>
                    <w:szCs w:val="32"/>
                    <w:lang w:val="en-US"/>
                  </w:rPr>
                  <m:t>i</m:t>
                </m:r>
              </m:sub>
            </m:sSub>
          </m:e>
        </m:d>
      </m:oMath>
      <w:r w:rsidR="00AF5199" w:rsidRPr="0029751F">
        <w:rPr>
          <w:sz w:val="32"/>
          <w:szCs w:val="32"/>
          <w:lang w:val="en-US"/>
        </w:rPr>
        <w:t>.</w:t>
      </w:r>
    </w:p>
    <w:p w:rsidR="00AF5199" w:rsidRPr="0029751F" w:rsidRDefault="00AF5199" w:rsidP="00AF5199">
      <w:pPr>
        <w:ind w:firstLine="709"/>
        <w:jc w:val="both"/>
        <w:rPr>
          <w:sz w:val="32"/>
          <w:szCs w:val="32"/>
          <w:lang w:val="en-US"/>
        </w:rPr>
      </w:pPr>
    </w:p>
    <w:p w:rsidR="00AF5199" w:rsidRPr="0029751F" w:rsidRDefault="00AF5199" w:rsidP="00AF5199">
      <w:pPr>
        <w:jc w:val="both"/>
        <w:rPr>
          <w:sz w:val="32"/>
          <w:szCs w:val="32"/>
          <w:lang w:val="en-US"/>
        </w:rPr>
      </w:pPr>
      <w:r w:rsidRPr="0029751F">
        <w:rPr>
          <w:sz w:val="32"/>
          <w:szCs w:val="32"/>
          <w:lang w:val="en-US"/>
        </w:rPr>
        <w:t>where</w:t>
      </w:r>
      <m:oMath>
        <m:r>
          <w:rPr>
            <w:rFonts w:ascii="Cambria Math" w:hAnsi="Cambria Math"/>
            <w:sz w:val="32"/>
            <w:szCs w:val="32"/>
            <w:lang w:val="en-US"/>
          </w:rPr>
          <m:t>φ</m:t>
        </m:r>
      </m:oMath>
      <w:r w:rsidRPr="0029751F">
        <w:rPr>
          <w:sz w:val="32"/>
          <w:szCs w:val="32"/>
          <w:lang w:val="en-US"/>
        </w:rPr>
        <w:t>isthe potentialatthe originofcoordinates.Hence,</w:t>
      </w:r>
    </w:p>
    <w:p w:rsidR="00AF5199" w:rsidRPr="0029751F" w:rsidRDefault="00AF5199" w:rsidP="00AF5199">
      <w:pPr>
        <w:ind w:firstLine="709"/>
        <w:jc w:val="both"/>
        <w:rPr>
          <w:sz w:val="32"/>
          <w:szCs w:val="32"/>
          <w:lang w:val="en-US"/>
        </w:rPr>
      </w:pPr>
    </w:p>
    <w:p w:rsidR="00AF5199" w:rsidRPr="0029751F" w:rsidRDefault="003E1D26" w:rsidP="00AF5199">
      <w:pPr>
        <w:ind w:firstLine="709"/>
        <w:jc w:val="both"/>
        <w:rPr>
          <w:sz w:val="32"/>
          <w:szCs w:val="32"/>
          <w:lang w:val="en-US"/>
        </w:rPr>
      </w:pPr>
      <m:oMath>
        <m:sSub>
          <m:sSubPr>
            <m:ctrlPr>
              <w:rPr>
                <w:rFonts w:ascii="Cambria Math" w:hAnsi="Cambria Math"/>
                <w:i/>
                <w:sz w:val="32"/>
                <w:szCs w:val="32"/>
                <w:lang w:val="en-US"/>
              </w:rPr>
            </m:ctrlPr>
          </m:sSubPr>
          <m:e>
            <m:sSub>
              <m:sSubPr>
                <m:ctrlPr>
                  <w:rPr>
                    <w:rFonts w:ascii="Cambria Math" w:hAnsi="Cambria Math"/>
                    <w:i/>
                    <w:sz w:val="32"/>
                    <w:szCs w:val="32"/>
                    <w:lang w:val="en-US"/>
                  </w:rPr>
                </m:ctrlPr>
              </m:sSubPr>
              <m:e>
                <m:r>
                  <w:rPr>
                    <w:rFonts w:ascii="Cambria Math" w:hAnsi="Cambria Math"/>
                    <w:sz w:val="32"/>
                    <w:szCs w:val="32"/>
                    <w:lang w:val="en-US"/>
                  </w:rPr>
                  <m:t>W</m:t>
                </m:r>
              </m:e>
              <m:sub>
                <m:r>
                  <w:rPr>
                    <w:rFonts w:ascii="Cambria Math" w:hAnsi="Cambria Math"/>
                    <w:sz w:val="32"/>
                    <w:szCs w:val="32"/>
                    <w:lang w:val="en-US"/>
                  </w:rPr>
                  <m:t>p</m:t>
                </m:r>
              </m:sub>
            </m:sSub>
            <m:r>
              <w:rPr>
                <w:rFonts w:ascii="Cambria Math"/>
                <w:sz w:val="32"/>
                <w:szCs w:val="32"/>
                <w:lang w:val="en-US"/>
              </w:rPr>
              <m:t>=</m:t>
            </m:r>
            <m:nary>
              <m:naryPr>
                <m:chr m:val="∑"/>
                <m:limLoc m:val="undOvr"/>
                <m:subHide m:val="1"/>
                <m:supHide m:val="1"/>
                <m:ctrlPr>
                  <w:rPr>
                    <w:rFonts w:ascii="Cambria Math" w:hAnsi="Cambria Math"/>
                    <w:i/>
                    <w:sz w:val="32"/>
                    <w:szCs w:val="32"/>
                    <w:lang w:val="en-US"/>
                  </w:rPr>
                </m:ctrlPr>
              </m:naryPr>
              <m:sub/>
              <m:sup/>
              <m:e>
                <m:sSub>
                  <m:sSubPr>
                    <m:ctrlPr>
                      <w:rPr>
                        <w:rFonts w:ascii="Cambria Math" w:hAnsi="Cambria Math"/>
                        <w:i/>
                        <w:sz w:val="32"/>
                        <w:szCs w:val="32"/>
                        <w:lang w:val="en-US"/>
                      </w:rPr>
                    </m:ctrlPr>
                  </m:sSubPr>
                  <m:e>
                    <m:r>
                      <w:rPr>
                        <w:rFonts w:ascii="Cambria Math" w:hAnsi="Cambria Math"/>
                        <w:sz w:val="32"/>
                        <w:szCs w:val="32"/>
                        <w:lang w:val="en-US"/>
                      </w:rPr>
                      <m:t>q</m:t>
                    </m:r>
                  </m:e>
                  <m:sub>
                    <m:r>
                      <w:rPr>
                        <w:rFonts w:ascii="Cambria Math" w:hAnsi="Cambria Math"/>
                        <w:sz w:val="32"/>
                        <w:szCs w:val="32"/>
                        <w:lang w:val="en-US"/>
                      </w:rPr>
                      <m:t>i</m:t>
                    </m:r>
                  </m:sub>
                </m:sSub>
              </m:e>
            </m:nary>
            <m:r>
              <w:rPr>
                <w:rFonts w:ascii="Cambria Math" w:hAnsi="Cambria Math"/>
                <w:sz w:val="32"/>
                <w:szCs w:val="32"/>
                <w:lang w:val="en-US"/>
              </w:rPr>
              <m:t>φ</m:t>
            </m:r>
          </m:e>
          <m:sub>
            <m:r>
              <w:rPr>
                <w:rFonts w:ascii="Cambria Math" w:hAnsi="Cambria Math"/>
                <w:sz w:val="32"/>
                <w:szCs w:val="32"/>
                <w:lang w:val="en-US"/>
              </w:rPr>
              <m:t>i</m:t>
            </m:r>
          </m:sub>
        </m:sSub>
        <m:r>
          <w:rPr>
            <w:rFonts w:ascii="Cambria Math"/>
            <w:sz w:val="32"/>
            <w:szCs w:val="32"/>
            <w:lang w:val="en-US"/>
          </w:rPr>
          <m:t>=</m:t>
        </m:r>
        <m:nary>
          <m:naryPr>
            <m:chr m:val="∑"/>
            <m:limLoc m:val="undOvr"/>
            <m:subHide m:val="1"/>
            <m:supHide m:val="1"/>
            <m:ctrlPr>
              <w:rPr>
                <w:rFonts w:ascii="Cambria Math" w:hAnsi="Cambria Math"/>
                <w:i/>
                <w:sz w:val="32"/>
                <w:szCs w:val="32"/>
                <w:lang w:val="en-US"/>
              </w:rPr>
            </m:ctrlPr>
          </m:naryPr>
          <m:sub/>
          <m:sup/>
          <m:e>
            <m:sSub>
              <m:sSubPr>
                <m:ctrlPr>
                  <w:rPr>
                    <w:rFonts w:ascii="Cambria Math" w:hAnsi="Cambria Math"/>
                    <w:i/>
                    <w:sz w:val="32"/>
                    <w:szCs w:val="32"/>
                    <w:lang w:val="en-US"/>
                  </w:rPr>
                </m:ctrlPr>
              </m:sSubPr>
              <m:e>
                <m:r>
                  <w:rPr>
                    <w:rFonts w:ascii="Cambria Math" w:hAnsi="Cambria Math"/>
                    <w:sz w:val="32"/>
                    <w:szCs w:val="32"/>
                    <w:lang w:val="en-US"/>
                  </w:rPr>
                  <m:t>q</m:t>
                </m:r>
              </m:e>
              <m:sub>
                <m:r>
                  <w:rPr>
                    <w:rFonts w:ascii="Cambria Math" w:hAnsi="Cambria Math"/>
                    <w:sz w:val="32"/>
                    <w:szCs w:val="32"/>
                    <w:lang w:val="en-US"/>
                  </w:rPr>
                  <m:t>i</m:t>
                </m:r>
              </m:sub>
            </m:sSub>
          </m:e>
        </m:nary>
        <m:d>
          <m:dPr>
            <m:ctrlPr>
              <w:rPr>
                <w:rFonts w:ascii="Cambria Math" w:hAnsi="Cambria Math"/>
                <w:i/>
                <w:sz w:val="32"/>
                <w:szCs w:val="32"/>
                <w:lang w:val="en-US"/>
              </w:rPr>
            </m:ctrlPr>
          </m:dPr>
          <m:e>
            <m:r>
              <w:rPr>
                <w:rFonts w:ascii="Cambria Math" w:hAnsi="Cambria Math"/>
                <w:sz w:val="32"/>
                <w:szCs w:val="32"/>
                <w:lang w:val="en-US"/>
              </w:rPr>
              <m:t>φ</m:t>
            </m:r>
            <m:r>
              <w:rPr>
                <w:rFonts w:ascii="Cambria Math"/>
                <w:sz w:val="32"/>
                <w:szCs w:val="32"/>
                <w:lang w:val="en-US"/>
              </w:rPr>
              <m:t>+</m:t>
            </m:r>
            <m:r>
              <m:rPr>
                <m:sty m:val="p"/>
              </m:rPr>
              <w:rPr>
                <w:rFonts w:ascii="Cambria Math" w:hAnsi="Cambria Math"/>
                <w:sz w:val="32"/>
                <w:szCs w:val="32"/>
                <w:lang w:val="en-US"/>
              </w:rPr>
              <m:t>∇</m:t>
            </m:r>
            <m:r>
              <w:rPr>
                <w:rFonts w:ascii="Cambria Math" w:hAnsi="Cambria Math"/>
                <w:sz w:val="32"/>
                <w:szCs w:val="32"/>
                <w:lang w:val="en-US"/>
              </w:rPr>
              <m:t>φ∙</m:t>
            </m:r>
            <m:d>
              <m:dPr>
                <m:begChr m:val="〈"/>
                <m:endChr m:val="〉"/>
                <m:ctrlPr>
                  <w:rPr>
                    <w:rFonts w:ascii="Cambria Math" w:hAnsi="Cambria Math"/>
                    <w:i/>
                    <w:sz w:val="32"/>
                    <w:szCs w:val="32"/>
                    <w:lang w:val="en-US"/>
                  </w:rPr>
                </m:ctrlPr>
              </m:dPr>
              <m:e>
                <m:sSub>
                  <m:sSubPr>
                    <m:ctrlPr>
                      <w:rPr>
                        <w:rFonts w:ascii="Cambria Math" w:hAnsi="Cambria Math"/>
                        <w:i/>
                        <w:sz w:val="32"/>
                        <w:szCs w:val="32"/>
                        <w:lang w:val="en-US"/>
                      </w:rPr>
                    </m:ctrlPr>
                  </m:sSubPr>
                  <m:e>
                    <m:r>
                      <m:rPr>
                        <m:sty m:val="bi"/>
                      </m:rPr>
                      <w:rPr>
                        <w:rFonts w:ascii="Cambria Math" w:hAnsi="Cambria Math"/>
                        <w:sz w:val="32"/>
                        <w:szCs w:val="32"/>
                        <w:lang w:val="en-US"/>
                      </w:rPr>
                      <m:t>r</m:t>
                    </m:r>
                  </m:e>
                  <m:sub>
                    <m:r>
                      <w:rPr>
                        <w:rFonts w:ascii="Cambria Math" w:hAnsi="Cambria Math"/>
                        <w:sz w:val="32"/>
                        <w:szCs w:val="32"/>
                        <w:lang w:val="en-US"/>
                      </w:rPr>
                      <m:t>i</m:t>
                    </m:r>
                  </m:sub>
                </m:sSub>
              </m:e>
            </m:d>
          </m:e>
        </m:d>
        <m:r>
          <w:rPr>
            <w:rFonts w:ascii="Cambria Math"/>
            <w:sz w:val="32"/>
            <w:szCs w:val="32"/>
            <w:lang w:val="en-US"/>
          </w:rPr>
          <m:t>=</m:t>
        </m:r>
        <m:r>
          <w:rPr>
            <w:rFonts w:ascii="Cambria Math" w:hAnsi="Cambria Math"/>
            <w:sz w:val="32"/>
            <w:szCs w:val="32"/>
            <w:lang w:val="en-US"/>
          </w:rPr>
          <m:t>φ</m:t>
        </m:r>
        <m:nary>
          <m:naryPr>
            <m:chr m:val="∑"/>
            <m:limLoc m:val="undOvr"/>
            <m:subHide m:val="1"/>
            <m:supHide m:val="1"/>
            <m:ctrlPr>
              <w:rPr>
                <w:rFonts w:ascii="Cambria Math" w:hAnsi="Cambria Math"/>
                <w:i/>
                <w:sz w:val="32"/>
                <w:szCs w:val="32"/>
                <w:lang w:val="en-US"/>
              </w:rPr>
            </m:ctrlPr>
          </m:naryPr>
          <m:sub/>
          <m:sup/>
          <m:e>
            <m:sSub>
              <m:sSubPr>
                <m:ctrlPr>
                  <w:rPr>
                    <w:rFonts w:ascii="Cambria Math" w:hAnsi="Cambria Math"/>
                    <w:i/>
                    <w:sz w:val="32"/>
                    <w:szCs w:val="32"/>
                    <w:lang w:val="en-US"/>
                  </w:rPr>
                </m:ctrlPr>
              </m:sSubPr>
              <m:e>
                <m:r>
                  <w:rPr>
                    <w:rFonts w:ascii="Cambria Math" w:hAnsi="Cambria Math"/>
                    <w:sz w:val="32"/>
                    <w:szCs w:val="32"/>
                    <w:lang w:val="en-US"/>
                  </w:rPr>
                  <m:t>q</m:t>
                </m:r>
              </m:e>
              <m:sub>
                <m:r>
                  <w:rPr>
                    <w:rFonts w:ascii="Cambria Math" w:hAnsi="Cambria Math"/>
                    <w:sz w:val="32"/>
                    <w:szCs w:val="32"/>
                    <w:lang w:val="en-US"/>
                  </w:rPr>
                  <m:t>i</m:t>
                </m:r>
              </m:sub>
            </m:sSub>
          </m:e>
        </m:nary>
        <m:r>
          <w:rPr>
            <w:rFonts w:ascii="Cambria Math"/>
            <w:sz w:val="32"/>
            <w:szCs w:val="32"/>
            <w:lang w:val="en-US"/>
          </w:rPr>
          <m:t>+</m:t>
        </m:r>
        <m:r>
          <m:rPr>
            <m:sty m:val="p"/>
          </m:rPr>
          <w:rPr>
            <w:rFonts w:ascii="Cambria Math" w:hAnsi="Cambria Math"/>
            <w:sz w:val="32"/>
            <w:szCs w:val="32"/>
            <w:lang w:val="en-US"/>
          </w:rPr>
          <m:t>∇</m:t>
        </m:r>
        <m:r>
          <w:rPr>
            <w:rFonts w:ascii="Cambria Math" w:hAnsi="Cambria Math"/>
            <w:sz w:val="32"/>
            <w:szCs w:val="32"/>
            <w:lang w:val="en-US"/>
          </w:rPr>
          <m:t>φ</m:t>
        </m:r>
        <m:nary>
          <m:naryPr>
            <m:chr m:val="∑"/>
            <m:limLoc m:val="undOvr"/>
            <m:subHide m:val="1"/>
            <m:supHide m:val="1"/>
            <m:ctrlPr>
              <w:rPr>
                <w:rFonts w:ascii="Cambria Math" w:hAnsi="Cambria Math"/>
                <w:i/>
                <w:sz w:val="32"/>
                <w:szCs w:val="32"/>
                <w:lang w:val="en-US"/>
              </w:rPr>
            </m:ctrlPr>
          </m:naryPr>
          <m:sub/>
          <m:sup/>
          <m:e>
            <m:sSub>
              <m:sSubPr>
                <m:ctrlPr>
                  <w:rPr>
                    <w:rFonts w:ascii="Cambria Math" w:hAnsi="Cambria Math"/>
                    <w:i/>
                    <w:sz w:val="32"/>
                    <w:szCs w:val="32"/>
                    <w:lang w:val="en-US"/>
                  </w:rPr>
                </m:ctrlPr>
              </m:sSubPr>
              <m:e>
                <m:r>
                  <w:rPr>
                    <w:rFonts w:ascii="Cambria Math" w:hAnsi="Cambria Math"/>
                    <w:sz w:val="32"/>
                    <w:szCs w:val="32"/>
                    <w:lang w:val="en-US"/>
                  </w:rPr>
                  <m:t>q</m:t>
                </m:r>
              </m:e>
              <m:sub>
                <m:r>
                  <w:rPr>
                    <w:rFonts w:ascii="Cambria Math" w:hAnsi="Cambria Math"/>
                    <w:sz w:val="32"/>
                    <w:szCs w:val="32"/>
                    <w:lang w:val="en-US"/>
                  </w:rPr>
                  <m:t>i</m:t>
                </m:r>
              </m:sub>
            </m:sSub>
          </m:e>
        </m:nary>
        <m:d>
          <m:dPr>
            <m:begChr m:val="〈"/>
            <m:endChr m:val="〉"/>
            <m:ctrlPr>
              <w:rPr>
                <w:rFonts w:ascii="Cambria Math" w:hAnsi="Cambria Math"/>
                <w:i/>
                <w:sz w:val="32"/>
                <w:szCs w:val="32"/>
                <w:lang w:val="en-US"/>
              </w:rPr>
            </m:ctrlPr>
          </m:dPr>
          <m:e>
            <m:sSub>
              <m:sSubPr>
                <m:ctrlPr>
                  <w:rPr>
                    <w:rFonts w:ascii="Cambria Math" w:hAnsi="Cambria Math"/>
                    <w:i/>
                    <w:sz w:val="32"/>
                    <w:szCs w:val="32"/>
                    <w:lang w:val="en-US"/>
                  </w:rPr>
                </m:ctrlPr>
              </m:sSubPr>
              <m:e>
                <m:r>
                  <m:rPr>
                    <m:sty m:val="bi"/>
                  </m:rPr>
                  <w:rPr>
                    <w:rFonts w:ascii="Cambria Math" w:hAnsi="Cambria Math"/>
                    <w:sz w:val="32"/>
                    <w:szCs w:val="32"/>
                    <w:lang w:val="en-US"/>
                  </w:rPr>
                  <m:t>r</m:t>
                </m:r>
              </m:e>
              <m:sub>
                <m:r>
                  <w:rPr>
                    <w:rFonts w:ascii="Cambria Math" w:hAnsi="Cambria Math"/>
                    <w:sz w:val="32"/>
                    <w:szCs w:val="32"/>
                    <w:lang w:val="en-US"/>
                  </w:rPr>
                  <m:t>i</m:t>
                </m:r>
              </m:sub>
            </m:sSub>
          </m:e>
        </m:d>
      </m:oMath>
      <w:r w:rsidR="00AF5199" w:rsidRPr="0029751F">
        <w:rPr>
          <w:sz w:val="32"/>
          <w:szCs w:val="32"/>
          <w:lang w:val="en-US"/>
        </w:rPr>
        <w:t>.</w:t>
      </w:r>
    </w:p>
    <w:p w:rsidR="00AF5199" w:rsidRPr="0029751F" w:rsidRDefault="00AF5199" w:rsidP="00AF5199">
      <w:pPr>
        <w:ind w:firstLine="709"/>
        <w:jc w:val="both"/>
        <w:rPr>
          <w:sz w:val="32"/>
          <w:szCs w:val="32"/>
          <w:lang w:val="en-US"/>
        </w:rPr>
      </w:pPr>
    </w:p>
    <w:p w:rsidR="00AF5199" w:rsidRPr="0029751F" w:rsidRDefault="00AF5199" w:rsidP="00AF5199">
      <w:pPr>
        <w:ind w:firstLine="709"/>
        <w:jc w:val="both"/>
        <w:rPr>
          <w:sz w:val="32"/>
          <w:szCs w:val="32"/>
          <w:lang w:val="en-US"/>
        </w:rPr>
      </w:pPr>
      <w:r w:rsidRPr="0029751F">
        <w:rPr>
          <w:sz w:val="32"/>
          <w:szCs w:val="32"/>
          <w:lang w:val="en-US"/>
        </w:rPr>
        <w:t xml:space="preserve">Takinginto account that </w:t>
      </w:r>
      <m:oMath>
        <m:nary>
          <m:naryPr>
            <m:chr m:val="∑"/>
            <m:limLoc m:val="undOvr"/>
            <m:subHide m:val="1"/>
            <m:supHide m:val="1"/>
            <m:ctrlPr>
              <w:rPr>
                <w:rFonts w:ascii="Cambria Math" w:hAnsi="Cambria Math"/>
                <w:i/>
                <w:sz w:val="32"/>
                <w:szCs w:val="32"/>
                <w:lang w:val="en-US"/>
              </w:rPr>
            </m:ctrlPr>
          </m:naryPr>
          <m:sub/>
          <m:sup/>
          <m:e>
            <m:sSub>
              <m:sSubPr>
                <m:ctrlPr>
                  <w:rPr>
                    <w:rFonts w:ascii="Cambria Math" w:hAnsi="Cambria Math"/>
                    <w:i/>
                    <w:sz w:val="32"/>
                    <w:szCs w:val="32"/>
                    <w:lang w:val="en-US"/>
                  </w:rPr>
                </m:ctrlPr>
              </m:sSubPr>
              <m:e>
                <m:r>
                  <w:rPr>
                    <w:rFonts w:ascii="Cambria Math" w:hAnsi="Cambria Math"/>
                    <w:sz w:val="32"/>
                    <w:szCs w:val="32"/>
                    <w:lang w:val="en-US"/>
                  </w:rPr>
                  <m:t>q</m:t>
                </m:r>
              </m:e>
              <m:sub>
                <m:r>
                  <w:rPr>
                    <w:rFonts w:ascii="Cambria Math" w:hAnsi="Cambria Math"/>
                    <w:sz w:val="32"/>
                    <w:szCs w:val="32"/>
                    <w:lang w:val="en-US"/>
                  </w:rPr>
                  <m:t>i</m:t>
                </m:r>
              </m:sub>
            </m:sSub>
          </m:e>
        </m:nary>
      </m:oMath>
      <w:r w:rsidRPr="0029751F">
        <w:rPr>
          <w:sz w:val="32"/>
          <w:szCs w:val="32"/>
          <w:lang w:val="en-US"/>
        </w:rPr>
        <w:t xml:space="preserve">= 0 and substituting </w:t>
      </w:r>
      <m:oMath>
        <m:r>
          <w:rPr>
            <w:rFonts w:ascii="Cambria Math"/>
            <w:sz w:val="32"/>
            <w:szCs w:val="32"/>
            <w:lang w:val="en-US"/>
          </w:rPr>
          <m:t>–</m:t>
        </m:r>
        <m:r>
          <m:rPr>
            <m:sty m:val="bi"/>
          </m:rPr>
          <w:rPr>
            <w:rFonts w:ascii="Cambria Math" w:hAnsi="Cambria Math"/>
            <w:sz w:val="32"/>
            <w:szCs w:val="32"/>
            <w:lang w:val="en-US"/>
          </w:rPr>
          <m:t>E</m:t>
        </m:r>
      </m:oMath>
      <w:r w:rsidRPr="0029751F">
        <w:rPr>
          <w:sz w:val="32"/>
          <w:szCs w:val="32"/>
          <w:lang w:val="en-US"/>
        </w:rPr>
        <w:t xml:space="preserve">for </w:t>
      </w:r>
      <m:oMath>
        <m:r>
          <m:rPr>
            <m:sty m:val="p"/>
          </m:rPr>
          <w:rPr>
            <w:rFonts w:ascii="Cambria Math" w:hAnsi="Cambria Math"/>
            <w:sz w:val="32"/>
            <w:szCs w:val="32"/>
            <w:lang w:val="en-US"/>
          </w:rPr>
          <m:t>∇</m:t>
        </m:r>
        <m:r>
          <w:rPr>
            <w:rFonts w:ascii="Cambria Math" w:hAnsi="Cambria Math"/>
            <w:sz w:val="32"/>
            <w:szCs w:val="32"/>
            <w:lang w:val="en-US"/>
          </w:rPr>
          <m:t>φ</m:t>
        </m:r>
      </m:oMath>
      <w:r w:rsidRPr="0029751F">
        <w:rPr>
          <w:sz w:val="32"/>
          <w:szCs w:val="32"/>
          <w:lang w:val="en-US"/>
        </w:rPr>
        <w:t>,weget</w:t>
      </w:r>
    </w:p>
    <w:p w:rsidR="00AF5199" w:rsidRPr="0029751F" w:rsidRDefault="00AF5199" w:rsidP="00AF5199">
      <w:pPr>
        <w:ind w:firstLine="709"/>
        <w:jc w:val="both"/>
        <w:rPr>
          <w:sz w:val="32"/>
          <w:szCs w:val="32"/>
          <w:lang w:val="en-US"/>
        </w:rPr>
      </w:pPr>
    </w:p>
    <w:p w:rsidR="00AF5199" w:rsidRPr="0029751F" w:rsidRDefault="003E1D26" w:rsidP="00AF5199">
      <w:pPr>
        <w:ind w:firstLine="709"/>
        <w:jc w:val="both"/>
        <w:rPr>
          <w:sz w:val="32"/>
          <w:szCs w:val="32"/>
          <w:lang w:val="en-US"/>
        </w:rPr>
      </w:pPr>
      <m:oMath>
        <m:sSub>
          <m:sSubPr>
            <m:ctrlPr>
              <w:rPr>
                <w:rFonts w:ascii="Cambria Math" w:hAnsi="Cambria Math"/>
                <w:i/>
                <w:sz w:val="32"/>
                <w:szCs w:val="32"/>
                <w:lang w:val="en-US"/>
              </w:rPr>
            </m:ctrlPr>
          </m:sSubPr>
          <m:e>
            <m:r>
              <w:rPr>
                <w:rFonts w:ascii="Cambria Math" w:hAnsi="Cambria Math"/>
                <w:sz w:val="32"/>
                <w:szCs w:val="32"/>
                <w:lang w:val="en-US"/>
              </w:rPr>
              <m:t>W</m:t>
            </m:r>
          </m:e>
          <m:sub>
            <m:r>
              <w:rPr>
                <w:rFonts w:ascii="Cambria Math" w:hAnsi="Cambria Math"/>
                <w:sz w:val="32"/>
                <w:szCs w:val="32"/>
                <w:lang w:val="en-US"/>
              </w:rPr>
              <m:t>p</m:t>
            </m:r>
          </m:sub>
        </m:sSub>
        <m:r>
          <w:rPr>
            <w:rFonts w:ascii="Cambria Math"/>
            <w:sz w:val="32"/>
            <w:szCs w:val="32"/>
            <w:lang w:val="en-US"/>
          </w:rPr>
          <m:t>=</m:t>
        </m:r>
        <m:r>
          <w:rPr>
            <w:rFonts w:ascii="Cambria Math"/>
            <w:sz w:val="32"/>
            <w:szCs w:val="32"/>
            <w:lang w:val="en-US"/>
          </w:rPr>
          <m:t>-</m:t>
        </m:r>
        <m:r>
          <m:rPr>
            <m:sty m:val="bi"/>
          </m:rPr>
          <w:rPr>
            <w:rFonts w:ascii="Cambria Math" w:hAnsi="Cambria Math"/>
            <w:sz w:val="32"/>
            <w:szCs w:val="32"/>
            <w:lang w:val="en-US"/>
          </w:rPr>
          <m:t>E</m:t>
        </m:r>
        <m:nary>
          <m:naryPr>
            <m:chr m:val="∑"/>
            <m:limLoc m:val="undOvr"/>
            <m:subHide m:val="1"/>
            <m:supHide m:val="1"/>
            <m:ctrlPr>
              <w:rPr>
                <w:rFonts w:ascii="Cambria Math" w:hAnsi="Cambria Math"/>
                <w:i/>
                <w:sz w:val="32"/>
                <w:szCs w:val="32"/>
                <w:lang w:val="en-US"/>
              </w:rPr>
            </m:ctrlPr>
          </m:naryPr>
          <m:sub/>
          <m:sup/>
          <m:e>
            <m:sSub>
              <m:sSubPr>
                <m:ctrlPr>
                  <w:rPr>
                    <w:rFonts w:ascii="Cambria Math" w:hAnsi="Cambria Math"/>
                    <w:i/>
                    <w:sz w:val="32"/>
                    <w:szCs w:val="32"/>
                    <w:lang w:val="en-US"/>
                  </w:rPr>
                </m:ctrlPr>
              </m:sSubPr>
              <m:e>
                <m:r>
                  <w:rPr>
                    <w:rFonts w:ascii="Cambria Math" w:hAnsi="Cambria Math"/>
                    <w:sz w:val="32"/>
                    <w:szCs w:val="32"/>
                    <w:lang w:val="en-US"/>
                  </w:rPr>
                  <m:t>q</m:t>
                </m:r>
              </m:e>
              <m:sub>
                <m:r>
                  <w:rPr>
                    <w:rFonts w:ascii="Cambria Math" w:hAnsi="Cambria Math"/>
                    <w:sz w:val="32"/>
                    <w:szCs w:val="32"/>
                    <w:lang w:val="en-US"/>
                  </w:rPr>
                  <m:t>i</m:t>
                </m:r>
              </m:sub>
            </m:sSub>
          </m:e>
        </m:nary>
        <m:d>
          <m:dPr>
            <m:begChr m:val="〈"/>
            <m:endChr m:val="〉"/>
            <m:ctrlPr>
              <w:rPr>
                <w:rFonts w:ascii="Cambria Math" w:hAnsi="Cambria Math"/>
                <w:i/>
                <w:sz w:val="32"/>
                <w:szCs w:val="32"/>
                <w:lang w:val="en-US"/>
              </w:rPr>
            </m:ctrlPr>
          </m:dPr>
          <m:e>
            <m:sSub>
              <m:sSubPr>
                <m:ctrlPr>
                  <w:rPr>
                    <w:rFonts w:ascii="Cambria Math" w:hAnsi="Cambria Math"/>
                    <w:i/>
                    <w:sz w:val="32"/>
                    <w:szCs w:val="32"/>
                    <w:lang w:val="en-US"/>
                  </w:rPr>
                </m:ctrlPr>
              </m:sSubPr>
              <m:e>
                <m:r>
                  <m:rPr>
                    <m:sty m:val="bi"/>
                  </m:rPr>
                  <w:rPr>
                    <w:rFonts w:ascii="Cambria Math" w:hAnsi="Cambria Math"/>
                    <w:sz w:val="32"/>
                    <w:szCs w:val="32"/>
                    <w:lang w:val="en-US"/>
                  </w:rPr>
                  <m:t>r</m:t>
                </m:r>
              </m:e>
              <m:sub>
                <m:r>
                  <w:rPr>
                    <w:rFonts w:ascii="Cambria Math" w:hAnsi="Cambria Math"/>
                    <w:sz w:val="32"/>
                    <w:szCs w:val="32"/>
                    <w:lang w:val="en-US"/>
                  </w:rPr>
                  <m:t>i</m:t>
                </m:r>
              </m:sub>
            </m:sSub>
          </m:e>
        </m:d>
        <m:r>
          <w:rPr>
            <w:rFonts w:ascii="Cambria Math"/>
            <w:sz w:val="32"/>
            <w:szCs w:val="32"/>
            <w:lang w:val="en-US"/>
          </w:rPr>
          <m:t>=</m:t>
        </m:r>
        <m:r>
          <w:rPr>
            <w:rFonts w:ascii="Cambria Math"/>
            <w:sz w:val="32"/>
            <w:szCs w:val="32"/>
            <w:lang w:val="en-US"/>
          </w:rPr>
          <m:t>-</m:t>
        </m:r>
        <m:r>
          <m:rPr>
            <m:sty m:val="bi"/>
          </m:rPr>
          <w:rPr>
            <w:rFonts w:ascii="Cambria Math" w:hAnsi="Cambria Math"/>
            <w:sz w:val="32"/>
            <w:szCs w:val="32"/>
            <w:lang w:val="en-US"/>
          </w:rPr>
          <m:t>pE</m:t>
        </m:r>
        <m:r>
          <w:rPr>
            <w:rFonts w:ascii="Cambria Math"/>
            <w:sz w:val="32"/>
            <w:szCs w:val="32"/>
            <w:lang w:val="en-US"/>
          </w:rPr>
          <m:t>=</m:t>
        </m:r>
        <m:r>
          <w:rPr>
            <w:rFonts w:ascii="Cambria Math" w:hAnsi="Cambria Math"/>
            <w:sz w:val="32"/>
            <w:szCs w:val="32"/>
            <w:lang w:val="en-US"/>
          </w:rPr>
          <m:t>pE</m:t>
        </m:r>
        <m:r>
          <w:rPr>
            <w:rFonts w:ascii="Cambria Math"/>
            <w:sz w:val="32"/>
            <w:szCs w:val="32"/>
            <w:lang w:val="en-US"/>
          </w:rPr>
          <m:t xml:space="preserve"> </m:t>
        </m:r>
        <m:r>
          <w:rPr>
            <w:rFonts w:ascii="Cambria Math" w:hAnsi="Cambria Math"/>
            <w:sz w:val="32"/>
            <w:szCs w:val="32"/>
            <w:lang w:val="en-US"/>
          </w:rPr>
          <m:t>cosα</m:t>
        </m:r>
      </m:oMath>
      <w:r w:rsidR="00AF5199" w:rsidRPr="0029751F">
        <w:rPr>
          <w:sz w:val="32"/>
          <w:szCs w:val="32"/>
          <w:lang w:val="en-US"/>
        </w:rPr>
        <w:t>.</w:t>
      </w:r>
    </w:p>
    <w:p w:rsidR="00AF5199" w:rsidRPr="0029751F" w:rsidRDefault="00AF5199" w:rsidP="00AF5199">
      <w:pPr>
        <w:ind w:firstLine="709"/>
        <w:jc w:val="both"/>
        <w:rPr>
          <w:sz w:val="32"/>
          <w:szCs w:val="32"/>
          <w:lang w:val="en-US"/>
        </w:rPr>
      </w:pPr>
    </w:p>
    <w:p w:rsidR="00AF5199" w:rsidRPr="0029751F" w:rsidRDefault="00AF5199" w:rsidP="00AF5199">
      <w:pPr>
        <w:ind w:firstLine="709"/>
        <w:jc w:val="both"/>
        <w:rPr>
          <w:sz w:val="32"/>
          <w:szCs w:val="32"/>
          <w:lang w:val="en-US"/>
        </w:rPr>
      </w:pPr>
      <w:r w:rsidRPr="0029751F">
        <w:rPr>
          <w:sz w:val="32"/>
          <w:szCs w:val="32"/>
          <w:lang w:val="en-US"/>
        </w:rPr>
        <w:t xml:space="preserve">Differentiatingthis expressionwith respect to </w:t>
      </w:r>
      <m:oMath>
        <m:r>
          <w:rPr>
            <w:rFonts w:ascii="Cambria Math" w:hAnsi="Cambria Math"/>
            <w:sz w:val="32"/>
            <w:szCs w:val="32"/>
            <w:lang w:val="en-US"/>
          </w:rPr>
          <m:t>α</m:t>
        </m:r>
      </m:oMath>
      <w:r w:rsidRPr="0029751F">
        <w:rPr>
          <w:sz w:val="32"/>
          <w:szCs w:val="32"/>
          <w:lang w:val="en-US"/>
        </w:rPr>
        <w:t>, wegetEq</w:t>
      </w:r>
      <m:oMath>
        <m:r>
          <w:rPr>
            <w:rFonts w:ascii="Cambria Math" w:hAnsi="Cambria Math"/>
            <w:sz w:val="32"/>
            <w:szCs w:val="32"/>
            <w:lang w:val="en-US"/>
          </w:rPr>
          <m:t>T</m:t>
        </m:r>
        <m:r>
          <w:rPr>
            <w:rFonts w:ascii="Cambria Math"/>
            <w:sz w:val="32"/>
            <w:szCs w:val="32"/>
            <w:lang w:val="en-US"/>
          </w:rPr>
          <m:t>=</m:t>
        </m:r>
        <m:r>
          <w:rPr>
            <w:rFonts w:ascii="Cambria Math" w:hAnsi="Cambria Math"/>
            <w:sz w:val="32"/>
            <w:szCs w:val="32"/>
            <w:lang w:val="en-US"/>
          </w:rPr>
          <m:t>pE</m:t>
        </m:r>
        <m:r>
          <w:rPr>
            <w:rFonts w:ascii="Cambria Math"/>
            <w:sz w:val="32"/>
            <w:szCs w:val="32"/>
            <w:lang w:val="en-US"/>
          </w:rPr>
          <m:t xml:space="preserve"> </m:t>
        </m:r>
        <m:r>
          <w:rPr>
            <w:rFonts w:ascii="Cambria Math" w:hAnsi="Cambria Math"/>
            <w:sz w:val="32"/>
            <w:szCs w:val="32"/>
            <w:lang w:val="en-US"/>
          </w:rPr>
          <m:t>sinα</m:t>
        </m:r>
      </m:oMath>
      <w:r w:rsidRPr="0029751F">
        <w:rPr>
          <w:sz w:val="32"/>
          <w:szCs w:val="32"/>
          <w:lang w:val="en-US"/>
        </w:rPr>
        <w:t xml:space="preserve">for the rotational moment;differentiating withrespect to </w:t>
      </w:r>
      <m:oMath>
        <m:r>
          <w:rPr>
            <w:rFonts w:ascii="Cambria Math" w:hAnsi="Cambria Math"/>
            <w:sz w:val="32"/>
            <w:szCs w:val="32"/>
            <w:lang w:val="en-US"/>
          </w:rPr>
          <m:t>x</m:t>
        </m:r>
      </m:oMath>
      <w:r w:rsidRPr="0029751F">
        <w:rPr>
          <w:sz w:val="32"/>
          <w:szCs w:val="32"/>
          <w:lang w:val="en-US"/>
        </w:rPr>
        <w:t xml:space="preserve">, wearrive at the force. </w:t>
      </w:r>
    </w:p>
    <w:p w:rsidR="00AF5199" w:rsidRPr="0029751F" w:rsidRDefault="00AF5199" w:rsidP="00AF5199">
      <w:pPr>
        <w:ind w:firstLine="709"/>
        <w:jc w:val="both"/>
        <w:rPr>
          <w:sz w:val="32"/>
          <w:szCs w:val="32"/>
          <w:lang w:val="en-US"/>
        </w:rPr>
      </w:pPr>
    </w:p>
    <w:p w:rsidR="00AF5199" w:rsidRPr="0029751F" w:rsidRDefault="003E1D26" w:rsidP="00AF5199">
      <w:pPr>
        <w:ind w:firstLine="709"/>
        <w:jc w:val="both"/>
        <w:rPr>
          <w:sz w:val="32"/>
          <w:szCs w:val="32"/>
          <w:lang w:val="en-US"/>
        </w:rPr>
      </w:pPr>
      <m:oMath>
        <m:sSub>
          <m:sSubPr>
            <m:ctrlPr>
              <w:rPr>
                <w:rFonts w:ascii="Cambria Math" w:hAnsi="Cambria Math"/>
                <w:i/>
                <w:sz w:val="32"/>
                <w:szCs w:val="32"/>
                <w:lang w:val="en-US"/>
              </w:rPr>
            </m:ctrlPr>
          </m:sSubPr>
          <m:e>
            <m:r>
              <w:rPr>
                <w:rFonts w:ascii="Cambria Math" w:hAnsi="Cambria Math"/>
                <w:sz w:val="32"/>
                <w:szCs w:val="32"/>
                <w:lang w:val="en-US"/>
              </w:rPr>
              <m:t>F</m:t>
            </m:r>
          </m:e>
          <m:sub>
            <m:r>
              <w:rPr>
                <w:rFonts w:ascii="Cambria Math" w:hAnsi="Cambria Math"/>
                <w:sz w:val="32"/>
                <w:szCs w:val="32"/>
                <w:lang w:val="en-US"/>
              </w:rPr>
              <m:t>x</m:t>
            </m:r>
          </m:sub>
        </m:sSub>
        <m:r>
          <w:rPr>
            <w:rFonts w:ascii="Cambria Math"/>
            <w:sz w:val="32"/>
            <w:szCs w:val="32"/>
            <w:lang w:val="en-US"/>
          </w:rPr>
          <m:t>=</m:t>
        </m:r>
        <m:r>
          <w:rPr>
            <w:rFonts w:ascii="Cambria Math" w:hAnsi="Cambria Math"/>
            <w:sz w:val="32"/>
            <w:szCs w:val="32"/>
            <w:lang w:val="en-US"/>
          </w:rPr>
          <m:t>p</m:t>
        </m:r>
        <m:f>
          <m:fPr>
            <m:ctrlPr>
              <w:rPr>
                <w:rFonts w:ascii="Cambria Math" w:hAnsi="Cambria Math"/>
                <w:i/>
                <w:sz w:val="32"/>
                <w:szCs w:val="32"/>
                <w:lang w:val="en-US"/>
              </w:rPr>
            </m:ctrlPr>
          </m:fPr>
          <m:num>
            <m:r>
              <w:rPr>
                <w:rFonts w:ascii="Cambria Math" w:hAnsi="Cambria Math"/>
                <w:sz w:val="32"/>
                <w:szCs w:val="32"/>
                <w:lang w:val="en-US"/>
              </w:rPr>
              <m:t>∂E</m:t>
            </m:r>
          </m:num>
          <m:den>
            <m:r>
              <w:rPr>
                <w:rFonts w:ascii="Cambria Math" w:hAnsi="Cambria Math"/>
                <w:sz w:val="32"/>
                <w:szCs w:val="32"/>
                <w:lang w:val="en-US"/>
              </w:rPr>
              <m:t>∂x</m:t>
            </m:r>
          </m:den>
        </m:f>
        <m:r>
          <w:rPr>
            <w:rFonts w:ascii="Cambria Math" w:hAnsi="Cambria Math"/>
            <w:sz w:val="32"/>
            <w:szCs w:val="32"/>
            <w:lang w:val="en-US"/>
          </w:rPr>
          <m:t>cosα</m:t>
        </m:r>
      </m:oMath>
      <w:r w:rsidR="00AF5199" w:rsidRPr="0029751F">
        <w:rPr>
          <w:sz w:val="32"/>
          <w:szCs w:val="32"/>
          <w:lang w:val="en-US"/>
        </w:rPr>
        <w:t>.</w:t>
      </w:r>
    </w:p>
    <w:p w:rsidR="00AF5199" w:rsidRPr="0029751F" w:rsidRDefault="00AF5199" w:rsidP="00AF5199">
      <w:pPr>
        <w:ind w:firstLine="709"/>
        <w:jc w:val="both"/>
        <w:rPr>
          <w:sz w:val="32"/>
          <w:szCs w:val="32"/>
          <w:lang w:val="en-US"/>
        </w:rPr>
      </w:pPr>
    </w:p>
    <w:p w:rsidR="00AF5199" w:rsidRPr="0029751F" w:rsidRDefault="00AF5199" w:rsidP="00AF5199">
      <w:pPr>
        <w:ind w:firstLine="709"/>
        <w:jc w:val="both"/>
        <w:rPr>
          <w:sz w:val="32"/>
          <w:szCs w:val="32"/>
          <w:lang w:val="en-US"/>
        </w:rPr>
      </w:pPr>
      <w:r w:rsidRPr="0029751F">
        <w:rPr>
          <w:sz w:val="32"/>
          <w:szCs w:val="32"/>
          <w:lang w:val="en-US"/>
        </w:rPr>
        <w:t>Thus,a moleculeis equivalentto a dipole bothwithrespect tothe field it sets up and withrespect to the forces it experiencesin an external field. Thepositivecharge ofthis dipoleequals thetotal charge ofthe nuclei and is at the "centre ofgravity" of thepositivecharges; the negativechargeequalsthe total chargeoftheelectronsand is atthe "centre ofgravity"ofthe negativecharges.</w:t>
      </w:r>
    </w:p>
    <w:p w:rsidR="00AF5199" w:rsidRPr="0029751F" w:rsidRDefault="00AF5199" w:rsidP="00AF5199">
      <w:pPr>
        <w:ind w:firstLine="709"/>
        <w:jc w:val="both"/>
        <w:rPr>
          <w:sz w:val="32"/>
          <w:szCs w:val="32"/>
          <w:lang w:val="en-US"/>
        </w:rPr>
      </w:pPr>
      <w:r w:rsidRPr="0029751F">
        <w:rPr>
          <w:sz w:val="32"/>
          <w:szCs w:val="32"/>
          <w:lang w:val="en-US"/>
        </w:rPr>
        <w:t xml:space="preserve">In symmetrical molecules(such as </w:t>
      </w:r>
      <m:oMath>
        <m:sSub>
          <m:sSubPr>
            <m:ctrlPr>
              <w:rPr>
                <w:rFonts w:ascii="Cambria Math" w:hAnsi="Cambria Math"/>
                <w:i/>
                <w:sz w:val="32"/>
                <w:szCs w:val="32"/>
                <w:lang w:val="en-US"/>
              </w:rPr>
            </m:ctrlPr>
          </m:sSubPr>
          <m:e>
            <m:r>
              <w:rPr>
                <w:rFonts w:ascii="Cambria Math" w:hAnsi="Cambria Math"/>
                <w:sz w:val="32"/>
                <w:szCs w:val="32"/>
                <w:lang w:val="en-US"/>
              </w:rPr>
              <m:t>H</m:t>
            </m:r>
          </m:e>
          <m:sub>
            <m:r>
              <w:rPr>
                <w:rFonts w:ascii="Cambria Math"/>
                <w:sz w:val="32"/>
                <w:szCs w:val="32"/>
                <w:lang w:val="en-US"/>
              </w:rPr>
              <m:t>2</m:t>
            </m:r>
          </m:sub>
        </m:sSub>
      </m:oMath>
      <w:r w:rsidRPr="0029751F">
        <w:rPr>
          <w:sz w:val="32"/>
          <w:szCs w:val="32"/>
          <w:lang w:val="en-US"/>
        </w:rPr>
        <w:t xml:space="preserve">, </w:t>
      </w:r>
      <m:oMath>
        <m:sSub>
          <m:sSubPr>
            <m:ctrlPr>
              <w:rPr>
                <w:rFonts w:ascii="Cambria Math" w:hAnsi="Cambria Math"/>
                <w:i/>
                <w:sz w:val="32"/>
                <w:szCs w:val="32"/>
                <w:lang w:val="en-US"/>
              </w:rPr>
            </m:ctrlPr>
          </m:sSubPr>
          <m:e>
            <m:r>
              <w:rPr>
                <w:rFonts w:ascii="Cambria Math" w:hAnsi="Cambria Math"/>
                <w:sz w:val="32"/>
                <w:szCs w:val="32"/>
                <w:lang w:val="en-US"/>
              </w:rPr>
              <m:t>O</m:t>
            </m:r>
          </m:e>
          <m:sub>
            <m:r>
              <w:rPr>
                <w:rFonts w:ascii="Cambria Math"/>
                <w:sz w:val="32"/>
                <w:szCs w:val="32"/>
                <w:lang w:val="en-US"/>
              </w:rPr>
              <m:t>2</m:t>
            </m:r>
          </m:sub>
        </m:sSub>
      </m:oMath>
      <w:r w:rsidRPr="0029751F">
        <w:rPr>
          <w:sz w:val="32"/>
          <w:szCs w:val="32"/>
          <w:lang w:val="en-US"/>
        </w:rPr>
        <w:t>,</w:t>
      </w:r>
      <m:oMath>
        <m:sSub>
          <m:sSubPr>
            <m:ctrlPr>
              <w:rPr>
                <w:rFonts w:ascii="Cambria Math" w:hAnsi="Cambria Math"/>
                <w:i/>
                <w:sz w:val="32"/>
                <w:szCs w:val="32"/>
                <w:lang w:val="en-US"/>
              </w:rPr>
            </m:ctrlPr>
          </m:sSubPr>
          <m:e>
            <m:r>
              <w:rPr>
                <w:rFonts w:ascii="Cambria Math" w:hAnsi="Cambria Math"/>
                <w:sz w:val="32"/>
                <w:szCs w:val="32"/>
                <w:lang w:val="en-US"/>
              </w:rPr>
              <m:t>N</m:t>
            </m:r>
          </m:e>
          <m:sub>
            <m:r>
              <w:rPr>
                <w:rFonts w:ascii="Cambria Math"/>
                <w:sz w:val="32"/>
                <w:szCs w:val="32"/>
                <w:lang w:val="en-US"/>
              </w:rPr>
              <m:t>2</m:t>
            </m:r>
          </m:sub>
        </m:sSub>
      </m:oMath>
      <w:r w:rsidRPr="0029751F">
        <w:rPr>
          <w:sz w:val="32"/>
          <w:szCs w:val="32"/>
          <w:lang w:val="en-US"/>
        </w:rPr>
        <w:t>), the centre ofgravityofthe positiveandnegativechargescoincidein the absenceofanexternalelectricfield. Suchmoleculeshavenointrinsic dipolemomentandarecallednon-polar. In asymmetrical molecules (suchas CO,NH,HCI), the centreofgravityof the charges ofoppositesigns are displaced relative to eachother. In this case, the molecules have an intrinsic dipole momentand are called polar.</w:t>
      </w:r>
    </w:p>
    <w:p w:rsidR="00AF5199" w:rsidRPr="0029751F" w:rsidRDefault="00AF5199" w:rsidP="00AF5199">
      <w:pPr>
        <w:ind w:firstLine="709"/>
        <w:jc w:val="both"/>
        <w:rPr>
          <w:sz w:val="32"/>
          <w:szCs w:val="32"/>
          <w:lang w:val="en-US"/>
        </w:rPr>
      </w:pPr>
      <w:r w:rsidRPr="0029751F">
        <w:rPr>
          <w:sz w:val="32"/>
          <w:szCs w:val="32"/>
          <w:lang w:val="en-US"/>
        </w:rPr>
        <w:t xml:space="preserve">Underthe action of an external electric field, the charges ina non-polar moleculebecome displaced relative to one another,the positive ones in the direction of the field, the negative onesagainstthe field. Asaresult, themoleculeacquiresadipolemomentwhosemagnitude,asshown byexperiments, is proportionto thefield strength.Inthe rationalized system,the constantofproportionality is writtenin the form </w:t>
      </w:r>
      <m:oMath>
        <m:sSub>
          <m:sSubPr>
            <m:ctrlPr>
              <w:rPr>
                <w:rFonts w:ascii="Cambria Math" w:hAnsi="Cambria Math"/>
                <w:i/>
                <w:sz w:val="32"/>
                <w:szCs w:val="32"/>
                <w:lang w:val="en-US"/>
              </w:rPr>
            </m:ctrlPr>
          </m:sSubPr>
          <m:e>
            <m:r>
              <w:rPr>
                <w:rFonts w:ascii="Cambria Math" w:hAnsi="Cambria Math"/>
                <w:sz w:val="32"/>
                <w:szCs w:val="32"/>
                <w:lang w:val="en-US"/>
              </w:rPr>
              <m:t>ε</m:t>
            </m:r>
          </m:e>
          <m:sub>
            <m:r>
              <w:rPr>
                <w:rFonts w:ascii="Cambria Math"/>
                <w:sz w:val="32"/>
                <w:szCs w:val="32"/>
                <w:lang w:val="en-US"/>
              </w:rPr>
              <m:t>0</m:t>
            </m:r>
          </m:sub>
        </m:sSub>
        <m:r>
          <w:rPr>
            <w:rFonts w:ascii="Cambria Math" w:hAnsi="Cambria Math"/>
            <w:sz w:val="32"/>
            <w:szCs w:val="32"/>
            <w:lang w:val="en-US"/>
          </w:rPr>
          <m:t>β</m:t>
        </m:r>
      </m:oMath>
      <w:r w:rsidRPr="0029751F">
        <w:rPr>
          <w:sz w:val="32"/>
          <w:szCs w:val="32"/>
          <w:lang w:val="en-US"/>
        </w:rPr>
        <w:t>,where</w:t>
      </w:r>
      <m:oMath>
        <m:sSub>
          <m:sSubPr>
            <m:ctrlPr>
              <w:rPr>
                <w:rFonts w:ascii="Cambria Math" w:hAnsi="Cambria Math"/>
                <w:i/>
                <w:sz w:val="32"/>
                <w:szCs w:val="32"/>
                <w:lang w:val="en-US"/>
              </w:rPr>
            </m:ctrlPr>
          </m:sSubPr>
          <m:e>
            <m:r>
              <w:rPr>
                <w:rFonts w:ascii="Cambria Math" w:hAnsi="Cambria Math"/>
                <w:sz w:val="32"/>
                <w:szCs w:val="32"/>
                <w:lang w:val="en-US"/>
              </w:rPr>
              <m:t>ε</m:t>
            </m:r>
          </m:e>
          <m:sub>
            <m:r>
              <w:rPr>
                <w:rFonts w:ascii="Cambria Math"/>
                <w:sz w:val="32"/>
                <w:szCs w:val="32"/>
                <w:lang w:val="en-US"/>
              </w:rPr>
              <m:t>0</m:t>
            </m:r>
          </m:sub>
        </m:sSub>
      </m:oMath>
      <w:r w:rsidRPr="0029751F">
        <w:rPr>
          <w:sz w:val="32"/>
          <w:szCs w:val="32"/>
          <w:lang w:val="en-US"/>
        </w:rPr>
        <w:t xml:space="preserve"> is the electric constant and </w:t>
      </w:r>
      <m:oMath>
        <m:r>
          <w:rPr>
            <w:rFonts w:ascii="Cambria Math" w:hAnsi="Cambria Math"/>
            <w:sz w:val="32"/>
            <w:szCs w:val="32"/>
            <w:lang w:val="en-US"/>
          </w:rPr>
          <m:t>β</m:t>
        </m:r>
      </m:oMath>
      <w:r w:rsidRPr="0029751F">
        <w:rPr>
          <w:sz w:val="32"/>
          <w:szCs w:val="32"/>
          <w:lang w:val="en-US"/>
        </w:rPr>
        <w:t xml:space="preserve"> is a quantitycalled the polarizabilityof a molecule.Sincethe directions of </w:t>
      </w:r>
      <m:oMath>
        <m:r>
          <m:rPr>
            <m:sty m:val="bi"/>
          </m:rPr>
          <w:rPr>
            <w:rFonts w:ascii="Cambria Math" w:hAnsi="Cambria Math"/>
            <w:sz w:val="32"/>
            <w:szCs w:val="32"/>
            <w:lang w:val="en-US"/>
          </w:rPr>
          <m:t>p</m:t>
        </m:r>
      </m:oMath>
      <w:r w:rsidRPr="0029751F">
        <w:rPr>
          <w:sz w:val="32"/>
          <w:szCs w:val="32"/>
          <w:lang w:val="en-US"/>
        </w:rPr>
        <w:t xml:space="preserve"> and </w:t>
      </w:r>
      <m:oMath>
        <m:r>
          <m:rPr>
            <m:sty m:val="bi"/>
          </m:rPr>
          <w:rPr>
            <w:rFonts w:ascii="Cambria Math" w:hAnsi="Cambria Math"/>
            <w:sz w:val="32"/>
            <w:szCs w:val="32"/>
            <w:lang w:val="en-US"/>
          </w:rPr>
          <m:t>E</m:t>
        </m:r>
      </m:oMath>
      <w:r w:rsidRPr="0029751F">
        <w:rPr>
          <w:sz w:val="32"/>
          <w:szCs w:val="32"/>
          <w:lang w:val="en-US"/>
        </w:rPr>
        <w:t xml:space="preserve"> coincide, wecan writethat</w:t>
      </w:r>
    </w:p>
    <w:p w:rsidR="00AF5199" w:rsidRPr="0029751F" w:rsidRDefault="00AF5199" w:rsidP="00AF5199">
      <w:pPr>
        <w:ind w:firstLine="709"/>
        <w:jc w:val="both"/>
        <w:rPr>
          <w:sz w:val="32"/>
          <w:szCs w:val="32"/>
          <w:lang w:val="en-US"/>
        </w:rPr>
      </w:pPr>
    </w:p>
    <w:p w:rsidR="00AF5199" w:rsidRPr="0029751F" w:rsidRDefault="00AF5199" w:rsidP="00AF5199">
      <w:pPr>
        <w:ind w:firstLine="709"/>
        <w:jc w:val="both"/>
        <w:rPr>
          <w:sz w:val="32"/>
          <w:szCs w:val="32"/>
          <w:lang w:val="en-US"/>
        </w:rPr>
      </w:pPr>
      <m:oMath>
        <m:r>
          <m:rPr>
            <m:sty m:val="bi"/>
          </m:rPr>
          <w:rPr>
            <w:rFonts w:ascii="Cambria Math" w:hAnsi="Cambria Math"/>
            <w:sz w:val="32"/>
            <w:szCs w:val="32"/>
            <w:lang w:val="en-US"/>
          </w:rPr>
          <m:t>p</m:t>
        </m:r>
        <m:r>
          <w:rPr>
            <w:rFonts w:ascii="Cambria Math"/>
            <w:sz w:val="32"/>
            <w:szCs w:val="32"/>
            <w:lang w:val="en-US"/>
          </w:rPr>
          <m:t>=</m:t>
        </m:r>
        <m:r>
          <w:rPr>
            <w:rFonts w:ascii="Cambria Math" w:hAnsi="Cambria Math"/>
            <w:sz w:val="32"/>
            <w:szCs w:val="32"/>
            <w:lang w:val="en-US"/>
          </w:rPr>
          <m:t>β</m:t>
        </m:r>
        <m:sSub>
          <m:sSubPr>
            <m:ctrlPr>
              <w:rPr>
                <w:rFonts w:ascii="Cambria Math" w:hAnsi="Cambria Math"/>
                <w:i/>
                <w:sz w:val="32"/>
                <w:szCs w:val="32"/>
                <w:lang w:val="en-US"/>
              </w:rPr>
            </m:ctrlPr>
          </m:sSubPr>
          <m:e>
            <m:r>
              <w:rPr>
                <w:rFonts w:ascii="Cambria Math" w:hAnsi="Cambria Math"/>
                <w:sz w:val="32"/>
                <w:szCs w:val="32"/>
                <w:lang w:val="en-US"/>
              </w:rPr>
              <m:t>ε</m:t>
            </m:r>
          </m:e>
          <m:sub>
            <m:r>
              <w:rPr>
                <w:rFonts w:ascii="Cambria Math"/>
                <w:sz w:val="32"/>
                <w:szCs w:val="32"/>
                <w:lang w:val="en-US"/>
              </w:rPr>
              <m:t>0</m:t>
            </m:r>
          </m:sub>
        </m:sSub>
        <m:r>
          <m:rPr>
            <m:sty m:val="bi"/>
          </m:rPr>
          <w:rPr>
            <w:rFonts w:ascii="Cambria Math" w:hAnsi="Cambria Math"/>
            <w:sz w:val="32"/>
            <w:szCs w:val="32"/>
            <w:lang w:val="en-US"/>
          </w:rPr>
          <m:t>E</m:t>
        </m:r>
      </m:oMath>
      <w:r w:rsidRPr="0029751F">
        <w:rPr>
          <w:sz w:val="32"/>
          <w:szCs w:val="32"/>
          <w:lang w:val="en-US"/>
        </w:rPr>
        <w:t>.</w:t>
      </w:r>
      <w:r w:rsidRPr="0029751F">
        <w:rPr>
          <w:sz w:val="32"/>
          <w:szCs w:val="32"/>
          <w:lang w:val="en-US"/>
        </w:rPr>
        <w:tab/>
      </w:r>
      <w:r w:rsidRPr="0029751F">
        <w:rPr>
          <w:sz w:val="32"/>
          <w:szCs w:val="32"/>
          <w:lang w:val="en-US"/>
        </w:rPr>
        <w:tab/>
      </w:r>
      <w:r w:rsidRPr="0029751F">
        <w:rPr>
          <w:sz w:val="32"/>
          <w:szCs w:val="32"/>
          <w:lang w:val="en-US"/>
        </w:rPr>
        <w:tab/>
      </w:r>
      <w:r w:rsidRPr="0029751F">
        <w:rPr>
          <w:sz w:val="32"/>
          <w:szCs w:val="32"/>
          <w:lang w:val="en-US"/>
        </w:rPr>
        <w:tab/>
      </w:r>
      <w:r w:rsidRPr="0029751F">
        <w:rPr>
          <w:sz w:val="32"/>
          <w:szCs w:val="32"/>
          <w:lang w:val="en-US"/>
        </w:rPr>
        <w:tab/>
      </w:r>
      <w:r w:rsidRPr="0029751F">
        <w:rPr>
          <w:sz w:val="32"/>
          <w:szCs w:val="32"/>
          <w:lang w:val="en-US"/>
        </w:rPr>
        <w:tab/>
      </w:r>
      <w:r w:rsidRPr="0029751F">
        <w:rPr>
          <w:sz w:val="32"/>
          <w:szCs w:val="32"/>
          <w:lang w:val="en-US"/>
        </w:rPr>
        <w:tab/>
      </w:r>
      <w:r w:rsidRPr="0029751F">
        <w:rPr>
          <w:sz w:val="32"/>
          <w:szCs w:val="32"/>
          <w:lang w:val="en-US"/>
        </w:rPr>
        <w:tab/>
      </w:r>
      <w:r w:rsidRPr="0029751F">
        <w:rPr>
          <w:sz w:val="32"/>
          <w:szCs w:val="32"/>
          <w:lang w:val="en-US"/>
        </w:rPr>
        <w:tab/>
      </w:r>
      <w:r w:rsidRPr="0029751F">
        <w:rPr>
          <w:sz w:val="32"/>
          <w:szCs w:val="32"/>
          <w:lang w:val="en-US"/>
        </w:rPr>
        <w:tab/>
      </w:r>
    </w:p>
    <w:p w:rsidR="00AF5199" w:rsidRPr="0029751F" w:rsidRDefault="00AF5199" w:rsidP="00AF5199">
      <w:pPr>
        <w:ind w:firstLine="709"/>
        <w:jc w:val="both"/>
        <w:rPr>
          <w:sz w:val="32"/>
          <w:szCs w:val="32"/>
          <w:lang w:val="en-US"/>
        </w:rPr>
      </w:pPr>
    </w:p>
    <w:p w:rsidR="00AF5199" w:rsidRPr="0029751F" w:rsidRDefault="00AF5199" w:rsidP="00AF5199">
      <w:pPr>
        <w:ind w:firstLine="709"/>
        <w:jc w:val="both"/>
        <w:rPr>
          <w:sz w:val="32"/>
          <w:szCs w:val="32"/>
          <w:lang w:val="en-US"/>
        </w:rPr>
      </w:pPr>
      <w:r w:rsidRPr="0029751F">
        <w:rPr>
          <w:sz w:val="32"/>
          <w:szCs w:val="32"/>
          <w:lang w:val="en-US"/>
        </w:rPr>
        <w:t xml:space="preserve">Thedipole momenthas a dimension of </w:t>
      </w:r>
      <m:oMath>
        <m:r>
          <w:rPr>
            <w:rFonts w:ascii="Cambria Math"/>
            <w:sz w:val="32"/>
            <w:szCs w:val="32"/>
            <w:lang w:val="en-US"/>
          </w:rPr>
          <m:t>[</m:t>
        </m:r>
        <m:r>
          <w:rPr>
            <w:rFonts w:ascii="Cambria Math" w:hAnsi="Cambria Math"/>
            <w:sz w:val="32"/>
            <w:szCs w:val="32"/>
            <w:lang w:val="en-US"/>
          </w:rPr>
          <m:t>q</m:t>
        </m:r>
        <m:r>
          <w:rPr>
            <w:rFonts w:ascii="Cambria Math"/>
            <w:sz w:val="32"/>
            <w:szCs w:val="32"/>
            <w:lang w:val="en-US"/>
          </w:rPr>
          <m:t>]</m:t>
        </m:r>
      </m:oMath>
      <w:r w:rsidRPr="0029751F">
        <w:rPr>
          <w:sz w:val="32"/>
          <w:szCs w:val="32"/>
          <w:lang w:val="en-US"/>
        </w:rPr>
        <w:t>, thedimensionof</w:t>
      </w:r>
      <m:oMath>
        <m:sSub>
          <m:sSubPr>
            <m:ctrlPr>
              <w:rPr>
                <w:rFonts w:ascii="Cambria Math" w:hAnsi="Cambria Math"/>
                <w:i/>
                <w:sz w:val="32"/>
                <w:szCs w:val="32"/>
                <w:lang w:val="en-US"/>
              </w:rPr>
            </m:ctrlPr>
          </m:sSubPr>
          <m:e>
            <m:r>
              <w:rPr>
                <w:rFonts w:ascii="Cambria Math" w:hAnsi="Cambria Math"/>
                <w:sz w:val="32"/>
                <w:szCs w:val="32"/>
                <w:lang w:val="en-US"/>
              </w:rPr>
              <m:t>ε</m:t>
            </m:r>
          </m:e>
          <m:sub>
            <m:r>
              <w:rPr>
                <w:rFonts w:ascii="Cambria Math"/>
                <w:sz w:val="32"/>
                <w:szCs w:val="32"/>
                <w:lang w:val="en-US"/>
              </w:rPr>
              <m:t>0</m:t>
            </m:r>
          </m:sub>
        </m:sSub>
        <m:r>
          <m:rPr>
            <m:sty m:val="bi"/>
          </m:rPr>
          <w:rPr>
            <w:rFonts w:ascii="Cambria Math" w:hAnsi="Cambria Math"/>
            <w:sz w:val="32"/>
            <w:szCs w:val="32"/>
            <w:lang w:val="en-US"/>
          </w:rPr>
          <m:t>E</m:t>
        </m:r>
      </m:oMath>
      <w:r w:rsidRPr="0029751F">
        <w:rPr>
          <w:rFonts w:eastAsiaTheme="minorEastAsia"/>
          <w:b/>
          <w:sz w:val="32"/>
          <w:szCs w:val="32"/>
          <w:lang w:val="en-US"/>
        </w:rPr>
        <w:t xml:space="preserve"> </w:t>
      </w:r>
      <w:r w:rsidRPr="0029751F">
        <w:rPr>
          <w:sz w:val="32"/>
          <w:szCs w:val="32"/>
          <w:lang w:val="en-US"/>
        </w:rPr>
        <w:t xml:space="preserve">is </w:t>
      </w:r>
      <m:oMath>
        <m:r>
          <w:rPr>
            <w:rFonts w:ascii="Cambria Math"/>
            <w:sz w:val="32"/>
            <w:szCs w:val="32"/>
            <w:lang w:val="en-US"/>
          </w:rPr>
          <m:t>[</m:t>
        </m:r>
        <m:r>
          <w:rPr>
            <w:rFonts w:ascii="Cambria Math" w:hAnsi="Cambria Math"/>
            <w:sz w:val="32"/>
            <w:szCs w:val="32"/>
            <w:lang w:val="en-US"/>
          </w:rPr>
          <m:t>q</m:t>
        </m:r>
        <m:r>
          <w:rPr>
            <w:rFonts w:ascii="Cambria Math"/>
            <w:sz w:val="32"/>
            <w:szCs w:val="32"/>
            <w:lang w:val="en-US"/>
          </w:rPr>
          <m:t>]</m:t>
        </m:r>
        <m:sSup>
          <m:sSupPr>
            <m:ctrlPr>
              <w:rPr>
                <w:rFonts w:ascii="Cambria Math" w:hAnsi="Cambria Math"/>
                <w:i/>
                <w:sz w:val="32"/>
                <w:szCs w:val="32"/>
                <w:lang w:val="en-US"/>
              </w:rPr>
            </m:ctrlPr>
          </m:sSupPr>
          <m:e>
            <m:r>
              <w:rPr>
                <w:rFonts w:ascii="Cambria Math" w:hAnsi="Cambria Math"/>
                <w:sz w:val="32"/>
                <w:szCs w:val="32"/>
                <w:lang w:val="en-US"/>
              </w:rPr>
              <m:t>L</m:t>
            </m:r>
          </m:e>
          <m:sup>
            <m:r>
              <w:rPr>
                <w:rFonts w:ascii="Cambria Math" w:hAnsi="Cambria Math"/>
                <w:sz w:val="32"/>
                <w:szCs w:val="32"/>
                <w:lang w:val="en-US"/>
              </w:rPr>
              <m:t>-</m:t>
            </m:r>
            <m:r>
              <w:rPr>
                <w:rFonts w:ascii="Cambria Math"/>
                <w:sz w:val="32"/>
                <w:szCs w:val="32"/>
                <w:lang w:val="en-US"/>
              </w:rPr>
              <m:t>2</m:t>
            </m:r>
          </m:sup>
        </m:sSup>
      </m:oMath>
      <w:r w:rsidRPr="0029751F">
        <w:rPr>
          <w:sz w:val="32"/>
          <w:szCs w:val="32"/>
          <w:lang w:val="en-US"/>
        </w:rPr>
        <w:t xml:space="preserve">.Hence,the polarizabilityofa molecule </w:t>
      </w:r>
      <m:oMath>
        <m:r>
          <w:rPr>
            <w:rFonts w:ascii="Cambria Math" w:hAnsi="Cambria Math"/>
            <w:sz w:val="32"/>
            <w:szCs w:val="32"/>
            <w:lang w:val="en-US"/>
          </w:rPr>
          <m:t>β</m:t>
        </m:r>
      </m:oMath>
      <w:r w:rsidRPr="0029751F">
        <w:rPr>
          <w:sz w:val="32"/>
          <w:szCs w:val="32"/>
          <w:lang w:val="en-US"/>
        </w:rPr>
        <w:t xml:space="preserve">has the dimension </w:t>
      </w:r>
      <m:oMath>
        <m:sSup>
          <m:sSupPr>
            <m:ctrlPr>
              <w:rPr>
                <w:rFonts w:ascii="Cambria Math" w:hAnsi="Cambria Math"/>
                <w:i/>
                <w:sz w:val="32"/>
                <w:szCs w:val="32"/>
                <w:lang w:val="en-US"/>
              </w:rPr>
            </m:ctrlPr>
          </m:sSupPr>
          <m:e>
            <m:r>
              <w:rPr>
                <w:rFonts w:ascii="Cambria Math" w:hAnsi="Cambria Math"/>
                <w:sz w:val="32"/>
                <w:szCs w:val="32"/>
                <w:lang w:val="en-US"/>
              </w:rPr>
              <m:t>L</m:t>
            </m:r>
          </m:e>
          <m:sup>
            <m:r>
              <w:rPr>
                <w:rFonts w:ascii="Cambria Math"/>
                <w:sz w:val="32"/>
                <w:szCs w:val="32"/>
                <w:lang w:val="en-US"/>
              </w:rPr>
              <m:t>3</m:t>
            </m:r>
          </m:sup>
        </m:sSup>
      </m:oMath>
      <w:r w:rsidRPr="0029751F">
        <w:rPr>
          <w:sz w:val="32"/>
          <w:szCs w:val="32"/>
          <w:lang w:val="en-US"/>
        </w:rPr>
        <w:t>.</w:t>
      </w:r>
    </w:p>
    <w:p w:rsidR="00AF5199" w:rsidRPr="0029751F" w:rsidRDefault="00AF5199" w:rsidP="00AF5199">
      <w:pPr>
        <w:ind w:firstLine="709"/>
        <w:jc w:val="both"/>
        <w:rPr>
          <w:sz w:val="32"/>
          <w:szCs w:val="32"/>
          <w:lang w:val="en-US"/>
        </w:rPr>
      </w:pPr>
      <w:r w:rsidRPr="0029751F">
        <w:rPr>
          <w:sz w:val="32"/>
          <w:szCs w:val="32"/>
          <w:lang w:val="en-US"/>
        </w:rPr>
        <w:t>Theprocess ofpolarizationof a non-polarmoleculeproceedsasif the positiveand negativechargesofthe moleculewereboundtooneanotherbyelasticforces. Anon-polarmoleculeis therefore saidto behavein an external field like an elastic dipole.</w:t>
      </w:r>
    </w:p>
    <w:p w:rsidR="00AF5199" w:rsidRPr="0029751F" w:rsidRDefault="00AF5199" w:rsidP="00AF5199">
      <w:pPr>
        <w:ind w:firstLine="709"/>
        <w:jc w:val="both"/>
        <w:rPr>
          <w:sz w:val="32"/>
          <w:szCs w:val="32"/>
          <w:lang w:val="en-US"/>
        </w:rPr>
      </w:pPr>
      <w:r w:rsidRPr="0029751F">
        <w:rPr>
          <w:sz w:val="32"/>
          <w:szCs w:val="32"/>
          <w:lang w:val="en-US"/>
        </w:rPr>
        <w:t>Theactionofanexternalfield onapolarmoleculeconsists mainly in tending to rotate the moleculeso that its dipolemomentis arranged in the directionofthe field. Anexternalfield doesnotvirtually affect the magnitudeof a dipole moment.Consequently,apolarmoleculebehavesin an externalfield like a rigid dipole.</w:t>
      </w:r>
    </w:p>
    <w:p w:rsidR="00AF5199" w:rsidRPr="0029751F" w:rsidRDefault="00AF5199" w:rsidP="00AF5199">
      <w:pPr>
        <w:ind w:firstLine="709"/>
        <w:jc w:val="both"/>
        <w:rPr>
          <w:sz w:val="32"/>
          <w:szCs w:val="32"/>
          <w:lang w:val="en-US"/>
        </w:rPr>
      </w:pPr>
      <w:r w:rsidRPr="0029751F">
        <w:rPr>
          <w:sz w:val="32"/>
          <w:szCs w:val="32"/>
          <w:lang w:val="en-US"/>
        </w:rPr>
        <w:t>In the absence ofan external electric field, the dipolemomentsofthe moleculesofa dielectricusuallyeitherequalzero (non-polarmolecules) or are distributed in space by directions chaotically(polarmolecules).In bothcases,the totaldipolemomentofa dielectric equals zero.</w:t>
      </w:r>
    </w:p>
    <w:p w:rsidR="00AF5199" w:rsidRPr="0029751F" w:rsidRDefault="00AF5199" w:rsidP="00AF5199">
      <w:pPr>
        <w:ind w:firstLine="709"/>
        <w:jc w:val="both"/>
        <w:rPr>
          <w:sz w:val="32"/>
          <w:szCs w:val="32"/>
          <w:lang w:val="en-US"/>
        </w:rPr>
      </w:pPr>
      <w:r w:rsidRPr="0029751F">
        <w:rPr>
          <w:sz w:val="32"/>
          <w:szCs w:val="32"/>
          <w:lang w:val="en-US"/>
        </w:rPr>
        <w:t xml:space="preserve">Adielectric becomes polarized under the action of an externalfield. Thissignifiesthat the resultantdipolemomentofthe dielectricbecomesotherthan zero. It is quitenaturalto take the dipolemomentofa unitvolumeasthe quantitycharacterizingthe degreeofpolarization.Ifthe field orthe dielectric(or both)arenothomogeneous,the degreesofpolarizationatdifferentpointsofthe dielectricwilldiffer. Tocharacterize the polarization at a given point, wemustseparateaninfinitely small (physically) volume </w:t>
      </w:r>
      <m:oMath>
        <m:r>
          <w:rPr>
            <w:rFonts w:ascii="Cambria Math" w:hAnsi="Cambria Math"/>
            <w:sz w:val="32"/>
            <w:szCs w:val="32"/>
            <w:lang w:val="en-US"/>
          </w:rPr>
          <m:t>∆V</m:t>
        </m:r>
      </m:oMath>
      <w:r w:rsidRPr="0029751F">
        <w:rPr>
          <w:sz w:val="32"/>
          <w:szCs w:val="32"/>
          <w:lang w:val="en-US"/>
        </w:rPr>
        <w:t xml:space="preserve">containingthis point, find the sum </w:t>
      </w:r>
      <m:oMath>
        <m:nary>
          <m:naryPr>
            <m:chr m:val="∑"/>
            <m:limLoc m:val="undOvr"/>
            <m:supHide m:val="1"/>
            <m:ctrlPr>
              <w:rPr>
                <w:rFonts w:ascii="Cambria Math" w:hAnsi="Cambria Math"/>
                <w:i/>
                <w:sz w:val="32"/>
                <w:szCs w:val="32"/>
                <w:lang w:val="en-US"/>
              </w:rPr>
            </m:ctrlPr>
          </m:naryPr>
          <m:sub>
            <m:r>
              <w:rPr>
                <w:rFonts w:ascii="Cambria Math" w:hAnsi="Cambria Math"/>
                <w:sz w:val="32"/>
                <w:szCs w:val="32"/>
                <w:lang w:val="en-US"/>
              </w:rPr>
              <m:t>∆V</m:t>
            </m:r>
          </m:sub>
          <m:sup/>
          <m:e>
            <m:r>
              <m:rPr>
                <m:sty m:val="bi"/>
              </m:rPr>
              <w:rPr>
                <w:rFonts w:ascii="Cambria Math" w:hAnsi="Cambria Math"/>
                <w:sz w:val="32"/>
                <w:szCs w:val="32"/>
                <w:lang w:val="en-US"/>
              </w:rPr>
              <m:t>p</m:t>
            </m:r>
          </m:e>
        </m:nary>
      </m:oMath>
      <w:r w:rsidRPr="0029751F">
        <w:rPr>
          <w:sz w:val="32"/>
          <w:szCs w:val="32"/>
          <w:lang w:val="en-US"/>
        </w:rPr>
        <w:t xml:space="preserve"> of the momentsof the moleculesconfined in this volume, and take the ratio</w:t>
      </w:r>
    </w:p>
    <w:p w:rsidR="00AF5199" w:rsidRPr="0029751F" w:rsidRDefault="00AF5199" w:rsidP="00AF5199">
      <w:pPr>
        <w:ind w:firstLine="709"/>
        <w:jc w:val="both"/>
        <w:rPr>
          <w:sz w:val="32"/>
          <w:szCs w:val="32"/>
          <w:lang w:val="en-US"/>
        </w:rPr>
      </w:pPr>
    </w:p>
    <w:p w:rsidR="00AF5199" w:rsidRPr="0029751F" w:rsidRDefault="00AF5199" w:rsidP="00AF5199">
      <w:pPr>
        <w:ind w:firstLine="709"/>
        <w:jc w:val="both"/>
        <w:rPr>
          <w:sz w:val="32"/>
          <w:szCs w:val="32"/>
          <w:lang w:val="en-US"/>
        </w:rPr>
      </w:pPr>
      <m:oMath>
        <m:r>
          <m:rPr>
            <m:sty m:val="bi"/>
          </m:rPr>
          <w:rPr>
            <w:rFonts w:ascii="Cambria Math" w:hAnsi="Cambria Math"/>
            <w:sz w:val="32"/>
            <w:szCs w:val="32"/>
            <w:lang w:val="en-US"/>
          </w:rPr>
          <m:t>P</m:t>
        </m:r>
        <m:r>
          <w:rPr>
            <w:rFonts w:ascii="Cambria Math"/>
            <w:sz w:val="32"/>
            <w:szCs w:val="32"/>
            <w:lang w:val="en-US"/>
          </w:rPr>
          <m:t>=</m:t>
        </m:r>
        <m:f>
          <m:fPr>
            <m:ctrlPr>
              <w:rPr>
                <w:rFonts w:ascii="Cambria Math" w:hAnsi="Cambria Math"/>
                <w:i/>
                <w:sz w:val="32"/>
                <w:szCs w:val="32"/>
                <w:lang w:val="en-US"/>
              </w:rPr>
            </m:ctrlPr>
          </m:fPr>
          <m:num>
            <m:nary>
              <m:naryPr>
                <m:chr m:val="∑"/>
                <m:limLoc m:val="undOvr"/>
                <m:supHide m:val="1"/>
                <m:ctrlPr>
                  <w:rPr>
                    <w:rFonts w:ascii="Cambria Math" w:hAnsi="Cambria Math"/>
                    <w:i/>
                    <w:sz w:val="32"/>
                    <w:szCs w:val="32"/>
                    <w:lang w:val="en-US"/>
                  </w:rPr>
                </m:ctrlPr>
              </m:naryPr>
              <m:sub>
                <m:r>
                  <w:rPr>
                    <w:rFonts w:ascii="Cambria Math" w:hAnsi="Cambria Math"/>
                    <w:sz w:val="32"/>
                    <w:szCs w:val="32"/>
                    <w:lang w:val="en-US"/>
                  </w:rPr>
                  <m:t>∆V</m:t>
                </m:r>
              </m:sub>
              <m:sup/>
              <m:e>
                <m:r>
                  <m:rPr>
                    <m:sty m:val="bi"/>
                  </m:rPr>
                  <w:rPr>
                    <w:rFonts w:ascii="Cambria Math" w:hAnsi="Cambria Math"/>
                    <w:sz w:val="32"/>
                    <w:szCs w:val="32"/>
                    <w:lang w:val="en-US"/>
                  </w:rPr>
                  <m:t>p</m:t>
                </m:r>
              </m:e>
            </m:nary>
          </m:num>
          <m:den>
            <m:r>
              <w:rPr>
                <w:rFonts w:ascii="Cambria Math" w:hAnsi="Cambria Math"/>
                <w:sz w:val="32"/>
                <w:szCs w:val="32"/>
                <w:lang w:val="en-US"/>
              </w:rPr>
              <m:t>∆V</m:t>
            </m:r>
          </m:den>
        </m:f>
      </m:oMath>
      <w:r w:rsidRPr="0029751F">
        <w:rPr>
          <w:sz w:val="32"/>
          <w:szCs w:val="32"/>
          <w:lang w:val="en-US"/>
        </w:rPr>
        <w:t>.</w:t>
      </w:r>
      <w:r w:rsidRPr="0029751F">
        <w:rPr>
          <w:sz w:val="32"/>
          <w:szCs w:val="32"/>
          <w:lang w:val="en-US"/>
        </w:rPr>
        <w:tab/>
      </w:r>
      <w:r w:rsidRPr="0029751F">
        <w:rPr>
          <w:sz w:val="32"/>
          <w:szCs w:val="32"/>
          <w:lang w:val="en-US"/>
        </w:rPr>
        <w:tab/>
      </w:r>
      <w:r w:rsidRPr="0029751F">
        <w:rPr>
          <w:sz w:val="32"/>
          <w:szCs w:val="32"/>
          <w:lang w:val="en-US"/>
        </w:rPr>
        <w:tab/>
      </w:r>
      <w:r w:rsidRPr="0029751F">
        <w:rPr>
          <w:sz w:val="32"/>
          <w:szCs w:val="32"/>
          <w:lang w:val="en-US"/>
        </w:rPr>
        <w:tab/>
      </w:r>
      <w:r w:rsidRPr="0029751F">
        <w:rPr>
          <w:sz w:val="32"/>
          <w:szCs w:val="32"/>
          <w:lang w:val="en-US"/>
        </w:rPr>
        <w:tab/>
      </w:r>
      <w:r w:rsidRPr="0029751F">
        <w:rPr>
          <w:sz w:val="32"/>
          <w:szCs w:val="32"/>
          <w:lang w:val="en-US"/>
        </w:rPr>
        <w:tab/>
      </w:r>
      <w:r w:rsidRPr="0029751F">
        <w:rPr>
          <w:sz w:val="32"/>
          <w:szCs w:val="32"/>
          <w:lang w:val="en-US"/>
        </w:rPr>
        <w:tab/>
      </w:r>
      <w:r w:rsidRPr="0029751F">
        <w:rPr>
          <w:sz w:val="32"/>
          <w:szCs w:val="32"/>
          <w:lang w:val="en-US"/>
        </w:rPr>
        <w:tab/>
      </w:r>
      <w:r w:rsidRPr="0029751F">
        <w:rPr>
          <w:sz w:val="32"/>
          <w:szCs w:val="32"/>
          <w:lang w:val="en-US"/>
        </w:rPr>
        <w:tab/>
      </w:r>
      <w:r w:rsidRPr="0029751F">
        <w:rPr>
          <w:sz w:val="32"/>
          <w:szCs w:val="32"/>
          <w:lang w:val="en-US"/>
        </w:rPr>
        <w:tab/>
      </w:r>
    </w:p>
    <w:p w:rsidR="00AF5199" w:rsidRPr="0029751F" w:rsidRDefault="00AF5199" w:rsidP="00AF5199">
      <w:pPr>
        <w:ind w:firstLine="709"/>
        <w:jc w:val="both"/>
        <w:rPr>
          <w:sz w:val="32"/>
          <w:szCs w:val="32"/>
          <w:lang w:val="en-US"/>
        </w:rPr>
      </w:pPr>
    </w:p>
    <w:p w:rsidR="00AF5199" w:rsidRPr="0029751F" w:rsidRDefault="00AF5199" w:rsidP="00AF5199">
      <w:pPr>
        <w:ind w:firstLine="709"/>
        <w:jc w:val="both"/>
        <w:rPr>
          <w:sz w:val="32"/>
          <w:szCs w:val="32"/>
          <w:lang w:val="en-US"/>
        </w:rPr>
      </w:pPr>
      <w:r w:rsidRPr="0029751F">
        <w:rPr>
          <w:sz w:val="32"/>
          <w:szCs w:val="32"/>
          <w:lang w:val="en-US"/>
        </w:rPr>
        <w:t>Thevectorquantity</w:t>
      </w:r>
      <m:oMath>
        <m:r>
          <m:rPr>
            <m:sty m:val="bi"/>
          </m:rPr>
          <w:rPr>
            <w:rFonts w:ascii="Cambria Math" w:hAnsi="Cambria Math"/>
            <w:sz w:val="32"/>
            <w:szCs w:val="32"/>
            <w:lang w:val="en-US"/>
          </w:rPr>
          <m:t>P</m:t>
        </m:r>
      </m:oMath>
      <w:r w:rsidRPr="0029751F">
        <w:rPr>
          <w:sz w:val="32"/>
          <w:szCs w:val="32"/>
          <w:lang w:val="en-US"/>
        </w:rPr>
        <w:t>definedbyEq.(8.4)is calledthe polarizationof a dielectric.The dipole moment</w:t>
      </w:r>
      <m:oMath>
        <m:r>
          <m:rPr>
            <m:sty m:val="bi"/>
          </m:rPr>
          <w:rPr>
            <w:rFonts w:ascii="Cambria Math" w:hAnsi="Cambria Math"/>
            <w:sz w:val="32"/>
            <w:szCs w:val="32"/>
            <w:lang w:val="en-US"/>
          </w:rPr>
          <m:t>p</m:t>
        </m:r>
      </m:oMath>
      <w:r w:rsidRPr="0029751F">
        <w:rPr>
          <w:sz w:val="32"/>
          <w:szCs w:val="32"/>
          <w:lang w:val="en-US"/>
        </w:rPr>
        <w:t xml:space="preserve"> has the dimension </w:t>
      </w:r>
      <m:oMath>
        <m:r>
          <w:rPr>
            <w:rFonts w:ascii="Cambria Math"/>
            <w:sz w:val="32"/>
            <w:szCs w:val="32"/>
            <w:lang w:val="en-US"/>
          </w:rPr>
          <m:t>[</m:t>
        </m:r>
        <m:r>
          <w:rPr>
            <w:rFonts w:ascii="Cambria Math" w:hAnsi="Cambria Math"/>
            <w:sz w:val="32"/>
            <w:szCs w:val="32"/>
            <w:lang w:val="en-US"/>
          </w:rPr>
          <m:t>q</m:t>
        </m:r>
        <m:r>
          <w:rPr>
            <w:rFonts w:ascii="Cambria Math"/>
            <w:sz w:val="32"/>
            <w:szCs w:val="32"/>
            <w:lang w:val="en-US"/>
          </w:rPr>
          <m:t xml:space="preserve">] </m:t>
        </m:r>
        <m:r>
          <w:rPr>
            <w:rFonts w:ascii="Cambria Math"/>
            <w:sz w:val="32"/>
            <w:szCs w:val="32"/>
            <w:lang w:val="en-US"/>
          </w:rPr>
          <m:t>∙</m:t>
        </m:r>
        <m:r>
          <w:rPr>
            <w:rFonts w:ascii="Cambria Math" w:hAnsi="Cambria Math"/>
            <w:sz w:val="32"/>
            <w:szCs w:val="32"/>
            <w:lang w:val="en-US"/>
          </w:rPr>
          <m:t>L</m:t>
        </m:r>
      </m:oMath>
      <w:r w:rsidRPr="0029751F">
        <w:rPr>
          <w:sz w:val="32"/>
          <w:szCs w:val="32"/>
          <w:lang w:val="en-US"/>
        </w:rPr>
        <w:t>. Consequently, the dimensionof</w:t>
      </w:r>
      <m:oMath>
        <m:r>
          <m:rPr>
            <m:sty m:val="bi"/>
          </m:rPr>
          <w:rPr>
            <w:rFonts w:ascii="Cambria Math" w:hAnsi="Cambria Math"/>
            <w:sz w:val="32"/>
            <w:szCs w:val="32"/>
            <w:lang w:val="en-US"/>
          </w:rPr>
          <m:t>P</m:t>
        </m:r>
      </m:oMath>
      <w:r w:rsidRPr="0029751F">
        <w:rPr>
          <w:sz w:val="32"/>
          <w:szCs w:val="32"/>
          <w:lang w:val="en-US"/>
        </w:rPr>
        <w:t xml:space="preserve">is </w:t>
      </w:r>
      <m:oMath>
        <m:r>
          <w:rPr>
            <w:rFonts w:ascii="Cambria Math"/>
            <w:sz w:val="32"/>
            <w:szCs w:val="32"/>
            <w:lang w:val="en-US"/>
          </w:rPr>
          <m:t>[</m:t>
        </m:r>
        <m:r>
          <w:rPr>
            <w:rFonts w:ascii="Cambria Math" w:hAnsi="Cambria Math"/>
            <w:sz w:val="32"/>
            <w:szCs w:val="32"/>
            <w:lang w:val="en-US"/>
          </w:rPr>
          <m:t>q</m:t>
        </m:r>
        <m:r>
          <w:rPr>
            <w:rFonts w:ascii="Cambria Math"/>
            <w:sz w:val="32"/>
            <w:szCs w:val="32"/>
            <w:lang w:val="en-US"/>
          </w:rPr>
          <m:t xml:space="preserve">] </m:t>
        </m:r>
        <m:sSup>
          <m:sSupPr>
            <m:ctrlPr>
              <w:rPr>
                <w:rFonts w:ascii="Cambria Math" w:hAnsi="Cambria Math"/>
                <w:i/>
                <w:sz w:val="32"/>
                <w:szCs w:val="32"/>
                <w:lang w:val="en-US"/>
              </w:rPr>
            </m:ctrlPr>
          </m:sSupPr>
          <m:e>
            <m:r>
              <w:rPr>
                <w:rFonts w:ascii="Cambria Math" w:hAnsi="Cambria Math"/>
                <w:sz w:val="32"/>
                <w:szCs w:val="32"/>
                <w:lang w:val="en-US"/>
              </w:rPr>
              <m:t>L</m:t>
            </m:r>
          </m:e>
          <m:sup>
            <m:r>
              <w:rPr>
                <w:rFonts w:ascii="Cambria Math" w:hAnsi="Cambria Math"/>
                <w:sz w:val="32"/>
                <w:szCs w:val="32"/>
                <w:lang w:val="en-US"/>
              </w:rPr>
              <m:t>-</m:t>
            </m:r>
            <m:r>
              <w:rPr>
                <w:rFonts w:ascii="Cambria Math"/>
                <w:sz w:val="32"/>
                <w:szCs w:val="32"/>
                <w:lang w:val="en-US"/>
              </w:rPr>
              <m:t>2</m:t>
            </m:r>
          </m:sup>
        </m:sSup>
      </m:oMath>
      <w:r w:rsidRPr="0029751F">
        <w:rPr>
          <w:sz w:val="32"/>
          <w:szCs w:val="32"/>
          <w:lang w:val="en-US"/>
        </w:rPr>
        <w:t xml:space="preserve">, i.e.it coincideswiththe dimensionof </w:t>
      </w:r>
      <m:oMath>
        <m:sSub>
          <m:sSubPr>
            <m:ctrlPr>
              <w:rPr>
                <w:rFonts w:ascii="Cambria Math" w:hAnsi="Cambria Math"/>
                <w:i/>
                <w:sz w:val="32"/>
                <w:szCs w:val="32"/>
                <w:lang w:val="en-US"/>
              </w:rPr>
            </m:ctrlPr>
          </m:sSubPr>
          <m:e>
            <m:r>
              <w:rPr>
                <w:rFonts w:ascii="Cambria Math" w:hAnsi="Cambria Math"/>
                <w:sz w:val="32"/>
                <w:szCs w:val="32"/>
                <w:lang w:val="en-US"/>
              </w:rPr>
              <m:t>ε</m:t>
            </m:r>
          </m:e>
          <m:sub>
            <m:r>
              <w:rPr>
                <w:rFonts w:ascii="Cambria Math"/>
                <w:sz w:val="32"/>
                <w:szCs w:val="32"/>
                <w:lang w:val="en-US"/>
              </w:rPr>
              <m:t>0</m:t>
            </m:r>
          </m:sub>
        </m:sSub>
        <m:r>
          <w:rPr>
            <w:rFonts w:ascii="Cambria Math" w:hAnsi="Cambria Math"/>
            <w:sz w:val="32"/>
            <w:szCs w:val="32"/>
            <w:lang w:val="en-US"/>
          </w:rPr>
          <m:t>E</m:t>
        </m:r>
      </m:oMath>
      <w:r w:rsidRPr="0029751F">
        <w:rPr>
          <w:sz w:val="32"/>
          <w:szCs w:val="32"/>
          <w:lang w:val="en-US"/>
        </w:rPr>
        <w:t>.</w:t>
      </w:r>
    </w:p>
    <w:p w:rsidR="00AF5199" w:rsidRPr="0029751F" w:rsidRDefault="00AF5199" w:rsidP="00AF5199">
      <w:pPr>
        <w:ind w:firstLine="709"/>
        <w:jc w:val="both"/>
        <w:rPr>
          <w:sz w:val="32"/>
          <w:szCs w:val="32"/>
          <w:lang w:val="en-US"/>
        </w:rPr>
      </w:pPr>
      <w:r w:rsidRPr="0029751F">
        <w:rPr>
          <w:sz w:val="32"/>
          <w:szCs w:val="32"/>
          <w:lang w:val="en-US"/>
        </w:rPr>
        <w:t>Thepolarizationofisotropic dielectricsofanykindis associatedwiththe field strength at the same point by the simple relation</w:t>
      </w:r>
    </w:p>
    <w:p w:rsidR="00AF5199" w:rsidRPr="0029751F" w:rsidRDefault="00AF5199" w:rsidP="00AF5199">
      <w:pPr>
        <w:ind w:firstLine="709"/>
        <w:jc w:val="both"/>
        <w:rPr>
          <w:sz w:val="32"/>
          <w:szCs w:val="32"/>
          <w:lang w:val="en-US"/>
        </w:rPr>
      </w:pPr>
    </w:p>
    <w:p w:rsidR="00AF5199" w:rsidRPr="0029751F" w:rsidRDefault="00AF5199" w:rsidP="00AF5199">
      <w:pPr>
        <w:ind w:firstLine="709"/>
        <w:jc w:val="both"/>
        <w:rPr>
          <w:sz w:val="32"/>
          <w:szCs w:val="32"/>
          <w:lang w:val="en-US"/>
        </w:rPr>
      </w:pPr>
      <m:oMath>
        <m:r>
          <m:rPr>
            <m:sty m:val="bi"/>
          </m:rPr>
          <w:rPr>
            <w:rFonts w:ascii="Cambria Math" w:hAnsi="Cambria Math"/>
            <w:sz w:val="32"/>
            <w:szCs w:val="32"/>
            <w:lang w:val="en-US"/>
          </w:rPr>
          <m:t>P</m:t>
        </m:r>
        <m:r>
          <w:rPr>
            <w:rFonts w:ascii="Cambria Math"/>
            <w:sz w:val="32"/>
            <w:szCs w:val="32"/>
            <w:lang w:val="en-US"/>
          </w:rPr>
          <m:t>=</m:t>
        </m:r>
        <m:r>
          <w:rPr>
            <w:rFonts w:ascii="Cambria Math" w:hAnsi="Cambria Math"/>
            <w:sz w:val="32"/>
            <w:szCs w:val="32"/>
            <w:lang w:val="en-US"/>
          </w:rPr>
          <m:t>χ</m:t>
        </m:r>
        <m:sSub>
          <m:sSubPr>
            <m:ctrlPr>
              <w:rPr>
                <w:rFonts w:ascii="Cambria Math" w:hAnsi="Cambria Math"/>
                <w:i/>
                <w:sz w:val="32"/>
                <w:szCs w:val="32"/>
                <w:lang w:val="en-US"/>
              </w:rPr>
            </m:ctrlPr>
          </m:sSubPr>
          <m:e>
            <m:r>
              <w:rPr>
                <w:rFonts w:ascii="Cambria Math" w:hAnsi="Cambria Math"/>
                <w:sz w:val="32"/>
                <w:szCs w:val="32"/>
                <w:lang w:val="en-US"/>
              </w:rPr>
              <m:t>ε</m:t>
            </m:r>
          </m:e>
          <m:sub>
            <m:r>
              <w:rPr>
                <w:rFonts w:ascii="Cambria Math"/>
                <w:sz w:val="32"/>
                <w:szCs w:val="32"/>
                <w:lang w:val="en-US"/>
              </w:rPr>
              <m:t>0</m:t>
            </m:r>
          </m:sub>
        </m:sSub>
        <m:r>
          <m:rPr>
            <m:sty m:val="bi"/>
          </m:rPr>
          <w:rPr>
            <w:rFonts w:ascii="Cambria Math" w:hAnsi="Cambria Math"/>
            <w:sz w:val="32"/>
            <w:szCs w:val="32"/>
            <w:lang w:val="en-US"/>
          </w:rPr>
          <m:t>E</m:t>
        </m:r>
      </m:oMath>
      <w:r w:rsidRPr="0029751F">
        <w:rPr>
          <w:sz w:val="32"/>
          <w:szCs w:val="32"/>
          <w:lang w:val="en-US"/>
        </w:rPr>
        <w:t>.</w:t>
      </w:r>
      <w:r w:rsidRPr="0029751F">
        <w:rPr>
          <w:sz w:val="32"/>
          <w:szCs w:val="32"/>
          <w:lang w:val="en-US"/>
        </w:rPr>
        <w:tab/>
      </w:r>
      <w:r w:rsidRPr="0029751F">
        <w:rPr>
          <w:sz w:val="32"/>
          <w:szCs w:val="32"/>
          <w:lang w:val="en-US"/>
        </w:rPr>
        <w:tab/>
      </w:r>
      <w:r w:rsidRPr="0029751F">
        <w:rPr>
          <w:sz w:val="32"/>
          <w:szCs w:val="32"/>
          <w:lang w:val="en-US"/>
        </w:rPr>
        <w:tab/>
      </w:r>
      <w:r w:rsidRPr="0029751F">
        <w:rPr>
          <w:sz w:val="32"/>
          <w:szCs w:val="32"/>
          <w:lang w:val="en-US"/>
        </w:rPr>
        <w:tab/>
      </w:r>
      <w:r w:rsidRPr="0029751F">
        <w:rPr>
          <w:sz w:val="32"/>
          <w:szCs w:val="32"/>
          <w:lang w:val="en-US"/>
        </w:rPr>
        <w:tab/>
      </w:r>
      <w:r w:rsidRPr="0029751F">
        <w:rPr>
          <w:sz w:val="32"/>
          <w:szCs w:val="32"/>
          <w:lang w:val="en-US"/>
        </w:rPr>
        <w:tab/>
      </w:r>
      <w:r w:rsidRPr="0029751F">
        <w:rPr>
          <w:sz w:val="32"/>
          <w:szCs w:val="32"/>
          <w:lang w:val="en-US"/>
        </w:rPr>
        <w:tab/>
      </w:r>
      <w:r w:rsidRPr="0029751F">
        <w:rPr>
          <w:sz w:val="32"/>
          <w:szCs w:val="32"/>
          <w:lang w:val="en-US"/>
        </w:rPr>
        <w:tab/>
      </w:r>
      <w:r w:rsidRPr="0029751F">
        <w:rPr>
          <w:sz w:val="32"/>
          <w:szCs w:val="32"/>
          <w:lang w:val="en-US"/>
        </w:rPr>
        <w:tab/>
      </w:r>
      <w:r w:rsidRPr="0029751F">
        <w:rPr>
          <w:sz w:val="32"/>
          <w:szCs w:val="32"/>
          <w:lang w:val="en-US"/>
        </w:rPr>
        <w:tab/>
      </w:r>
    </w:p>
    <w:p w:rsidR="00AF5199" w:rsidRPr="0029751F" w:rsidRDefault="00AF5199" w:rsidP="00AF5199">
      <w:pPr>
        <w:ind w:firstLine="709"/>
        <w:jc w:val="both"/>
        <w:rPr>
          <w:sz w:val="32"/>
          <w:szCs w:val="32"/>
          <w:lang w:val="en-US"/>
        </w:rPr>
      </w:pPr>
    </w:p>
    <w:p w:rsidR="00AF5199" w:rsidRPr="0029751F" w:rsidRDefault="00AF5199" w:rsidP="00AF5199">
      <w:pPr>
        <w:jc w:val="both"/>
        <w:rPr>
          <w:sz w:val="32"/>
          <w:szCs w:val="32"/>
          <w:lang w:val="en-US"/>
        </w:rPr>
      </w:pPr>
      <w:r w:rsidRPr="0029751F">
        <w:rPr>
          <w:sz w:val="32"/>
          <w:szCs w:val="32"/>
          <w:lang w:val="en-US"/>
        </w:rPr>
        <w:t>where</w:t>
      </w:r>
      <m:oMath>
        <m:r>
          <w:rPr>
            <w:rFonts w:ascii="Cambria Math" w:hAnsi="Cambria Math"/>
            <w:sz w:val="32"/>
            <w:szCs w:val="32"/>
            <w:lang w:val="en-US"/>
          </w:rPr>
          <m:t>χ</m:t>
        </m:r>
      </m:oMath>
      <w:r w:rsidRPr="0029751F">
        <w:rPr>
          <w:sz w:val="32"/>
          <w:szCs w:val="32"/>
          <w:lang w:val="en-US"/>
        </w:rPr>
        <w:t xml:space="preserve">is a quantityindependent ofEcalled the electricsusceptibilityofa dielectric.Itwasindicated above that the dimensionsof </w:t>
      </w:r>
      <m:oMath>
        <m:r>
          <m:rPr>
            <m:sty m:val="bi"/>
          </m:rPr>
          <w:rPr>
            <w:rFonts w:ascii="Cambria Math" w:hAnsi="Cambria Math"/>
            <w:sz w:val="32"/>
            <w:szCs w:val="32"/>
            <w:lang w:val="en-US"/>
          </w:rPr>
          <m:t>P</m:t>
        </m:r>
      </m:oMath>
      <w:r w:rsidRPr="0029751F">
        <w:rPr>
          <w:sz w:val="32"/>
          <w:szCs w:val="32"/>
          <w:lang w:val="en-US"/>
        </w:rPr>
        <w:t xml:space="preserve"> and </w:t>
      </w:r>
      <m:oMath>
        <m:sSub>
          <m:sSubPr>
            <m:ctrlPr>
              <w:rPr>
                <w:rFonts w:ascii="Cambria Math" w:hAnsi="Cambria Math"/>
                <w:i/>
                <w:sz w:val="32"/>
                <w:szCs w:val="32"/>
                <w:lang w:val="en-US"/>
              </w:rPr>
            </m:ctrlPr>
          </m:sSubPr>
          <m:e>
            <m:r>
              <w:rPr>
                <w:rFonts w:ascii="Cambria Math" w:hAnsi="Cambria Math"/>
                <w:sz w:val="32"/>
                <w:szCs w:val="32"/>
                <w:lang w:val="en-US"/>
              </w:rPr>
              <m:t>ε</m:t>
            </m:r>
          </m:e>
          <m:sub>
            <m:r>
              <w:rPr>
                <w:rFonts w:ascii="Cambria Math"/>
                <w:sz w:val="32"/>
                <w:szCs w:val="32"/>
                <w:lang w:val="en-US"/>
              </w:rPr>
              <m:t>0</m:t>
            </m:r>
          </m:sub>
        </m:sSub>
        <m:r>
          <w:rPr>
            <w:rFonts w:ascii="Cambria Math" w:hAnsi="Cambria Math"/>
            <w:sz w:val="32"/>
            <w:szCs w:val="32"/>
            <w:lang w:val="en-US"/>
          </w:rPr>
          <m:t>E</m:t>
        </m:r>
      </m:oMath>
      <w:r w:rsidRPr="0029751F">
        <w:rPr>
          <w:sz w:val="32"/>
          <w:szCs w:val="32"/>
          <w:lang w:val="en-US"/>
        </w:rPr>
        <w:t xml:space="preserve"> are identical. Hence,</w:t>
      </w:r>
      <m:oMath>
        <m:r>
          <w:rPr>
            <w:rFonts w:ascii="Cambria Math" w:hAnsi="Cambria Math"/>
            <w:sz w:val="32"/>
            <w:szCs w:val="32"/>
            <w:lang w:val="en-US"/>
          </w:rPr>
          <m:t>χ</m:t>
        </m:r>
      </m:oMath>
      <w:r w:rsidRPr="0029751F">
        <w:rPr>
          <w:sz w:val="32"/>
          <w:szCs w:val="32"/>
          <w:lang w:val="en-US"/>
        </w:rPr>
        <w:t>is a dimensionlessquantity.</w:t>
      </w:r>
    </w:p>
    <w:p w:rsidR="00AF5199" w:rsidRPr="0029751F" w:rsidRDefault="00AF5199" w:rsidP="00AF5199">
      <w:pPr>
        <w:ind w:firstLine="709"/>
        <w:jc w:val="both"/>
        <w:rPr>
          <w:sz w:val="32"/>
          <w:szCs w:val="32"/>
          <w:lang w:val="en-US"/>
        </w:rPr>
      </w:pPr>
      <w:r w:rsidRPr="0029751F">
        <w:rPr>
          <w:sz w:val="32"/>
          <w:szCs w:val="32"/>
          <w:lang w:val="en-US"/>
        </w:rPr>
        <w:t>Fordielectricsbuiltofpolarmolecules,the orientingactionofthe externalfield is counteracted by the thermal motion of the moleculestending to scatter their dipole momentsin all directions. Asa result, a certain preferred orientationof the dipole momentsofthe moleculessets in the direction of the field. Therelevantstatistical calculations, whichagree withexperimental data, showthat the polarizationis proportionalto the field strength, i.e. The electric susceptibility of such dielectrics variesinversely withthe absolute temperature.</w:t>
      </w:r>
    </w:p>
    <w:p w:rsidR="00AF5199" w:rsidRPr="0029751F" w:rsidRDefault="00AF5199" w:rsidP="00AF5199">
      <w:pPr>
        <w:ind w:firstLine="709"/>
        <w:jc w:val="both"/>
        <w:rPr>
          <w:sz w:val="32"/>
          <w:szCs w:val="32"/>
          <w:lang w:val="en-US"/>
        </w:rPr>
      </w:pPr>
      <w:r w:rsidRPr="0029751F">
        <w:rPr>
          <w:sz w:val="32"/>
          <w:szCs w:val="32"/>
          <w:lang w:val="en-US"/>
        </w:rPr>
        <w:t>In ionic crystals, the separate moleculeslose their individuality.</w:t>
      </w:r>
      <w:r w:rsidR="009D0FBC">
        <w:rPr>
          <w:sz w:val="32"/>
          <w:szCs w:val="32"/>
          <w:lang w:val="en-US"/>
        </w:rPr>
        <w:t xml:space="preserve"> </w:t>
      </w:r>
      <w:r w:rsidRPr="0029751F">
        <w:rPr>
          <w:sz w:val="32"/>
          <w:szCs w:val="32"/>
          <w:lang w:val="en-US"/>
        </w:rPr>
        <w:t>Anentirecrystalis, asit were,a singlegiantmolecule.Thelatticeof an ionic crystal can be considered as two lattices inserted intoeach other, oneofwhichis formed bythe positive, and the otherby the negative ions. Whenan external field acts on the crystalions, bothlattices aredisplacedrelative to eachother,whichleadsto polarizationofthe dielectric. Thepolarizationin this casetoo isassociated withthe field strength by. Wemustnotethatthe linearrelation between</w:t>
      </w:r>
      <w:r w:rsidR="004F05CD">
        <w:rPr>
          <w:sz w:val="32"/>
          <w:szCs w:val="32"/>
          <w:lang w:val="en-US"/>
        </w:rPr>
        <w:t xml:space="preserve"> </w:t>
      </w:r>
      <m:oMath>
        <m:r>
          <w:rPr>
            <w:rFonts w:ascii="Cambria Math" w:hAnsi="Cambria Math"/>
            <w:sz w:val="32"/>
            <w:szCs w:val="32"/>
            <w:lang w:val="en-US"/>
          </w:rPr>
          <m:t xml:space="preserve"> </m:t>
        </m:r>
        <m:r>
          <m:rPr>
            <m:sty m:val="bi"/>
          </m:rPr>
          <w:rPr>
            <w:rFonts w:ascii="Cambria Math" w:hAnsi="Cambria Math"/>
            <w:sz w:val="32"/>
            <w:szCs w:val="32"/>
            <w:lang w:val="en-US"/>
          </w:rPr>
          <m:t>E</m:t>
        </m:r>
      </m:oMath>
      <w:r w:rsidR="004F05CD">
        <w:rPr>
          <w:b/>
          <w:sz w:val="32"/>
          <w:szCs w:val="32"/>
          <w:lang w:val="en-US"/>
        </w:rPr>
        <w:t xml:space="preserve"> </w:t>
      </w:r>
      <w:r w:rsidRPr="0029751F">
        <w:rPr>
          <w:sz w:val="32"/>
          <w:szCs w:val="32"/>
          <w:lang w:val="en-US"/>
        </w:rPr>
        <w:t xml:space="preserve">and </w:t>
      </w:r>
      <m:oMath>
        <m:r>
          <m:rPr>
            <m:sty m:val="bi"/>
          </m:rPr>
          <w:rPr>
            <w:rFonts w:ascii="Cambria Math" w:hAnsi="Cambria Math"/>
            <w:sz w:val="32"/>
            <w:szCs w:val="32"/>
            <w:lang w:val="en-US"/>
          </w:rPr>
          <m:t>P</m:t>
        </m:r>
      </m:oMath>
      <w:r w:rsidRPr="0029751F">
        <w:rPr>
          <w:sz w:val="32"/>
          <w:szCs w:val="32"/>
          <w:lang w:val="en-US"/>
        </w:rPr>
        <w:t xml:space="preserve"> described maybeapplied only to not too strong fields.</w:t>
      </w:r>
    </w:p>
    <w:p w:rsidR="00AF5199" w:rsidRPr="0029751F" w:rsidRDefault="00AF5199" w:rsidP="00AF5199">
      <w:pPr>
        <w:ind w:firstLine="709"/>
        <w:jc w:val="both"/>
        <w:rPr>
          <w:sz w:val="32"/>
          <w:szCs w:val="32"/>
          <w:lang w:val="en-US"/>
        </w:rPr>
      </w:pPr>
      <w:r w:rsidRPr="0029751F">
        <w:rPr>
          <w:sz w:val="32"/>
          <w:szCs w:val="32"/>
          <w:lang w:val="en-US"/>
        </w:rPr>
        <w:t xml:space="preserve">In many capacitors there is an insulating material such as paper or plastic between the plates. Such material, called a dielectric, can be used to maintain a physical separation of the plates. Since dielectrics break down less readily than air, charge leakage canbe minimized, especially when high voltage is applied. </w:t>
      </w:r>
    </w:p>
    <w:p w:rsidR="00AF5199" w:rsidRPr="0029751F" w:rsidRDefault="00AF5199" w:rsidP="00AF5199">
      <w:pPr>
        <w:ind w:firstLine="709"/>
        <w:jc w:val="both"/>
        <w:rPr>
          <w:sz w:val="32"/>
          <w:szCs w:val="32"/>
          <w:lang w:val="en-US"/>
        </w:rPr>
      </w:pPr>
      <w:r w:rsidRPr="0029751F">
        <w:rPr>
          <w:sz w:val="32"/>
          <w:szCs w:val="32"/>
          <w:lang w:val="en-US"/>
        </w:rPr>
        <w:t xml:space="preserve">Experimentally it was found that capacitance Cincreaseswhen the space between the conductors is filled withdielectrics. To see how this happens, suppose a capacitor has a capacitance when there is no material betweenthe plates. When a dielectric material is inserted to completely fill the space between the plates, the capacitance increases to </w:t>
      </w:r>
    </w:p>
    <w:p w:rsidR="00AF5199" w:rsidRPr="0029751F" w:rsidRDefault="00AF5199" w:rsidP="00AF5199">
      <w:pPr>
        <w:ind w:firstLine="709"/>
        <w:jc w:val="both"/>
        <w:rPr>
          <w:sz w:val="32"/>
          <w:szCs w:val="32"/>
          <w:lang w:val="en-US"/>
        </w:rPr>
      </w:pPr>
    </w:p>
    <w:p w:rsidR="00AF5199" w:rsidRPr="0029751F" w:rsidRDefault="00AF5199" w:rsidP="00AF5199">
      <w:pPr>
        <w:ind w:firstLine="709"/>
        <w:jc w:val="both"/>
        <w:rPr>
          <w:sz w:val="32"/>
          <w:szCs w:val="32"/>
          <w:lang w:val="en-US"/>
        </w:rPr>
      </w:pPr>
      <m:oMath>
        <m:r>
          <w:rPr>
            <w:rFonts w:ascii="Cambria Math" w:hAnsi="Cambria Math"/>
            <w:sz w:val="32"/>
            <w:szCs w:val="32"/>
            <w:lang w:val="en-US"/>
          </w:rPr>
          <m:t>C</m:t>
        </m:r>
        <m:r>
          <w:rPr>
            <w:rFonts w:ascii="Cambria Math"/>
            <w:sz w:val="32"/>
            <w:szCs w:val="32"/>
            <w:lang w:val="en-US"/>
          </w:rPr>
          <m:t>=</m:t>
        </m:r>
        <m:sSub>
          <m:sSubPr>
            <m:ctrlPr>
              <w:rPr>
                <w:rFonts w:ascii="Cambria Math" w:hAnsi="Cambria Math"/>
                <w:i/>
                <w:sz w:val="32"/>
                <w:szCs w:val="32"/>
                <w:lang w:val="en-US"/>
              </w:rPr>
            </m:ctrlPr>
          </m:sSubPr>
          <m:e>
            <m:r>
              <w:rPr>
                <w:rFonts w:ascii="Cambria Math" w:hAnsi="Cambria Math"/>
                <w:sz w:val="32"/>
                <w:szCs w:val="32"/>
                <w:lang w:val="en-US"/>
              </w:rPr>
              <m:t>εC</m:t>
            </m:r>
          </m:e>
          <m:sub>
            <m:r>
              <w:rPr>
                <w:rFonts w:ascii="Cambria Math"/>
                <w:sz w:val="32"/>
                <w:szCs w:val="32"/>
                <w:lang w:val="en-US"/>
              </w:rPr>
              <m:t>0</m:t>
            </m:r>
          </m:sub>
        </m:sSub>
      </m:oMath>
      <w:r w:rsidRPr="0029751F">
        <w:rPr>
          <w:sz w:val="32"/>
          <w:szCs w:val="32"/>
          <w:lang w:val="en-US"/>
        </w:rPr>
        <w:t>,</w:t>
      </w:r>
    </w:p>
    <w:p w:rsidR="00AF5199" w:rsidRPr="0029751F" w:rsidRDefault="00AF5199" w:rsidP="00AF5199">
      <w:pPr>
        <w:ind w:firstLine="709"/>
        <w:jc w:val="both"/>
        <w:rPr>
          <w:sz w:val="32"/>
          <w:szCs w:val="32"/>
          <w:lang w:val="en-US"/>
        </w:rPr>
      </w:pPr>
    </w:p>
    <w:p w:rsidR="00AF5199" w:rsidRPr="0029751F" w:rsidRDefault="00AF5199" w:rsidP="00AF5199">
      <w:pPr>
        <w:jc w:val="both"/>
        <w:rPr>
          <w:sz w:val="32"/>
          <w:szCs w:val="32"/>
          <w:lang w:val="en-US"/>
        </w:rPr>
      </w:pPr>
      <w:r w:rsidRPr="0029751F">
        <w:rPr>
          <w:sz w:val="32"/>
          <w:szCs w:val="32"/>
          <w:lang w:val="en-US"/>
        </w:rPr>
        <w:t>where</w:t>
      </w:r>
      <m:oMath>
        <m:r>
          <w:rPr>
            <w:rFonts w:ascii="Cambria Math" w:hAnsi="Cambria Math"/>
            <w:sz w:val="32"/>
            <w:szCs w:val="32"/>
            <w:lang w:val="en-US"/>
          </w:rPr>
          <m:t>ε</m:t>
        </m:r>
      </m:oMath>
      <w:r w:rsidRPr="0029751F">
        <w:rPr>
          <w:sz w:val="32"/>
          <w:szCs w:val="32"/>
          <w:lang w:val="en-US"/>
        </w:rPr>
        <w:t>is called thedielectric constant. Experiments indicate that all dielectric materialshave</w:t>
      </w:r>
      <m:oMath>
        <m:r>
          <w:rPr>
            <w:rFonts w:ascii="Cambria Math"/>
            <w:sz w:val="32"/>
            <w:szCs w:val="32"/>
            <w:lang w:val="en-US"/>
          </w:rPr>
          <m:t>&gt;1</m:t>
        </m:r>
      </m:oMath>
      <w:r w:rsidRPr="0029751F">
        <w:rPr>
          <w:sz w:val="32"/>
          <w:szCs w:val="32"/>
          <w:lang w:val="en-US"/>
        </w:rPr>
        <w:t>. Note that every dielectric material has a characteristic dielectric strengthwhich is themaximumvalue ofelectric field before breakdown occurs and charges begin to flow.</w:t>
      </w:r>
    </w:p>
    <w:p w:rsidR="00AF5199" w:rsidRPr="0029751F" w:rsidRDefault="00AF5199" w:rsidP="00AF5199">
      <w:pPr>
        <w:ind w:firstLine="709"/>
        <w:jc w:val="both"/>
        <w:rPr>
          <w:sz w:val="32"/>
          <w:szCs w:val="32"/>
          <w:lang w:val="en-US"/>
        </w:rPr>
      </w:pPr>
    </w:p>
    <w:p w:rsidR="00AF5199" w:rsidRPr="0029751F" w:rsidRDefault="00AF5199" w:rsidP="00AF5199">
      <w:pPr>
        <w:jc w:val="center"/>
        <w:rPr>
          <w:b/>
          <w:sz w:val="32"/>
          <w:szCs w:val="32"/>
          <w:lang w:val="en-US"/>
        </w:rPr>
      </w:pPr>
      <w:r w:rsidRPr="0029751F">
        <w:rPr>
          <w:b/>
          <w:sz w:val="32"/>
          <w:szCs w:val="32"/>
          <w:lang w:val="en-US"/>
        </w:rPr>
        <w:t>Particle accelerators and detectors.Cyclotron.Synchrotron. Collider</w:t>
      </w:r>
    </w:p>
    <w:p w:rsidR="00AF5199" w:rsidRPr="00E86825" w:rsidRDefault="00AF5199" w:rsidP="00AF5199">
      <w:pPr>
        <w:jc w:val="center"/>
        <w:rPr>
          <w:b/>
          <w:sz w:val="32"/>
          <w:szCs w:val="32"/>
          <w:lang w:val="en-US"/>
        </w:rPr>
      </w:pPr>
    </w:p>
    <w:p w:rsidR="00AF5199" w:rsidRDefault="00AF5199" w:rsidP="00AF5199">
      <w:pPr>
        <w:jc w:val="both"/>
        <w:rPr>
          <w:sz w:val="32"/>
          <w:szCs w:val="32"/>
          <w:lang w:val="en-US"/>
        </w:rPr>
      </w:pPr>
      <w:r w:rsidRPr="0029751F">
        <w:rPr>
          <w:sz w:val="32"/>
          <w:szCs w:val="32"/>
          <w:lang w:val="en-US"/>
        </w:rPr>
        <w:t xml:space="preserve">          Cyclotron and synchrotron are two types of particle accelerators. Particle accelerators are very useful machines when it comes to the field of nuclear physics. The high-energy collisions of sub atomic particles give very good observations on the nature of the nucleus. For someone who is studying such a field, a thorough knowledge in synchrotron accelerators and cyclotron accelerators is required. In this article, we are going to discuss what cyclotron and synchrotron accelerators are, the principles these machines are based on, their similarities, applications and finally the differences between cyclotron accelerators and synchrotron accelerators.</w:t>
      </w:r>
    </w:p>
    <w:p w:rsidR="004F05CD" w:rsidRPr="0029751F" w:rsidRDefault="004F05CD" w:rsidP="00AF5199">
      <w:pPr>
        <w:jc w:val="both"/>
        <w:rPr>
          <w:sz w:val="32"/>
          <w:szCs w:val="32"/>
          <w:lang w:val="en-US"/>
        </w:rPr>
      </w:pPr>
    </w:p>
    <w:p w:rsidR="00AF5199" w:rsidRPr="00E86825" w:rsidRDefault="00AF5199" w:rsidP="00AF5199">
      <w:pPr>
        <w:jc w:val="both"/>
        <w:rPr>
          <w:sz w:val="32"/>
          <w:szCs w:val="32"/>
          <w:lang w:val="en-US"/>
        </w:rPr>
      </w:pPr>
      <w:r w:rsidRPr="00E86825">
        <w:rPr>
          <w:b/>
          <w:bCs/>
          <w:sz w:val="32"/>
          <w:szCs w:val="32"/>
          <w:lang w:val="en-US"/>
        </w:rPr>
        <w:t>What</w:t>
      </w:r>
      <w:r w:rsidRPr="0029751F">
        <w:rPr>
          <w:b/>
          <w:bCs/>
          <w:sz w:val="32"/>
          <w:szCs w:val="32"/>
          <w:lang w:val="en-US"/>
        </w:rPr>
        <w:t xml:space="preserve"> </w:t>
      </w:r>
      <w:r w:rsidRPr="00E86825">
        <w:rPr>
          <w:b/>
          <w:bCs/>
          <w:sz w:val="32"/>
          <w:szCs w:val="32"/>
          <w:lang w:val="en-US"/>
        </w:rPr>
        <w:t>is</w:t>
      </w:r>
      <w:r w:rsidRPr="0029751F">
        <w:rPr>
          <w:b/>
          <w:bCs/>
          <w:sz w:val="32"/>
          <w:szCs w:val="32"/>
          <w:lang w:val="en-US"/>
        </w:rPr>
        <w:t xml:space="preserve"> </w:t>
      </w:r>
      <w:r w:rsidRPr="00E86825">
        <w:rPr>
          <w:b/>
          <w:bCs/>
          <w:sz w:val="32"/>
          <w:szCs w:val="32"/>
          <w:lang w:val="en-US"/>
        </w:rPr>
        <w:t>Synchrotron</w:t>
      </w:r>
      <w:r w:rsidRPr="0029751F">
        <w:rPr>
          <w:b/>
          <w:bCs/>
          <w:sz w:val="32"/>
          <w:szCs w:val="32"/>
          <w:lang w:val="en-US"/>
        </w:rPr>
        <w:t xml:space="preserve"> </w:t>
      </w:r>
      <w:r w:rsidRPr="00E86825">
        <w:rPr>
          <w:b/>
          <w:bCs/>
          <w:sz w:val="32"/>
          <w:szCs w:val="32"/>
          <w:lang w:val="en-US"/>
        </w:rPr>
        <w:t>Accelerator?</w:t>
      </w:r>
    </w:p>
    <w:p w:rsidR="00AF5199" w:rsidRDefault="00AF5199" w:rsidP="00AF5199">
      <w:pPr>
        <w:jc w:val="both"/>
        <w:rPr>
          <w:sz w:val="32"/>
          <w:szCs w:val="32"/>
          <w:lang w:val="en-US"/>
        </w:rPr>
      </w:pPr>
      <w:r w:rsidRPr="0029751F">
        <w:rPr>
          <w:sz w:val="32"/>
          <w:szCs w:val="32"/>
          <w:lang w:val="en-US"/>
        </w:rPr>
        <w:t xml:space="preserve">         A synchrotron accelerator is a type of particle accelerator. One must understand the concept of particle accelerator first, to understand synchrotron accelerator clearly. When a charged particle is projected in to a magnetic field, it moves on a circular path. Particle accelerators are used to study the nature of atoms and sub atomic particles by making high velocity collisions of such particles and studying the collision itself and the products of the collision. A magnetic field is used in most of the cases to accelerate the particles. The practical method of obtaining high velocity collisions is by using two particle beams rotating in opposite directions. Using this method it is easy to obtain high velocity collisions with relative velocities as high as 99 percent of the speed of light. However, the theory of relativity states that there cannot be relative velocities higher than the speed of light. Therefore, a huge amount of energy is required even to accelerate the particle beam to a high velocity. A synchrotron accelerator uses a varying magnetic field and a varying electric field, which keep the particle beam on a proper circular path when the energy is increased. A particle accelerator is made of a torus with the ability to change the intensity of electric and magnetic fields inside the torus. The path of the particle beam is the circular path encased by the torus. The concept of the synchrotron accelerator was developed by Sir Marcus Oliphant. Vladimir Veksler was the first person to publish a scientific paper on synchrotron accelerators, and the first electron synchrotron accelerator was constructed by.</w:t>
      </w:r>
    </w:p>
    <w:p w:rsidR="004F05CD" w:rsidRPr="0029751F" w:rsidRDefault="004F05CD" w:rsidP="00AF5199">
      <w:pPr>
        <w:jc w:val="both"/>
        <w:rPr>
          <w:sz w:val="32"/>
          <w:szCs w:val="32"/>
          <w:lang w:val="en-US"/>
        </w:rPr>
      </w:pPr>
    </w:p>
    <w:p w:rsidR="00AF5199" w:rsidRPr="0029751F" w:rsidRDefault="00AF5199" w:rsidP="00AF5199">
      <w:pPr>
        <w:jc w:val="both"/>
        <w:rPr>
          <w:i/>
          <w:sz w:val="32"/>
          <w:szCs w:val="32"/>
          <w:lang w:val="en-US"/>
        </w:rPr>
      </w:pPr>
      <w:r w:rsidRPr="0029751F">
        <w:rPr>
          <w:bCs/>
          <w:i/>
          <w:sz w:val="32"/>
          <w:szCs w:val="32"/>
          <w:lang w:val="en-US"/>
        </w:rPr>
        <w:lastRenderedPageBreak/>
        <w:t>Cyclotron Accelerator</w:t>
      </w:r>
    </w:p>
    <w:p w:rsidR="00AF5199" w:rsidRPr="0029751F" w:rsidRDefault="00AF5199" w:rsidP="00AF5199">
      <w:pPr>
        <w:jc w:val="both"/>
        <w:rPr>
          <w:sz w:val="32"/>
          <w:szCs w:val="32"/>
          <w:lang w:val="en-US"/>
        </w:rPr>
      </w:pPr>
      <w:r w:rsidRPr="0029751F">
        <w:rPr>
          <w:sz w:val="32"/>
          <w:szCs w:val="32"/>
          <w:lang w:val="en-US"/>
        </w:rPr>
        <w:t xml:space="preserve">        Cyclotron accelerator is also a particle accelerator, which is mostly used in small-scale projects. A cyclotron is a circular vacuum chamber where the acceleration of particles begins at the center. The particles take a spiral path as they are accelerated. The cyclotron uses a constant magnetic field, and a constant frequency electric field to accelerate the particles. </w:t>
      </w:r>
    </w:p>
    <w:p w:rsidR="00AF5199" w:rsidRPr="0029751F" w:rsidRDefault="00AF5199" w:rsidP="00AF5199">
      <w:pPr>
        <w:jc w:val="both"/>
        <w:rPr>
          <w:b/>
          <w:color w:val="000000"/>
          <w:sz w:val="32"/>
          <w:szCs w:val="32"/>
          <w:lang w:val="en-US"/>
        </w:rPr>
      </w:pPr>
    </w:p>
    <w:p w:rsidR="00AF5199" w:rsidRPr="0029751F" w:rsidRDefault="00AF5199" w:rsidP="00AF5199">
      <w:pPr>
        <w:jc w:val="both"/>
        <w:rPr>
          <w:b/>
          <w:sz w:val="32"/>
          <w:szCs w:val="32"/>
          <w:lang w:val="en-US"/>
        </w:rPr>
      </w:pPr>
    </w:p>
    <w:p w:rsidR="00AF5199" w:rsidRPr="0029751F" w:rsidRDefault="00AF5199" w:rsidP="00AF5199">
      <w:pPr>
        <w:jc w:val="both"/>
        <w:rPr>
          <w:b/>
          <w:color w:val="000000" w:themeColor="text1"/>
          <w:sz w:val="32"/>
          <w:szCs w:val="32"/>
          <w:lang w:val="en-US"/>
        </w:rPr>
      </w:pPr>
    </w:p>
    <w:p w:rsidR="00AF5199" w:rsidRPr="0029751F" w:rsidRDefault="00AF5199" w:rsidP="00AF5199">
      <w:pPr>
        <w:jc w:val="both"/>
        <w:rPr>
          <w:color w:val="000000" w:themeColor="text1"/>
          <w:sz w:val="32"/>
          <w:szCs w:val="32"/>
          <w:lang w:val="en-US"/>
        </w:rPr>
      </w:pPr>
    </w:p>
    <w:p w:rsidR="00AF5199" w:rsidRPr="0029751F" w:rsidRDefault="00AF5199" w:rsidP="00AF5199">
      <w:pPr>
        <w:ind w:firstLine="527"/>
        <w:jc w:val="both"/>
        <w:rPr>
          <w:rStyle w:val="32"/>
          <w:rFonts w:eastAsiaTheme="minorHAnsi"/>
          <w:b w:val="0"/>
          <w:bCs w:val="0"/>
          <w:sz w:val="32"/>
          <w:szCs w:val="32"/>
          <w:lang w:val="kk-KZ"/>
        </w:rPr>
      </w:pPr>
    </w:p>
    <w:p w:rsidR="00AF5199" w:rsidRPr="0029751F" w:rsidRDefault="00AF5199" w:rsidP="00AF5199">
      <w:pPr>
        <w:ind w:firstLine="527"/>
        <w:jc w:val="both"/>
        <w:rPr>
          <w:rStyle w:val="32"/>
          <w:rFonts w:eastAsiaTheme="minorHAnsi"/>
          <w:b w:val="0"/>
          <w:bCs w:val="0"/>
          <w:sz w:val="32"/>
          <w:szCs w:val="32"/>
          <w:lang w:val="kk-KZ"/>
        </w:rPr>
      </w:pPr>
    </w:p>
    <w:p w:rsidR="00AF5199" w:rsidRPr="0029751F" w:rsidRDefault="00AF5199" w:rsidP="00AF5199">
      <w:pPr>
        <w:ind w:firstLine="527"/>
        <w:jc w:val="both"/>
        <w:rPr>
          <w:rStyle w:val="32"/>
          <w:rFonts w:eastAsiaTheme="minorHAnsi"/>
          <w:b w:val="0"/>
          <w:bCs w:val="0"/>
          <w:sz w:val="32"/>
          <w:szCs w:val="32"/>
          <w:lang w:val="kk-KZ"/>
        </w:rPr>
      </w:pPr>
    </w:p>
    <w:p w:rsidR="00AF5199" w:rsidRDefault="00AF5199" w:rsidP="00AF5199">
      <w:pPr>
        <w:ind w:firstLine="527"/>
        <w:jc w:val="both"/>
        <w:rPr>
          <w:rStyle w:val="32"/>
          <w:rFonts w:eastAsiaTheme="minorHAnsi"/>
          <w:b w:val="0"/>
          <w:bCs w:val="0"/>
          <w:sz w:val="32"/>
          <w:szCs w:val="32"/>
        </w:rPr>
      </w:pPr>
    </w:p>
    <w:p w:rsidR="00206D1A" w:rsidRDefault="00206D1A" w:rsidP="00AF5199">
      <w:pPr>
        <w:ind w:firstLine="527"/>
        <w:jc w:val="both"/>
        <w:rPr>
          <w:rStyle w:val="32"/>
          <w:rFonts w:eastAsiaTheme="minorHAnsi"/>
          <w:b w:val="0"/>
          <w:bCs w:val="0"/>
          <w:sz w:val="32"/>
          <w:szCs w:val="32"/>
        </w:rPr>
      </w:pPr>
    </w:p>
    <w:p w:rsidR="00206D1A" w:rsidRDefault="00206D1A" w:rsidP="00AF5199">
      <w:pPr>
        <w:ind w:firstLine="527"/>
        <w:jc w:val="both"/>
        <w:rPr>
          <w:rStyle w:val="32"/>
          <w:rFonts w:eastAsiaTheme="minorHAnsi"/>
          <w:b w:val="0"/>
          <w:bCs w:val="0"/>
          <w:sz w:val="32"/>
          <w:szCs w:val="32"/>
        </w:rPr>
      </w:pPr>
    </w:p>
    <w:p w:rsidR="00206D1A" w:rsidRDefault="00206D1A" w:rsidP="00AF5199">
      <w:pPr>
        <w:ind w:firstLine="527"/>
        <w:jc w:val="both"/>
        <w:rPr>
          <w:rStyle w:val="32"/>
          <w:rFonts w:eastAsiaTheme="minorHAnsi"/>
          <w:b w:val="0"/>
          <w:bCs w:val="0"/>
          <w:sz w:val="32"/>
          <w:szCs w:val="32"/>
        </w:rPr>
      </w:pPr>
    </w:p>
    <w:p w:rsidR="00206D1A" w:rsidRDefault="00206D1A" w:rsidP="00AF5199">
      <w:pPr>
        <w:ind w:firstLine="527"/>
        <w:jc w:val="both"/>
        <w:rPr>
          <w:rStyle w:val="32"/>
          <w:rFonts w:eastAsiaTheme="minorHAnsi"/>
          <w:b w:val="0"/>
          <w:bCs w:val="0"/>
          <w:sz w:val="32"/>
          <w:szCs w:val="32"/>
        </w:rPr>
      </w:pPr>
    </w:p>
    <w:p w:rsidR="00206D1A" w:rsidRDefault="00206D1A" w:rsidP="00AF5199">
      <w:pPr>
        <w:ind w:firstLine="527"/>
        <w:jc w:val="both"/>
        <w:rPr>
          <w:rStyle w:val="32"/>
          <w:rFonts w:eastAsiaTheme="minorHAnsi"/>
          <w:b w:val="0"/>
          <w:bCs w:val="0"/>
          <w:sz w:val="32"/>
          <w:szCs w:val="32"/>
        </w:rPr>
      </w:pPr>
    </w:p>
    <w:p w:rsidR="00206D1A" w:rsidRDefault="00206D1A" w:rsidP="00AF5199">
      <w:pPr>
        <w:ind w:firstLine="527"/>
        <w:jc w:val="both"/>
        <w:rPr>
          <w:rStyle w:val="32"/>
          <w:rFonts w:eastAsiaTheme="minorHAnsi"/>
          <w:b w:val="0"/>
          <w:bCs w:val="0"/>
          <w:sz w:val="32"/>
          <w:szCs w:val="32"/>
        </w:rPr>
      </w:pPr>
    </w:p>
    <w:p w:rsidR="00206D1A" w:rsidRDefault="00206D1A" w:rsidP="00AF5199">
      <w:pPr>
        <w:ind w:firstLine="527"/>
        <w:jc w:val="both"/>
        <w:rPr>
          <w:rStyle w:val="32"/>
          <w:rFonts w:eastAsiaTheme="minorHAnsi"/>
          <w:b w:val="0"/>
          <w:bCs w:val="0"/>
          <w:sz w:val="32"/>
          <w:szCs w:val="32"/>
        </w:rPr>
      </w:pPr>
    </w:p>
    <w:p w:rsidR="00206D1A" w:rsidRDefault="00206D1A" w:rsidP="00AF5199">
      <w:pPr>
        <w:ind w:firstLine="527"/>
        <w:jc w:val="both"/>
        <w:rPr>
          <w:rStyle w:val="32"/>
          <w:rFonts w:eastAsiaTheme="minorHAnsi"/>
          <w:b w:val="0"/>
          <w:bCs w:val="0"/>
          <w:sz w:val="32"/>
          <w:szCs w:val="32"/>
        </w:rPr>
      </w:pPr>
    </w:p>
    <w:p w:rsidR="00206D1A" w:rsidRDefault="00206D1A" w:rsidP="00AF5199">
      <w:pPr>
        <w:ind w:firstLine="527"/>
        <w:jc w:val="both"/>
        <w:rPr>
          <w:rStyle w:val="32"/>
          <w:rFonts w:eastAsiaTheme="minorHAnsi"/>
          <w:b w:val="0"/>
          <w:bCs w:val="0"/>
          <w:sz w:val="32"/>
          <w:szCs w:val="32"/>
        </w:rPr>
      </w:pPr>
    </w:p>
    <w:p w:rsidR="00206D1A" w:rsidRDefault="00206D1A" w:rsidP="00AF5199">
      <w:pPr>
        <w:ind w:firstLine="527"/>
        <w:jc w:val="both"/>
        <w:rPr>
          <w:rStyle w:val="32"/>
          <w:rFonts w:eastAsiaTheme="minorHAnsi"/>
          <w:b w:val="0"/>
          <w:bCs w:val="0"/>
          <w:sz w:val="32"/>
          <w:szCs w:val="32"/>
        </w:rPr>
      </w:pPr>
    </w:p>
    <w:p w:rsidR="00206D1A" w:rsidRDefault="00206D1A" w:rsidP="00AF5199">
      <w:pPr>
        <w:ind w:firstLine="527"/>
        <w:jc w:val="both"/>
        <w:rPr>
          <w:rStyle w:val="32"/>
          <w:rFonts w:eastAsiaTheme="minorHAnsi"/>
          <w:b w:val="0"/>
          <w:bCs w:val="0"/>
          <w:sz w:val="32"/>
          <w:szCs w:val="32"/>
        </w:rPr>
      </w:pPr>
    </w:p>
    <w:p w:rsidR="00206D1A" w:rsidRDefault="00206D1A" w:rsidP="00AF5199">
      <w:pPr>
        <w:ind w:firstLine="527"/>
        <w:jc w:val="both"/>
        <w:rPr>
          <w:rStyle w:val="32"/>
          <w:rFonts w:eastAsiaTheme="minorHAnsi"/>
          <w:b w:val="0"/>
          <w:bCs w:val="0"/>
          <w:sz w:val="32"/>
          <w:szCs w:val="32"/>
        </w:rPr>
      </w:pPr>
    </w:p>
    <w:p w:rsidR="00206D1A" w:rsidRDefault="00206D1A" w:rsidP="00AF5199">
      <w:pPr>
        <w:ind w:firstLine="527"/>
        <w:jc w:val="both"/>
        <w:rPr>
          <w:rStyle w:val="32"/>
          <w:rFonts w:eastAsiaTheme="minorHAnsi"/>
          <w:b w:val="0"/>
          <w:bCs w:val="0"/>
          <w:sz w:val="32"/>
          <w:szCs w:val="32"/>
        </w:rPr>
      </w:pPr>
    </w:p>
    <w:p w:rsidR="00206D1A" w:rsidRDefault="00206D1A" w:rsidP="00AF5199">
      <w:pPr>
        <w:ind w:firstLine="527"/>
        <w:jc w:val="both"/>
        <w:rPr>
          <w:rStyle w:val="32"/>
          <w:rFonts w:eastAsiaTheme="minorHAnsi"/>
          <w:b w:val="0"/>
          <w:bCs w:val="0"/>
          <w:sz w:val="32"/>
          <w:szCs w:val="32"/>
        </w:rPr>
      </w:pPr>
    </w:p>
    <w:p w:rsidR="00206D1A" w:rsidRDefault="00206D1A" w:rsidP="00AF5199">
      <w:pPr>
        <w:ind w:firstLine="527"/>
        <w:jc w:val="both"/>
        <w:rPr>
          <w:rStyle w:val="32"/>
          <w:rFonts w:eastAsiaTheme="minorHAnsi"/>
          <w:b w:val="0"/>
          <w:bCs w:val="0"/>
          <w:sz w:val="32"/>
          <w:szCs w:val="32"/>
        </w:rPr>
      </w:pPr>
    </w:p>
    <w:p w:rsidR="00206D1A" w:rsidRDefault="00206D1A" w:rsidP="00AF5199">
      <w:pPr>
        <w:ind w:firstLine="527"/>
        <w:jc w:val="both"/>
        <w:rPr>
          <w:rStyle w:val="32"/>
          <w:rFonts w:eastAsiaTheme="minorHAnsi"/>
          <w:b w:val="0"/>
          <w:bCs w:val="0"/>
          <w:sz w:val="32"/>
          <w:szCs w:val="32"/>
        </w:rPr>
      </w:pPr>
    </w:p>
    <w:p w:rsidR="00206D1A" w:rsidRDefault="00206D1A" w:rsidP="00AF5199">
      <w:pPr>
        <w:ind w:firstLine="527"/>
        <w:jc w:val="both"/>
        <w:rPr>
          <w:rStyle w:val="32"/>
          <w:rFonts w:eastAsiaTheme="minorHAnsi"/>
          <w:b w:val="0"/>
          <w:bCs w:val="0"/>
          <w:sz w:val="32"/>
          <w:szCs w:val="32"/>
        </w:rPr>
      </w:pPr>
    </w:p>
    <w:p w:rsidR="00206D1A" w:rsidRDefault="00206D1A" w:rsidP="00AF5199">
      <w:pPr>
        <w:ind w:firstLine="527"/>
        <w:jc w:val="both"/>
        <w:rPr>
          <w:rStyle w:val="32"/>
          <w:rFonts w:eastAsiaTheme="minorHAnsi"/>
          <w:b w:val="0"/>
          <w:bCs w:val="0"/>
          <w:sz w:val="32"/>
          <w:szCs w:val="32"/>
        </w:rPr>
      </w:pPr>
    </w:p>
    <w:p w:rsidR="00206D1A" w:rsidRDefault="00206D1A" w:rsidP="00AF5199">
      <w:pPr>
        <w:ind w:firstLine="527"/>
        <w:jc w:val="both"/>
        <w:rPr>
          <w:rStyle w:val="32"/>
          <w:rFonts w:eastAsiaTheme="minorHAnsi"/>
          <w:b w:val="0"/>
          <w:bCs w:val="0"/>
          <w:sz w:val="32"/>
          <w:szCs w:val="32"/>
        </w:rPr>
      </w:pPr>
    </w:p>
    <w:p w:rsidR="00206D1A" w:rsidRDefault="00206D1A" w:rsidP="00AF5199">
      <w:pPr>
        <w:ind w:firstLine="527"/>
        <w:jc w:val="both"/>
        <w:rPr>
          <w:rStyle w:val="32"/>
          <w:rFonts w:eastAsiaTheme="minorHAnsi"/>
          <w:b w:val="0"/>
          <w:bCs w:val="0"/>
          <w:sz w:val="32"/>
          <w:szCs w:val="32"/>
        </w:rPr>
      </w:pPr>
    </w:p>
    <w:p w:rsidR="00206D1A" w:rsidRDefault="00206D1A" w:rsidP="00AF5199">
      <w:pPr>
        <w:ind w:firstLine="527"/>
        <w:jc w:val="both"/>
        <w:rPr>
          <w:rStyle w:val="32"/>
          <w:rFonts w:eastAsiaTheme="minorHAnsi"/>
          <w:b w:val="0"/>
          <w:bCs w:val="0"/>
          <w:sz w:val="32"/>
          <w:szCs w:val="32"/>
        </w:rPr>
      </w:pPr>
    </w:p>
    <w:p w:rsidR="00206D1A" w:rsidRDefault="00206D1A" w:rsidP="00AF5199">
      <w:pPr>
        <w:ind w:firstLine="527"/>
        <w:jc w:val="both"/>
        <w:rPr>
          <w:rStyle w:val="32"/>
          <w:rFonts w:eastAsiaTheme="minorHAnsi"/>
          <w:b w:val="0"/>
          <w:bCs w:val="0"/>
          <w:sz w:val="32"/>
          <w:szCs w:val="32"/>
        </w:rPr>
      </w:pPr>
    </w:p>
    <w:p w:rsidR="00206D1A" w:rsidRDefault="00206D1A" w:rsidP="00AF5199">
      <w:pPr>
        <w:ind w:firstLine="527"/>
        <w:jc w:val="both"/>
        <w:rPr>
          <w:rStyle w:val="32"/>
          <w:rFonts w:eastAsiaTheme="minorHAnsi"/>
          <w:b w:val="0"/>
          <w:bCs w:val="0"/>
          <w:sz w:val="32"/>
          <w:szCs w:val="32"/>
        </w:rPr>
      </w:pPr>
    </w:p>
    <w:p w:rsidR="00206D1A" w:rsidRDefault="00206D1A" w:rsidP="00AF5199">
      <w:pPr>
        <w:ind w:firstLine="527"/>
        <w:jc w:val="both"/>
        <w:rPr>
          <w:rStyle w:val="32"/>
          <w:rFonts w:eastAsiaTheme="minorHAnsi"/>
          <w:b w:val="0"/>
          <w:bCs w:val="0"/>
          <w:sz w:val="32"/>
          <w:szCs w:val="32"/>
        </w:rPr>
      </w:pPr>
    </w:p>
    <w:p w:rsidR="00AF5199" w:rsidRPr="0029751F" w:rsidRDefault="00AF5199" w:rsidP="00AF5199">
      <w:pPr>
        <w:jc w:val="center"/>
        <w:rPr>
          <w:sz w:val="32"/>
          <w:szCs w:val="32"/>
          <w:lang w:val="en-US"/>
        </w:rPr>
      </w:pPr>
      <w:r w:rsidRPr="0029751F">
        <w:rPr>
          <w:rStyle w:val="32"/>
          <w:rFonts w:eastAsiaTheme="minorHAnsi"/>
          <w:bCs w:val="0"/>
          <w:sz w:val="32"/>
          <w:szCs w:val="32"/>
        </w:rPr>
        <w:lastRenderedPageBreak/>
        <w:t>References:</w:t>
      </w:r>
    </w:p>
    <w:p w:rsidR="00AF5199" w:rsidRPr="0029751F" w:rsidRDefault="00AF5199" w:rsidP="00AF5199">
      <w:pPr>
        <w:ind w:firstLine="527"/>
        <w:jc w:val="both"/>
        <w:rPr>
          <w:sz w:val="32"/>
          <w:szCs w:val="32"/>
          <w:lang w:val="en-US"/>
        </w:rPr>
      </w:pPr>
      <w:r w:rsidRPr="0029751F">
        <w:rPr>
          <w:rStyle w:val="22"/>
          <w:rFonts w:eastAsiaTheme="minorHAnsi"/>
          <w:sz w:val="32"/>
          <w:szCs w:val="32"/>
        </w:rPr>
        <w:t>Bronson M., (2000) Self-regulation in early childhood: Nature and Nurture New York London: Guilford Press</w:t>
      </w:r>
    </w:p>
    <w:p w:rsidR="00AF5199" w:rsidRPr="0029751F" w:rsidRDefault="00AF5199" w:rsidP="00AF5199">
      <w:pPr>
        <w:ind w:firstLine="527"/>
        <w:jc w:val="both"/>
        <w:rPr>
          <w:sz w:val="32"/>
          <w:szCs w:val="32"/>
          <w:lang w:val="en-US"/>
        </w:rPr>
      </w:pPr>
      <w:r w:rsidRPr="0029751F">
        <w:rPr>
          <w:rStyle w:val="22"/>
          <w:rFonts w:eastAsiaTheme="minorHAnsi"/>
          <w:sz w:val="32"/>
          <w:szCs w:val="32"/>
        </w:rPr>
        <w:t>Bruner J., (2006) The Culture of Education(Cambridge, MA, Harvard University Press)</w:t>
      </w:r>
    </w:p>
    <w:p w:rsidR="00AF5199" w:rsidRPr="0029751F" w:rsidRDefault="00AF5199" w:rsidP="00AF5199">
      <w:pPr>
        <w:ind w:firstLine="527"/>
        <w:jc w:val="both"/>
        <w:rPr>
          <w:sz w:val="32"/>
          <w:szCs w:val="32"/>
          <w:lang w:val="en-US"/>
        </w:rPr>
      </w:pPr>
      <w:r w:rsidRPr="0029751F">
        <w:rPr>
          <w:rStyle w:val="22"/>
          <w:rFonts w:eastAsiaTheme="minorHAnsi"/>
          <w:sz w:val="32"/>
          <w:szCs w:val="32"/>
        </w:rPr>
        <w:t>Chaiklin, S., (2009) Developmental teaching in upper-secondary school, in M.Hedegaard&amp; J.</w:t>
      </w:r>
    </w:p>
    <w:p w:rsidR="00AF5199" w:rsidRPr="0029751F" w:rsidRDefault="00AF5199" w:rsidP="00AF5199">
      <w:pPr>
        <w:ind w:firstLine="527"/>
        <w:jc w:val="both"/>
        <w:rPr>
          <w:sz w:val="32"/>
          <w:szCs w:val="32"/>
          <w:lang w:val="en-US"/>
        </w:rPr>
      </w:pPr>
      <w:r w:rsidRPr="0029751F">
        <w:rPr>
          <w:rStyle w:val="22"/>
          <w:rFonts w:eastAsiaTheme="minorHAnsi"/>
          <w:sz w:val="32"/>
          <w:szCs w:val="32"/>
        </w:rPr>
        <w:t>Lompscher (Eds) Learning Activity and DevelopmentOxford, Aarhus University Press</w:t>
      </w:r>
    </w:p>
    <w:p w:rsidR="00AF5199" w:rsidRPr="0029751F" w:rsidRDefault="00AF5199" w:rsidP="00AF5199">
      <w:pPr>
        <w:ind w:firstLine="527"/>
        <w:jc w:val="both"/>
        <w:rPr>
          <w:sz w:val="32"/>
          <w:szCs w:val="32"/>
          <w:lang w:val="en-US"/>
        </w:rPr>
      </w:pPr>
      <w:r w:rsidRPr="0029751F">
        <w:rPr>
          <w:rStyle w:val="22"/>
          <w:rFonts w:eastAsiaTheme="minorHAnsi"/>
          <w:sz w:val="32"/>
          <w:szCs w:val="32"/>
        </w:rPr>
        <w:t>Flavell, J.H. (2008) Metacognitive aspects of problem solving, in: Resnick, L.B. (Ed) The Nature of</w:t>
      </w:r>
    </w:p>
    <w:p w:rsidR="00AF5199" w:rsidRPr="0029751F" w:rsidRDefault="00AF5199" w:rsidP="00AF5199">
      <w:pPr>
        <w:ind w:firstLine="527"/>
        <w:jc w:val="both"/>
        <w:rPr>
          <w:sz w:val="32"/>
          <w:szCs w:val="32"/>
          <w:lang w:val="en-US"/>
        </w:rPr>
      </w:pPr>
      <w:r w:rsidRPr="0029751F">
        <w:rPr>
          <w:rStyle w:val="22"/>
          <w:rFonts w:eastAsiaTheme="minorHAnsi"/>
          <w:sz w:val="32"/>
          <w:szCs w:val="32"/>
        </w:rPr>
        <w:t>Intelligence(Hillsdale, NJ, Erlbaum)</w:t>
      </w:r>
    </w:p>
    <w:p w:rsidR="00AF5199" w:rsidRPr="0029751F" w:rsidRDefault="00AF5199" w:rsidP="00AF5199">
      <w:pPr>
        <w:ind w:firstLine="527"/>
        <w:jc w:val="both"/>
        <w:rPr>
          <w:sz w:val="32"/>
          <w:szCs w:val="32"/>
          <w:lang w:val="en-US"/>
        </w:rPr>
      </w:pPr>
      <w:r w:rsidRPr="0029751F">
        <w:rPr>
          <w:rStyle w:val="22"/>
          <w:rFonts w:eastAsiaTheme="minorHAnsi"/>
          <w:sz w:val="32"/>
          <w:szCs w:val="32"/>
        </w:rPr>
        <w:t>Flavell, J.H., Green, F.L., and Flavell, E.R. (2015) Young children’s knowledge about thinking. Monographs of the Society for Research in Child Development, 60 (1, Serial No,243)</w:t>
      </w:r>
    </w:p>
    <w:p w:rsidR="00AF5199" w:rsidRPr="0029751F" w:rsidRDefault="00AF5199" w:rsidP="00AF5199">
      <w:pPr>
        <w:ind w:firstLine="527"/>
        <w:jc w:val="both"/>
        <w:rPr>
          <w:sz w:val="32"/>
          <w:szCs w:val="32"/>
          <w:lang w:val="en-US"/>
        </w:rPr>
      </w:pPr>
      <w:r w:rsidRPr="0029751F">
        <w:rPr>
          <w:rStyle w:val="22"/>
          <w:rFonts w:eastAsiaTheme="minorHAnsi"/>
          <w:sz w:val="32"/>
          <w:szCs w:val="32"/>
        </w:rPr>
        <w:t>Forrest-Pressley, D.L., MacKinnon, G.E. &amp; Waller, T.G. (eds) (2015)</w:t>
      </w:r>
    </w:p>
    <w:p w:rsidR="00AF5199" w:rsidRPr="0029751F" w:rsidRDefault="00AF5199" w:rsidP="00AF5199">
      <w:pPr>
        <w:ind w:firstLine="527"/>
        <w:jc w:val="both"/>
        <w:rPr>
          <w:sz w:val="32"/>
          <w:szCs w:val="32"/>
          <w:lang w:val="en-US"/>
        </w:rPr>
      </w:pPr>
      <w:r w:rsidRPr="0029751F">
        <w:rPr>
          <w:rStyle w:val="22"/>
          <w:rFonts w:eastAsiaTheme="minorHAnsi"/>
          <w:sz w:val="32"/>
          <w:szCs w:val="32"/>
        </w:rPr>
        <w:t>Metacognition, Cognition &amp; Human Performance, New York: Academic Press</w:t>
      </w:r>
    </w:p>
    <w:p w:rsidR="00AF5199" w:rsidRPr="0029751F" w:rsidRDefault="00AF5199" w:rsidP="00AF5199">
      <w:pPr>
        <w:ind w:firstLine="527"/>
        <w:jc w:val="both"/>
        <w:rPr>
          <w:sz w:val="32"/>
          <w:szCs w:val="32"/>
          <w:lang w:val="en-US"/>
        </w:rPr>
      </w:pPr>
      <w:r w:rsidRPr="0029751F">
        <w:rPr>
          <w:rStyle w:val="22"/>
          <w:rFonts w:eastAsiaTheme="minorHAnsi"/>
          <w:sz w:val="32"/>
          <w:szCs w:val="32"/>
        </w:rPr>
        <w:t>Lave, J., (2008) Cognition in PracticeCambridge Cambridge University Press</w:t>
      </w:r>
    </w:p>
    <w:p w:rsidR="00AF5199" w:rsidRPr="0029751F" w:rsidRDefault="00AF5199" w:rsidP="00AF5199">
      <w:pPr>
        <w:ind w:firstLine="527"/>
        <w:jc w:val="both"/>
        <w:rPr>
          <w:sz w:val="32"/>
          <w:szCs w:val="32"/>
          <w:lang w:val="en-US"/>
        </w:rPr>
      </w:pPr>
      <w:r w:rsidRPr="0029751F">
        <w:rPr>
          <w:rStyle w:val="22"/>
          <w:rFonts w:eastAsiaTheme="minorHAnsi"/>
          <w:sz w:val="32"/>
          <w:szCs w:val="32"/>
        </w:rPr>
        <w:t>Lave, J., &amp; Wenger, E., (2010) Situated learning: Legitimate peripheral participation. New YorkCambridge University Press</w:t>
      </w:r>
    </w:p>
    <w:p w:rsidR="00AF5199" w:rsidRPr="0029751F" w:rsidRDefault="00AF5199" w:rsidP="00AF5199">
      <w:pPr>
        <w:ind w:firstLine="527"/>
        <w:jc w:val="both"/>
        <w:rPr>
          <w:sz w:val="32"/>
          <w:szCs w:val="32"/>
          <w:lang w:val="en-US"/>
        </w:rPr>
      </w:pPr>
      <w:r w:rsidRPr="0029751F">
        <w:rPr>
          <w:rStyle w:val="22"/>
          <w:rFonts w:eastAsiaTheme="minorHAnsi"/>
          <w:sz w:val="32"/>
          <w:szCs w:val="32"/>
        </w:rPr>
        <w:t>Leontiev, A.N. (2011). The problem of activity in psychology. In Wertsch, J. (ed), The concept of activity in Soviet psychology. Armonk, NY: SharpeMatlin M., (1998) Cognition(Fourth Edition) Orlando: Harcourt Brace</w:t>
      </w:r>
    </w:p>
    <w:p w:rsidR="00AF5199" w:rsidRPr="0029751F" w:rsidRDefault="00AF5199" w:rsidP="00AF5199">
      <w:pPr>
        <w:ind w:firstLine="527"/>
        <w:jc w:val="both"/>
        <w:rPr>
          <w:sz w:val="32"/>
          <w:szCs w:val="32"/>
        </w:rPr>
      </w:pPr>
      <w:r w:rsidRPr="0029751F">
        <w:rPr>
          <w:rStyle w:val="22"/>
          <w:rFonts w:eastAsiaTheme="minorHAnsi"/>
          <w:sz w:val="32"/>
          <w:szCs w:val="32"/>
        </w:rPr>
        <w:t>Nunes, T.; Schliemann, A. D. &amp;Carraher, D. W. (2013).Street Mathematics and School Mathematics. Cambridge: Cambridge University Press.</w:t>
      </w:r>
    </w:p>
    <w:p w:rsidR="00AF5199" w:rsidRPr="0029751F" w:rsidRDefault="00AF5199" w:rsidP="00AF5199">
      <w:pPr>
        <w:jc w:val="both"/>
        <w:rPr>
          <w:color w:val="000000" w:themeColor="text1"/>
          <w:sz w:val="32"/>
          <w:szCs w:val="32"/>
          <w:lang w:val="en-US"/>
        </w:rPr>
      </w:pPr>
    </w:p>
    <w:p w:rsidR="00AF5199" w:rsidRDefault="00AF5199" w:rsidP="00DC1099">
      <w:pPr>
        <w:jc w:val="center"/>
        <w:rPr>
          <w:b/>
          <w:sz w:val="32"/>
          <w:szCs w:val="32"/>
          <w:lang w:val="en-US"/>
        </w:rPr>
      </w:pPr>
    </w:p>
    <w:p w:rsidR="00206D1A" w:rsidRDefault="00206D1A" w:rsidP="00DC1099">
      <w:pPr>
        <w:jc w:val="center"/>
        <w:rPr>
          <w:b/>
          <w:sz w:val="32"/>
          <w:szCs w:val="32"/>
          <w:lang w:val="en-US"/>
        </w:rPr>
      </w:pPr>
    </w:p>
    <w:p w:rsidR="00206D1A" w:rsidRDefault="00206D1A" w:rsidP="00DC1099">
      <w:pPr>
        <w:jc w:val="center"/>
        <w:rPr>
          <w:b/>
          <w:sz w:val="32"/>
          <w:szCs w:val="32"/>
          <w:lang w:val="en-US"/>
        </w:rPr>
      </w:pPr>
    </w:p>
    <w:p w:rsidR="00206D1A" w:rsidRDefault="00206D1A" w:rsidP="00DC1099">
      <w:pPr>
        <w:jc w:val="center"/>
        <w:rPr>
          <w:b/>
          <w:sz w:val="32"/>
          <w:szCs w:val="32"/>
          <w:lang w:val="en-US"/>
        </w:rPr>
      </w:pPr>
    </w:p>
    <w:p w:rsidR="00E86825" w:rsidRDefault="00E86825" w:rsidP="00DC1099">
      <w:pPr>
        <w:jc w:val="center"/>
        <w:rPr>
          <w:b/>
          <w:sz w:val="32"/>
          <w:szCs w:val="32"/>
          <w:lang w:val="en-US"/>
        </w:rPr>
      </w:pPr>
    </w:p>
    <w:p w:rsidR="00E86825" w:rsidRDefault="00E86825" w:rsidP="00DC1099">
      <w:pPr>
        <w:jc w:val="center"/>
        <w:rPr>
          <w:b/>
          <w:sz w:val="32"/>
          <w:szCs w:val="32"/>
          <w:lang w:val="en-US"/>
        </w:rPr>
      </w:pPr>
    </w:p>
    <w:p w:rsidR="00E86825" w:rsidRDefault="00E86825" w:rsidP="00DC1099">
      <w:pPr>
        <w:jc w:val="center"/>
        <w:rPr>
          <w:b/>
          <w:sz w:val="32"/>
          <w:szCs w:val="32"/>
          <w:lang w:val="en-US"/>
        </w:rPr>
      </w:pPr>
    </w:p>
    <w:p w:rsidR="00E86825" w:rsidRDefault="00E86825" w:rsidP="00DC1099">
      <w:pPr>
        <w:jc w:val="center"/>
        <w:rPr>
          <w:b/>
          <w:sz w:val="32"/>
          <w:szCs w:val="32"/>
          <w:lang w:val="en-US"/>
        </w:rPr>
      </w:pPr>
    </w:p>
    <w:p w:rsidR="00E86825" w:rsidRDefault="00E86825" w:rsidP="00DC1099">
      <w:pPr>
        <w:jc w:val="center"/>
        <w:rPr>
          <w:b/>
          <w:sz w:val="32"/>
          <w:szCs w:val="32"/>
          <w:lang w:val="en-US"/>
        </w:rPr>
      </w:pPr>
    </w:p>
    <w:p w:rsidR="00E86825" w:rsidRDefault="00E86825" w:rsidP="00DC1099">
      <w:pPr>
        <w:jc w:val="center"/>
        <w:rPr>
          <w:b/>
          <w:sz w:val="32"/>
          <w:szCs w:val="32"/>
          <w:lang w:val="en-US"/>
        </w:rPr>
      </w:pPr>
    </w:p>
    <w:p w:rsidR="00E86825" w:rsidRDefault="00E86825" w:rsidP="00E86825">
      <w:pPr>
        <w:jc w:val="center"/>
        <w:rPr>
          <w:sz w:val="28"/>
          <w:szCs w:val="28"/>
          <w:lang w:val="kk-KZ"/>
        </w:rPr>
      </w:pPr>
      <w:r w:rsidRPr="00EF7DF0">
        <w:rPr>
          <w:sz w:val="28"/>
          <w:szCs w:val="28"/>
          <w:lang w:val="kk-KZ"/>
        </w:rPr>
        <w:t xml:space="preserve">Абдуалиева </w:t>
      </w:r>
      <w:r>
        <w:rPr>
          <w:sz w:val="28"/>
          <w:szCs w:val="28"/>
          <w:lang w:val="kk-KZ"/>
        </w:rPr>
        <w:t>М.А.</w:t>
      </w:r>
    </w:p>
    <w:p w:rsidR="00E86825" w:rsidRDefault="00E86825" w:rsidP="00E86825">
      <w:pPr>
        <w:jc w:val="center"/>
        <w:rPr>
          <w:sz w:val="28"/>
          <w:szCs w:val="28"/>
          <w:lang w:val="kk-KZ"/>
        </w:rPr>
      </w:pPr>
      <w:r>
        <w:rPr>
          <w:sz w:val="28"/>
          <w:szCs w:val="28"/>
          <w:lang w:val="kk-KZ"/>
        </w:rPr>
        <w:t>Турсынбаева К.А.</w:t>
      </w:r>
    </w:p>
    <w:p w:rsidR="00E86825" w:rsidRDefault="00E86825" w:rsidP="00E86825">
      <w:pPr>
        <w:rPr>
          <w:sz w:val="28"/>
          <w:szCs w:val="28"/>
          <w:lang w:val="kk-KZ"/>
        </w:rPr>
      </w:pPr>
    </w:p>
    <w:p w:rsidR="00E86825" w:rsidRDefault="00E86825" w:rsidP="00E86825">
      <w:pPr>
        <w:rPr>
          <w:sz w:val="28"/>
          <w:szCs w:val="28"/>
          <w:lang w:val="kk-KZ"/>
        </w:rPr>
      </w:pPr>
    </w:p>
    <w:p w:rsidR="00E86825" w:rsidRDefault="00E86825" w:rsidP="00E86825">
      <w:pPr>
        <w:rPr>
          <w:sz w:val="28"/>
          <w:szCs w:val="28"/>
          <w:lang w:val="kk-KZ"/>
        </w:rPr>
      </w:pPr>
    </w:p>
    <w:p w:rsidR="00E86825" w:rsidRDefault="00E86825" w:rsidP="00E86825">
      <w:pPr>
        <w:rPr>
          <w:sz w:val="28"/>
          <w:szCs w:val="28"/>
          <w:lang w:val="kk-KZ"/>
        </w:rPr>
      </w:pPr>
    </w:p>
    <w:p w:rsidR="00E86825" w:rsidRDefault="00E86825" w:rsidP="00E86825">
      <w:pPr>
        <w:rPr>
          <w:sz w:val="28"/>
          <w:szCs w:val="28"/>
          <w:lang w:val="kk-KZ"/>
        </w:rPr>
      </w:pPr>
    </w:p>
    <w:p w:rsidR="00E86825" w:rsidRDefault="00E86825" w:rsidP="00E86825">
      <w:pPr>
        <w:rPr>
          <w:sz w:val="28"/>
          <w:szCs w:val="28"/>
          <w:lang w:val="kk-KZ"/>
        </w:rPr>
      </w:pPr>
    </w:p>
    <w:p w:rsidR="00E86825" w:rsidRDefault="00E86825" w:rsidP="00E86825">
      <w:pPr>
        <w:rPr>
          <w:sz w:val="28"/>
          <w:szCs w:val="28"/>
          <w:lang w:val="kk-KZ"/>
        </w:rPr>
      </w:pPr>
    </w:p>
    <w:p w:rsidR="00E86825" w:rsidRDefault="00E86825" w:rsidP="00E86825">
      <w:pPr>
        <w:rPr>
          <w:sz w:val="28"/>
          <w:szCs w:val="28"/>
          <w:lang w:val="kk-KZ"/>
        </w:rPr>
      </w:pPr>
    </w:p>
    <w:p w:rsidR="00E86825" w:rsidRDefault="00E86825" w:rsidP="00E86825">
      <w:pPr>
        <w:rPr>
          <w:sz w:val="28"/>
          <w:szCs w:val="28"/>
          <w:lang w:val="kk-KZ"/>
        </w:rPr>
      </w:pPr>
    </w:p>
    <w:p w:rsidR="00E86825" w:rsidRDefault="00E86825" w:rsidP="00E86825">
      <w:pPr>
        <w:jc w:val="center"/>
        <w:rPr>
          <w:sz w:val="28"/>
          <w:szCs w:val="28"/>
          <w:lang w:val="kk-KZ"/>
        </w:rPr>
      </w:pPr>
      <w:r>
        <w:rPr>
          <w:sz w:val="28"/>
          <w:szCs w:val="28"/>
          <w:lang w:val="kk-KZ"/>
        </w:rPr>
        <w:t xml:space="preserve">Сборник лекции  к лекционным занятиям </w:t>
      </w:r>
    </w:p>
    <w:p w:rsidR="00E86825" w:rsidRDefault="00E86825" w:rsidP="00E86825">
      <w:pPr>
        <w:jc w:val="center"/>
        <w:rPr>
          <w:sz w:val="28"/>
          <w:szCs w:val="28"/>
          <w:lang w:val="kk-KZ"/>
        </w:rPr>
      </w:pPr>
      <w:r>
        <w:rPr>
          <w:sz w:val="28"/>
          <w:szCs w:val="28"/>
          <w:lang w:val="kk-KZ"/>
        </w:rPr>
        <w:t>по дисциплине «</w:t>
      </w:r>
      <w:r w:rsidRPr="00EF7DF0">
        <w:rPr>
          <w:bCs/>
          <w:sz w:val="28"/>
          <w:szCs w:val="28"/>
          <w:lang w:val="kk-KZ"/>
        </w:rPr>
        <w:t>Methods for measuring physical quantities</w:t>
      </w:r>
      <w:r>
        <w:rPr>
          <w:sz w:val="28"/>
          <w:szCs w:val="28"/>
          <w:lang w:val="kk-KZ"/>
        </w:rPr>
        <w:t xml:space="preserve">» для студентов специальности </w:t>
      </w:r>
      <w:r w:rsidRPr="00EF7DF0">
        <w:rPr>
          <w:sz w:val="28"/>
          <w:szCs w:val="28"/>
          <w:lang w:val="kk-KZ"/>
        </w:rPr>
        <w:t>5B011000</w:t>
      </w:r>
      <w:r>
        <w:rPr>
          <w:sz w:val="28"/>
          <w:szCs w:val="28"/>
          <w:lang w:val="kk-KZ"/>
        </w:rPr>
        <w:t>-Физика</w:t>
      </w:r>
    </w:p>
    <w:p w:rsidR="00E86825" w:rsidRDefault="00E86825" w:rsidP="00E86825">
      <w:pPr>
        <w:jc w:val="center"/>
        <w:rPr>
          <w:sz w:val="28"/>
          <w:szCs w:val="28"/>
          <w:lang w:val="kk-KZ"/>
        </w:rPr>
      </w:pPr>
    </w:p>
    <w:p w:rsidR="00E86825" w:rsidRDefault="00E86825" w:rsidP="00E86825">
      <w:pPr>
        <w:rPr>
          <w:sz w:val="28"/>
          <w:szCs w:val="28"/>
          <w:lang w:val="kk-KZ"/>
        </w:rPr>
      </w:pPr>
    </w:p>
    <w:p w:rsidR="00E86825" w:rsidRDefault="00E86825" w:rsidP="00E86825">
      <w:pPr>
        <w:rPr>
          <w:sz w:val="28"/>
          <w:szCs w:val="28"/>
          <w:lang w:val="kk-KZ"/>
        </w:rPr>
      </w:pPr>
    </w:p>
    <w:p w:rsidR="00E86825" w:rsidRDefault="00E86825" w:rsidP="00E86825">
      <w:pPr>
        <w:rPr>
          <w:sz w:val="28"/>
          <w:szCs w:val="28"/>
          <w:lang w:val="kk-KZ"/>
        </w:rPr>
      </w:pPr>
    </w:p>
    <w:p w:rsidR="00E86825" w:rsidRDefault="00E86825" w:rsidP="00E86825">
      <w:pPr>
        <w:rPr>
          <w:sz w:val="28"/>
          <w:szCs w:val="28"/>
          <w:lang w:val="kk-KZ"/>
        </w:rPr>
      </w:pPr>
    </w:p>
    <w:p w:rsidR="00E86825" w:rsidRDefault="00E86825" w:rsidP="00E86825">
      <w:pPr>
        <w:rPr>
          <w:sz w:val="28"/>
          <w:szCs w:val="28"/>
          <w:lang w:val="kk-KZ"/>
        </w:rPr>
      </w:pPr>
    </w:p>
    <w:p w:rsidR="00E86825" w:rsidRDefault="00E86825" w:rsidP="00E86825">
      <w:pPr>
        <w:rPr>
          <w:sz w:val="28"/>
          <w:szCs w:val="28"/>
          <w:lang w:val="kk-KZ"/>
        </w:rPr>
      </w:pPr>
    </w:p>
    <w:p w:rsidR="00E86825" w:rsidRDefault="00E86825" w:rsidP="00E86825">
      <w:pPr>
        <w:rPr>
          <w:sz w:val="28"/>
          <w:szCs w:val="28"/>
          <w:lang w:val="kk-KZ"/>
        </w:rPr>
      </w:pPr>
    </w:p>
    <w:p w:rsidR="00E86825" w:rsidRDefault="00E86825" w:rsidP="00E86825">
      <w:pPr>
        <w:rPr>
          <w:sz w:val="28"/>
          <w:szCs w:val="28"/>
          <w:lang w:val="kk-KZ"/>
        </w:rPr>
      </w:pPr>
    </w:p>
    <w:p w:rsidR="00E86825" w:rsidRDefault="00E86825" w:rsidP="00E86825">
      <w:pPr>
        <w:rPr>
          <w:sz w:val="28"/>
          <w:szCs w:val="28"/>
          <w:lang w:val="kk-KZ"/>
        </w:rPr>
      </w:pPr>
    </w:p>
    <w:p w:rsidR="00E86825" w:rsidRDefault="00E86825" w:rsidP="00E86825">
      <w:pPr>
        <w:rPr>
          <w:sz w:val="28"/>
          <w:szCs w:val="28"/>
          <w:lang w:val="kk-KZ"/>
        </w:rPr>
      </w:pPr>
    </w:p>
    <w:p w:rsidR="00E86825" w:rsidRDefault="00E86825" w:rsidP="00E86825">
      <w:pPr>
        <w:rPr>
          <w:sz w:val="28"/>
          <w:szCs w:val="28"/>
          <w:lang w:val="kk-KZ"/>
        </w:rPr>
      </w:pPr>
    </w:p>
    <w:p w:rsidR="00E86825" w:rsidRDefault="00E86825" w:rsidP="00E86825">
      <w:pPr>
        <w:jc w:val="center"/>
        <w:rPr>
          <w:sz w:val="28"/>
          <w:szCs w:val="28"/>
          <w:lang w:val="kk-KZ"/>
        </w:rPr>
      </w:pPr>
      <w:r>
        <w:rPr>
          <w:sz w:val="28"/>
          <w:szCs w:val="28"/>
          <w:lang w:val="kk-KZ"/>
        </w:rPr>
        <w:t xml:space="preserve">Подписано в печать    </w:t>
      </w:r>
      <w:r w:rsidRPr="00EF7DF0">
        <w:rPr>
          <w:sz w:val="28"/>
          <w:szCs w:val="28"/>
        </w:rPr>
        <w:t>____.____.2019.</w:t>
      </w:r>
      <w:r>
        <w:rPr>
          <w:sz w:val="28"/>
          <w:szCs w:val="28"/>
          <w:lang w:val="kk-KZ"/>
        </w:rPr>
        <w:t xml:space="preserve"> Формат 60-84   1/16</w:t>
      </w:r>
    </w:p>
    <w:p w:rsidR="00E86825" w:rsidRDefault="00E86825" w:rsidP="00E86825">
      <w:pPr>
        <w:jc w:val="center"/>
        <w:rPr>
          <w:sz w:val="28"/>
          <w:szCs w:val="28"/>
          <w:lang w:val="kk-KZ"/>
        </w:rPr>
      </w:pPr>
      <w:r>
        <w:rPr>
          <w:sz w:val="28"/>
          <w:szCs w:val="28"/>
          <w:lang w:val="kk-KZ"/>
        </w:rPr>
        <w:t xml:space="preserve">Бумага типографическая. Печать офсетная. Обьем </w:t>
      </w:r>
      <w:r w:rsidRPr="00EF7DF0">
        <w:rPr>
          <w:sz w:val="28"/>
          <w:szCs w:val="28"/>
        </w:rPr>
        <w:t>_____</w:t>
      </w:r>
      <w:r>
        <w:rPr>
          <w:sz w:val="28"/>
          <w:szCs w:val="28"/>
          <w:lang w:val="kk-KZ"/>
        </w:rPr>
        <w:t>п.л.</w:t>
      </w:r>
    </w:p>
    <w:p w:rsidR="00E86825" w:rsidRDefault="00E86825" w:rsidP="00E86825">
      <w:pPr>
        <w:jc w:val="center"/>
        <w:rPr>
          <w:sz w:val="28"/>
          <w:szCs w:val="28"/>
          <w:lang w:val="kk-KZ"/>
        </w:rPr>
      </w:pPr>
      <w:r>
        <w:rPr>
          <w:sz w:val="28"/>
          <w:szCs w:val="28"/>
          <w:lang w:val="kk-KZ"/>
        </w:rPr>
        <w:t>Тираж 100экз. Заказ№</w:t>
      </w:r>
    </w:p>
    <w:p w:rsidR="00E86825" w:rsidRDefault="00E86825" w:rsidP="00E86825">
      <w:pPr>
        <w:rPr>
          <w:sz w:val="28"/>
          <w:szCs w:val="28"/>
          <w:lang w:val="kk-KZ"/>
        </w:rPr>
      </w:pPr>
    </w:p>
    <w:p w:rsidR="00E86825" w:rsidRDefault="00E86825" w:rsidP="00E86825">
      <w:pPr>
        <w:rPr>
          <w:sz w:val="28"/>
          <w:szCs w:val="28"/>
          <w:lang w:val="kk-KZ"/>
        </w:rPr>
      </w:pPr>
    </w:p>
    <w:p w:rsidR="00E86825" w:rsidRDefault="00E86825" w:rsidP="00E86825">
      <w:pPr>
        <w:rPr>
          <w:sz w:val="28"/>
          <w:szCs w:val="28"/>
          <w:lang w:val="kk-KZ"/>
        </w:rPr>
      </w:pPr>
    </w:p>
    <w:p w:rsidR="00E86825" w:rsidRDefault="00E86825" w:rsidP="00E86825">
      <w:pPr>
        <w:rPr>
          <w:sz w:val="28"/>
          <w:szCs w:val="28"/>
          <w:lang w:val="kk-KZ"/>
        </w:rPr>
      </w:pPr>
    </w:p>
    <w:p w:rsidR="00E86825" w:rsidRDefault="00E86825" w:rsidP="00E86825">
      <w:pPr>
        <w:rPr>
          <w:sz w:val="28"/>
          <w:szCs w:val="28"/>
          <w:lang w:val="kk-KZ"/>
        </w:rPr>
      </w:pPr>
    </w:p>
    <w:p w:rsidR="00E86825" w:rsidRDefault="00E86825" w:rsidP="00E86825">
      <w:pPr>
        <w:rPr>
          <w:sz w:val="28"/>
          <w:szCs w:val="28"/>
          <w:lang w:val="kk-KZ"/>
        </w:rPr>
      </w:pPr>
    </w:p>
    <w:p w:rsidR="00E86825" w:rsidRDefault="00E86825" w:rsidP="00E86825">
      <w:pPr>
        <w:rPr>
          <w:sz w:val="28"/>
          <w:szCs w:val="28"/>
          <w:lang w:val="kk-KZ"/>
        </w:rPr>
      </w:pPr>
    </w:p>
    <w:p w:rsidR="00E86825" w:rsidRDefault="00E86825" w:rsidP="00E86825">
      <w:pPr>
        <w:rPr>
          <w:sz w:val="28"/>
          <w:szCs w:val="28"/>
          <w:lang w:val="kk-KZ"/>
        </w:rPr>
      </w:pPr>
    </w:p>
    <w:p w:rsidR="00E86825" w:rsidRDefault="00E86825" w:rsidP="00E86825">
      <w:pPr>
        <w:rPr>
          <w:sz w:val="28"/>
          <w:szCs w:val="28"/>
          <w:lang w:val="kk-KZ"/>
        </w:rPr>
      </w:pPr>
    </w:p>
    <w:p w:rsidR="00E86825" w:rsidRPr="00EF7DF0" w:rsidRDefault="00E86825" w:rsidP="00E86825">
      <w:pPr>
        <w:jc w:val="center"/>
        <w:rPr>
          <w:sz w:val="28"/>
          <w:szCs w:val="28"/>
          <w:lang w:val="kk-KZ"/>
        </w:rPr>
      </w:pPr>
      <w:r>
        <w:rPr>
          <w:sz w:val="28"/>
          <w:szCs w:val="28"/>
          <w:lang w:val="kk-KZ"/>
        </w:rPr>
        <w:t>Издание Южно-Казахстанского государственного университета им. М. Ауэзова, г.Шымкент, пр. Тауке Хана, 5</w:t>
      </w:r>
    </w:p>
    <w:p w:rsidR="00E86825" w:rsidRDefault="00E86825" w:rsidP="00E86825">
      <w:pPr>
        <w:jc w:val="center"/>
        <w:rPr>
          <w:lang w:val="kk-KZ"/>
        </w:rPr>
      </w:pPr>
    </w:p>
    <w:p w:rsidR="00E86825" w:rsidRDefault="00E86825" w:rsidP="00E86825">
      <w:pPr>
        <w:rPr>
          <w:lang w:val="kk-KZ"/>
        </w:rPr>
      </w:pPr>
    </w:p>
    <w:p w:rsidR="00E86825" w:rsidRDefault="00E86825" w:rsidP="00E86825">
      <w:pPr>
        <w:rPr>
          <w:lang w:val="kk-KZ"/>
        </w:rPr>
      </w:pPr>
    </w:p>
    <w:p w:rsidR="00E86825" w:rsidRDefault="00E86825" w:rsidP="00DC1099">
      <w:pPr>
        <w:jc w:val="center"/>
        <w:rPr>
          <w:b/>
          <w:sz w:val="32"/>
          <w:szCs w:val="32"/>
          <w:lang w:val="en-US"/>
        </w:rPr>
      </w:pPr>
    </w:p>
    <w:p w:rsidR="00E86825" w:rsidRDefault="00E86825" w:rsidP="00DC1099">
      <w:pPr>
        <w:jc w:val="center"/>
        <w:rPr>
          <w:b/>
          <w:sz w:val="32"/>
          <w:szCs w:val="32"/>
          <w:lang w:val="en-US"/>
        </w:rPr>
      </w:pPr>
    </w:p>
    <w:p w:rsidR="00E86825" w:rsidRDefault="00E86825" w:rsidP="00DC1099">
      <w:pPr>
        <w:jc w:val="center"/>
        <w:rPr>
          <w:b/>
          <w:sz w:val="32"/>
          <w:szCs w:val="32"/>
          <w:lang w:val="en-US"/>
        </w:rPr>
      </w:pPr>
    </w:p>
    <w:p w:rsidR="00E86825" w:rsidRDefault="00E86825" w:rsidP="00DC1099">
      <w:pPr>
        <w:jc w:val="center"/>
        <w:rPr>
          <w:b/>
          <w:sz w:val="32"/>
          <w:szCs w:val="32"/>
          <w:lang w:val="en-US"/>
        </w:rPr>
      </w:pPr>
    </w:p>
    <w:p w:rsidR="00E86825" w:rsidRDefault="00E86825" w:rsidP="00DC1099">
      <w:pPr>
        <w:jc w:val="center"/>
        <w:rPr>
          <w:b/>
          <w:sz w:val="32"/>
          <w:szCs w:val="32"/>
          <w:lang w:val="en-US"/>
        </w:rPr>
      </w:pPr>
    </w:p>
    <w:p w:rsidR="00E86825" w:rsidRDefault="00E86825" w:rsidP="00DC1099">
      <w:pPr>
        <w:jc w:val="center"/>
        <w:rPr>
          <w:b/>
          <w:sz w:val="32"/>
          <w:szCs w:val="32"/>
          <w:lang w:val="en-US"/>
        </w:rPr>
      </w:pPr>
    </w:p>
    <w:p w:rsidR="00E86825" w:rsidRDefault="00E86825" w:rsidP="00DC1099">
      <w:pPr>
        <w:jc w:val="center"/>
        <w:rPr>
          <w:b/>
          <w:sz w:val="32"/>
          <w:szCs w:val="32"/>
          <w:lang w:val="en-US"/>
        </w:rPr>
      </w:pPr>
    </w:p>
    <w:p w:rsidR="00E86825" w:rsidRDefault="00E86825" w:rsidP="00DC1099">
      <w:pPr>
        <w:jc w:val="center"/>
        <w:rPr>
          <w:b/>
          <w:sz w:val="32"/>
          <w:szCs w:val="32"/>
          <w:lang w:val="en-US"/>
        </w:rPr>
      </w:pPr>
    </w:p>
    <w:p w:rsidR="00E86825" w:rsidRDefault="00E86825" w:rsidP="00DC1099">
      <w:pPr>
        <w:jc w:val="center"/>
        <w:rPr>
          <w:b/>
          <w:sz w:val="32"/>
          <w:szCs w:val="32"/>
          <w:lang w:val="en-US"/>
        </w:rPr>
      </w:pPr>
    </w:p>
    <w:p w:rsidR="00E86825" w:rsidRDefault="00E86825" w:rsidP="00DC1099">
      <w:pPr>
        <w:jc w:val="center"/>
        <w:rPr>
          <w:b/>
          <w:sz w:val="32"/>
          <w:szCs w:val="32"/>
          <w:lang w:val="en-US"/>
        </w:rPr>
      </w:pPr>
    </w:p>
    <w:p w:rsidR="00206D1A" w:rsidRDefault="00206D1A" w:rsidP="00DC1099">
      <w:pPr>
        <w:jc w:val="center"/>
        <w:rPr>
          <w:b/>
          <w:sz w:val="32"/>
          <w:szCs w:val="32"/>
          <w:lang w:val="en-US"/>
        </w:rPr>
      </w:pPr>
    </w:p>
    <w:p w:rsidR="00206D1A" w:rsidRDefault="00206D1A" w:rsidP="00DC1099">
      <w:pPr>
        <w:jc w:val="center"/>
        <w:rPr>
          <w:b/>
          <w:sz w:val="32"/>
          <w:szCs w:val="32"/>
          <w:lang w:val="en-US"/>
        </w:rPr>
      </w:pPr>
    </w:p>
    <w:p w:rsidR="00206D1A" w:rsidRDefault="00206D1A" w:rsidP="00DC1099">
      <w:pPr>
        <w:jc w:val="center"/>
        <w:rPr>
          <w:b/>
          <w:sz w:val="32"/>
          <w:szCs w:val="32"/>
          <w:lang w:val="en-US"/>
        </w:rPr>
      </w:pPr>
    </w:p>
    <w:p w:rsidR="00206D1A" w:rsidRPr="0029751F" w:rsidRDefault="00206D1A" w:rsidP="00DC1099">
      <w:pPr>
        <w:jc w:val="center"/>
        <w:rPr>
          <w:b/>
          <w:sz w:val="32"/>
          <w:szCs w:val="32"/>
          <w:lang w:val="en-US"/>
        </w:rPr>
      </w:pPr>
    </w:p>
    <w:sectPr w:rsidR="00206D1A" w:rsidRPr="0029751F" w:rsidSect="00153421">
      <w:footerReference w:type="default" r:id="rId17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1D26" w:rsidRDefault="003E1D26" w:rsidP="009D0FBC">
      <w:r>
        <w:separator/>
      </w:r>
    </w:p>
  </w:endnote>
  <w:endnote w:type="continuationSeparator" w:id="0">
    <w:p w:rsidR="003E1D26" w:rsidRDefault="003E1D26" w:rsidP="009D0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0" w:usb1="08070000" w:usb2="00000010" w:usb3="00000000" w:csb0="0002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56287"/>
      <w:docPartObj>
        <w:docPartGallery w:val="Page Numbers (Bottom of Page)"/>
        <w:docPartUnique/>
      </w:docPartObj>
    </w:sdtPr>
    <w:sdtEndPr/>
    <w:sdtContent>
      <w:p w:rsidR="009D0FBC" w:rsidRDefault="003E1D26">
        <w:pPr>
          <w:pStyle w:val="ae"/>
          <w:jc w:val="center"/>
        </w:pPr>
        <w:r>
          <w:fldChar w:fldCharType="begin"/>
        </w:r>
        <w:r>
          <w:instrText xml:space="preserve"> PAGE   \* MERGEFORMAT </w:instrText>
        </w:r>
        <w:r>
          <w:fldChar w:fldCharType="separate"/>
        </w:r>
        <w:r w:rsidR="00E86825">
          <w:rPr>
            <w:noProof/>
          </w:rPr>
          <w:t>4</w:t>
        </w:r>
        <w:r>
          <w:rPr>
            <w:noProof/>
          </w:rPr>
          <w:fldChar w:fldCharType="end"/>
        </w:r>
      </w:p>
    </w:sdtContent>
  </w:sdt>
  <w:p w:rsidR="009D0FBC" w:rsidRDefault="009D0FBC">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1D26" w:rsidRDefault="003E1D26" w:rsidP="009D0FBC">
      <w:r>
        <w:separator/>
      </w:r>
    </w:p>
  </w:footnote>
  <w:footnote w:type="continuationSeparator" w:id="0">
    <w:p w:rsidR="003E1D26" w:rsidRDefault="003E1D26" w:rsidP="009D0F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5.75pt;height:17.25pt;visibility:visible;mso-wrap-style:square" o:bullet="t">
        <v:imagedata r:id="rId1" o:title=""/>
      </v:shape>
    </w:pict>
  </w:numPicBullet>
  <w:abstractNum w:abstractNumId="0">
    <w:nsid w:val="03632B85"/>
    <w:multiLevelType w:val="hybridMultilevel"/>
    <w:tmpl w:val="53368E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132CB9"/>
    <w:multiLevelType w:val="hybridMultilevel"/>
    <w:tmpl w:val="5822742A"/>
    <w:lvl w:ilvl="0" w:tplc="FB2C49B6">
      <w:start w:val="1"/>
      <w:numFmt w:val="decimal"/>
      <w:lvlText w:val="%1."/>
      <w:lvlJc w:val="left"/>
      <w:pPr>
        <w:ind w:left="720" w:hanging="360"/>
      </w:pPr>
      <w:rPr>
        <w:rFonts w:asciiTheme="minorHAnsi" w:hAnsiTheme="minorHAnsi" w:cstheme="minorBid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6C3DC7"/>
    <w:multiLevelType w:val="hybridMultilevel"/>
    <w:tmpl w:val="5822742A"/>
    <w:lvl w:ilvl="0" w:tplc="FB2C49B6">
      <w:start w:val="1"/>
      <w:numFmt w:val="decimal"/>
      <w:lvlText w:val="%1."/>
      <w:lvlJc w:val="left"/>
      <w:pPr>
        <w:ind w:left="720" w:hanging="360"/>
      </w:pPr>
      <w:rPr>
        <w:rFonts w:asciiTheme="minorHAnsi" w:hAnsiTheme="minorHAnsi" w:cstheme="minorBid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EE2C41"/>
    <w:multiLevelType w:val="hybridMultilevel"/>
    <w:tmpl w:val="5822742A"/>
    <w:lvl w:ilvl="0" w:tplc="FB2C49B6">
      <w:start w:val="1"/>
      <w:numFmt w:val="decimal"/>
      <w:lvlText w:val="%1."/>
      <w:lvlJc w:val="left"/>
      <w:pPr>
        <w:ind w:left="720" w:hanging="360"/>
      </w:pPr>
      <w:rPr>
        <w:rFonts w:asciiTheme="minorHAnsi" w:hAnsiTheme="minorHAnsi" w:cstheme="minorBid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9A2CF2"/>
    <w:multiLevelType w:val="multilevel"/>
    <w:tmpl w:val="E494C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07D303B"/>
    <w:multiLevelType w:val="hybridMultilevel"/>
    <w:tmpl w:val="333AA7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0E54744"/>
    <w:multiLevelType w:val="hybridMultilevel"/>
    <w:tmpl w:val="5822742A"/>
    <w:lvl w:ilvl="0" w:tplc="FB2C49B6">
      <w:start w:val="1"/>
      <w:numFmt w:val="decimal"/>
      <w:lvlText w:val="%1."/>
      <w:lvlJc w:val="left"/>
      <w:pPr>
        <w:ind w:left="720" w:hanging="360"/>
      </w:pPr>
      <w:rPr>
        <w:rFonts w:asciiTheme="minorHAnsi" w:hAnsiTheme="minorHAnsi" w:cstheme="minorBid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741402B"/>
    <w:multiLevelType w:val="hybridMultilevel"/>
    <w:tmpl w:val="E8EC5C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467687"/>
    <w:multiLevelType w:val="multilevel"/>
    <w:tmpl w:val="BA444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88F699B"/>
    <w:multiLevelType w:val="multilevel"/>
    <w:tmpl w:val="4E741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009281F"/>
    <w:multiLevelType w:val="multilevel"/>
    <w:tmpl w:val="C938F7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53C2CE8"/>
    <w:multiLevelType w:val="hybridMultilevel"/>
    <w:tmpl w:val="E8EC5C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6791B8F"/>
    <w:multiLevelType w:val="hybridMultilevel"/>
    <w:tmpl w:val="D0FAB60A"/>
    <w:lvl w:ilvl="0" w:tplc="BFBAC860">
      <w:start w:val="5"/>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29EB520C"/>
    <w:multiLevelType w:val="multilevel"/>
    <w:tmpl w:val="BB9CE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B550D5D"/>
    <w:multiLevelType w:val="hybridMultilevel"/>
    <w:tmpl w:val="793436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DC21D55"/>
    <w:multiLevelType w:val="hybridMultilevel"/>
    <w:tmpl w:val="5822742A"/>
    <w:lvl w:ilvl="0" w:tplc="FB2C49B6">
      <w:start w:val="1"/>
      <w:numFmt w:val="decimal"/>
      <w:lvlText w:val="%1."/>
      <w:lvlJc w:val="left"/>
      <w:pPr>
        <w:ind w:left="720" w:hanging="360"/>
      </w:pPr>
      <w:rPr>
        <w:rFonts w:asciiTheme="minorHAnsi" w:hAnsiTheme="minorHAnsi" w:cstheme="minorBid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F131824"/>
    <w:multiLevelType w:val="multilevel"/>
    <w:tmpl w:val="A55C6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0C81757"/>
    <w:multiLevelType w:val="hybridMultilevel"/>
    <w:tmpl w:val="4FFAB210"/>
    <w:lvl w:ilvl="0" w:tplc="9B523E44">
      <w:start w:val="1"/>
      <w:numFmt w:val="bullet"/>
      <w:lvlText w:val=""/>
      <w:lvlPicBulletId w:val="0"/>
      <w:lvlJc w:val="left"/>
      <w:pPr>
        <w:tabs>
          <w:tab w:val="num" w:pos="720"/>
        </w:tabs>
        <w:ind w:left="720" w:hanging="360"/>
      </w:pPr>
      <w:rPr>
        <w:rFonts w:ascii="Symbol" w:hAnsi="Symbol" w:hint="default"/>
      </w:rPr>
    </w:lvl>
    <w:lvl w:ilvl="1" w:tplc="1534CB66" w:tentative="1">
      <w:start w:val="1"/>
      <w:numFmt w:val="bullet"/>
      <w:lvlText w:val=""/>
      <w:lvlJc w:val="left"/>
      <w:pPr>
        <w:tabs>
          <w:tab w:val="num" w:pos="1440"/>
        </w:tabs>
        <w:ind w:left="1440" w:hanging="360"/>
      </w:pPr>
      <w:rPr>
        <w:rFonts w:ascii="Symbol" w:hAnsi="Symbol" w:hint="default"/>
      </w:rPr>
    </w:lvl>
    <w:lvl w:ilvl="2" w:tplc="A29E0696" w:tentative="1">
      <w:start w:val="1"/>
      <w:numFmt w:val="bullet"/>
      <w:lvlText w:val=""/>
      <w:lvlJc w:val="left"/>
      <w:pPr>
        <w:tabs>
          <w:tab w:val="num" w:pos="2160"/>
        </w:tabs>
        <w:ind w:left="2160" w:hanging="360"/>
      </w:pPr>
      <w:rPr>
        <w:rFonts w:ascii="Symbol" w:hAnsi="Symbol" w:hint="default"/>
      </w:rPr>
    </w:lvl>
    <w:lvl w:ilvl="3" w:tplc="2340AB42" w:tentative="1">
      <w:start w:val="1"/>
      <w:numFmt w:val="bullet"/>
      <w:lvlText w:val=""/>
      <w:lvlJc w:val="left"/>
      <w:pPr>
        <w:tabs>
          <w:tab w:val="num" w:pos="2880"/>
        </w:tabs>
        <w:ind w:left="2880" w:hanging="360"/>
      </w:pPr>
      <w:rPr>
        <w:rFonts w:ascii="Symbol" w:hAnsi="Symbol" w:hint="default"/>
      </w:rPr>
    </w:lvl>
    <w:lvl w:ilvl="4" w:tplc="813ED082" w:tentative="1">
      <w:start w:val="1"/>
      <w:numFmt w:val="bullet"/>
      <w:lvlText w:val=""/>
      <w:lvlJc w:val="left"/>
      <w:pPr>
        <w:tabs>
          <w:tab w:val="num" w:pos="3600"/>
        </w:tabs>
        <w:ind w:left="3600" w:hanging="360"/>
      </w:pPr>
      <w:rPr>
        <w:rFonts w:ascii="Symbol" w:hAnsi="Symbol" w:hint="default"/>
      </w:rPr>
    </w:lvl>
    <w:lvl w:ilvl="5" w:tplc="BEBCA448" w:tentative="1">
      <w:start w:val="1"/>
      <w:numFmt w:val="bullet"/>
      <w:lvlText w:val=""/>
      <w:lvlJc w:val="left"/>
      <w:pPr>
        <w:tabs>
          <w:tab w:val="num" w:pos="4320"/>
        </w:tabs>
        <w:ind w:left="4320" w:hanging="360"/>
      </w:pPr>
      <w:rPr>
        <w:rFonts w:ascii="Symbol" w:hAnsi="Symbol" w:hint="default"/>
      </w:rPr>
    </w:lvl>
    <w:lvl w:ilvl="6" w:tplc="DE32DC54" w:tentative="1">
      <w:start w:val="1"/>
      <w:numFmt w:val="bullet"/>
      <w:lvlText w:val=""/>
      <w:lvlJc w:val="left"/>
      <w:pPr>
        <w:tabs>
          <w:tab w:val="num" w:pos="5040"/>
        </w:tabs>
        <w:ind w:left="5040" w:hanging="360"/>
      </w:pPr>
      <w:rPr>
        <w:rFonts w:ascii="Symbol" w:hAnsi="Symbol" w:hint="default"/>
      </w:rPr>
    </w:lvl>
    <w:lvl w:ilvl="7" w:tplc="04BE5F02" w:tentative="1">
      <w:start w:val="1"/>
      <w:numFmt w:val="bullet"/>
      <w:lvlText w:val=""/>
      <w:lvlJc w:val="left"/>
      <w:pPr>
        <w:tabs>
          <w:tab w:val="num" w:pos="5760"/>
        </w:tabs>
        <w:ind w:left="5760" w:hanging="360"/>
      </w:pPr>
      <w:rPr>
        <w:rFonts w:ascii="Symbol" w:hAnsi="Symbol" w:hint="default"/>
      </w:rPr>
    </w:lvl>
    <w:lvl w:ilvl="8" w:tplc="4C3AAB74" w:tentative="1">
      <w:start w:val="1"/>
      <w:numFmt w:val="bullet"/>
      <w:lvlText w:val=""/>
      <w:lvlJc w:val="left"/>
      <w:pPr>
        <w:tabs>
          <w:tab w:val="num" w:pos="6480"/>
        </w:tabs>
        <w:ind w:left="6480" w:hanging="360"/>
      </w:pPr>
      <w:rPr>
        <w:rFonts w:ascii="Symbol" w:hAnsi="Symbol" w:hint="default"/>
      </w:rPr>
    </w:lvl>
  </w:abstractNum>
  <w:abstractNum w:abstractNumId="18">
    <w:nsid w:val="370917D9"/>
    <w:multiLevelType w:val="multilevel"/>
    <w:tmpl w:val="410A76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7B14F30"/>
    <w:multiLevelType w:val="multilevel"/>
    <w:tmpl w:val="427E5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8A24CAA"/>
    <w:multiLevelType w:val="hybridMultilevel"/>
    <w:tmpl w:val="9218510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47AC5C86"/>
    <w:multiLevelType w:val="hybridMultilevel"/>
    <w:tmpl w:val="5822742A"/>
    <w:lvl w:ilvl="0" w:tplc="FB2C49B6">
      <w:start w:val="1"/>
      <w:numFmt w:val="decimal"/>
      <w:lvlText w:val="%1."/>
      <w:lvlJc w:val="left"/>
      <w:pPr>
        <w:ind w:left="720" w:hanging="360"/>
      </w:pPr>
      <w:rPr>
        <w:rFonts w:asciiTheme="minorHAnsi" w:hAnsiTheme="minorHAnsi" w:cstheme="minorBid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BCD4C02"/>
    <w:multiLevelType w:val="multilevel"/>
    <w:tmpl w:val="6EAC1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FFD6E24"/>
    <w:multiLevelType w:val="hybridMultilevel"/>
    <w:tmpl w:val="9B36CBD2"/>
    <w:lvl w:ilvl="0" w:tplc="680026F0">
      <w:start w:val="1"/>
      <w:numFmt w:val="decimal"/>
      <w:lvlText w:val="%1."/>
      <w:lvlJc w:val="left"/>
      <w:pPr>
        <w:tabs>
          <w:tab w:val="num" w:pos="502"/>
        </w:tabs>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662"/>
        </w:tabs>
        <w:ind w:left="2662"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51253503"/>
    <w:multiLevelType w:val="hybridMultilevel"/>
    <w:tmpl w:val="E8EC5C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4895E78"/>
    <w:multiLevelType w:val="multilevel"/>
    <w:tmpl w:val="C0786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8A460E3"/>
    <w:multiLevelType w:val="hybridMultilevel"/>
    <w:tmpl w:val="E8EC5C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8CB2885"/>
    <w:multiLevelType w:val="hybridMultilevel"/>
    <w:tmpl w:val="659C69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B67416D"/>
    <w:multiLevelType w:val="hybridMultilevel"/>
    <w:tmpl w:val="E8EC5C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C0906C8"/>
    <w:multiLevelType w:val="multilevel"/>
    <w:tmpl w:val="9F283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E245666"/>
    <w:multiLevelType w:val="multilevel"/>
    <w:tmpl w:val="C3E0EA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4B95604"/>
    <w:multiLevelType w:val="hybridMultilevel"/>
    <w:tmpl w:val="47F880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67F74DAF"/>
    <w:multiLevelType w:val="hybridMultilevel"/>
    <w:tmpl w:val="5822742A"/>
    <w:lvl w:ilvl="0" w:tplc="FB2C49B6">
      <w:start w:val="1"/>
      <w:numFmt w:val="decimal"/>
      <w:lvlText w:val="%1."/>
      <w:lvlJc w:val="left"/>
      <w:pPr>
        <w:ind w:left="720" w:hanging="360"/>
      </w:pPr>
      <w:rPr>
        <w:rFonts w:asciiTheme="minorHAnsi" w:hAnsiTheme="minorHAnsi" w:cstheme="minorBid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9193EF2"/>
    <w:multiLevelType w:val="multilevel"/>
    <w:tmpl w:val="18C8E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9885001"/>
    <w:multiLevelType w:val="hybridMultilevel"/>
    <w:tmpl w:val="5822742A"/>
    <w:lvl w:ilvl="0" w:tplc="FB2C49B6">
      <w:start w:val="1"/>
      <w:numFmt w:val="decimal"/>
      <w:lvlText w:val="%1."/>
      <w:lvlJc w:val="left"/>
      <w:pPr>
        <w:ind w:left="720" w:hanging="360"/>
      </w:pPr>
      <w:rPr>
        <w:rFonts w:asciiTheme="minorHAnsi" w:hAnsiTheme="minorHAnsi" w:cstheme="minorBid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5F87C78"/>
    <w:multiLevelType w:val="hybridMultilevel"/>
    <w:tmpl w:val="5822742A"/>
    <w:lvl w:ilvl="0" w:tplc="FB2C49B6">
      <w:start w:val="1"/>
      <w:numFmt w:val="decimal"/>
      <w:lvlText w:val="%1."/>
      <w:lvlJc w:val="left"/>
      <w:pPr>
        <w:ind w:left="720" w:hanging="360"/>
      </w:pPr>
      <w:rPr>
        <w:rFonts w:asciiTheme="minorHAnsi" w:hAnsiTheme="minorHAnsi" w:cstheme="minorBid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71770BE"/>
    <w:multiLevelType w:val="multilevel"/>
    <w:tmpl w:val="041878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7A236742"/>
    <w:multiLevelType w:val="hybridMultilevel"/>
    <w:tmpl w:val="25E2B5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5"/>
  </w:num>
  <w:num w:numId="2">
    <w:abstractNumId w:val="19"/>
  </w:num>
  <w:num w:numId="3">
    <w:abstractNumId w:val="30"/>
  </w:num>
  <w:num w:numId="4">
    <w:abstractNumId w:val="9"/>
  </w:num>
  <w:num w:numId="5">
    <w:abstractNumId w:val="4"/>
  </w:num>
  <w:num w:numId="6">
    <w:abstractNumId w:val="13"/>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2"/>
  </w:num>
  <w:num w:numId="11">
    <w:abstractNumId w:val="15"/>
  </w:num>
  <w:num w:numId="12">
    <w:abstractNumId w:val="21"/>
  </w:num>
  <w:num w:numId="13">
    <w:abstractNumId w:val="34"/>
  </w:num>
  <w:num w:numId="14">
    <w:abstractNumId w:val="35"/>
  </w:num>
  <w:num w:numId="15">
    <w:abstractNumId w:val="3"/>
  </w:num>
  <w:num w:numId="16">
    <w:abstractNumId w:val="1"/>
  </w:num>
  <w:num w:numId="17">
    <w:abstractNumId w:val="32"/>
  </w:num>
  <w:num w:numId="18">
    <w:abstractNumId w:val="6"/>
  </w:num>
  <w:num w:numId="19">
    <w:abstractNumId w:val="20"/>
  </w:num>
  <w:num w:numId="20">
    <w:abstractNumId w:val="11"/>
  </w:num>
  <w:num w:numId="21">
    <w:abstractNumId w:val="0"/>
  </w:num>
  <w:num w:numId="22">
    <w:abstractNumId w:val="14"/>
  </w:num>
  <w:num w:numId="23">
    <w:abstractNumId w:val="24"/>
  </w:num>
  <w:num w:numId="24">
    <w:abstractNumId w:val="28"/>
  </w:num>
  <w:num w:numId="25">
    <w:abstractNumId w:val="26"/>
  </w:num>
  <w:num w:numId="26">
    <w:abstractNumId w:val="7"/>
  </w:num>
  <w:num w:numId="27">
    <w:abstractNumId w:val="29"/>
  </w:num>
  <w:num w:numId="28">
    <w:abstractNumId w:val="8"/>
  </w:num>
  <w:num w:numId="29">
    <w:abstractNumId w:val="18"/>
  </w:num>
  <w:num w:numId="30">
    <w:abstractNumId w:val="10"/>
  </w:num>
  <w:num w:numId="31">
    <w:abstractNumId w:val="33"/>
  </w:num>
  <w:num w:numId="32">
    <w:abstractNumId w:val="16"/>
  </w:num>
  <w:num w:numId="33">
    <w:abstractNumId w:val="22"/>
  </w:num>
  <w:num w:numId="34">
    <w:abstractNumId w:val="36"/>
  </w:num>
  <w:num w:numId="35">
    <w:abstractNumId w:val="31"/>
  </w:num>
  <w:num w:numId="36">
    <w:abstractNumId w:val="37"/>
  </w:num>
  <w:num w:numId="37">
    <w:abstractNumId w:val="5"/>
  </w:num>
  <w:num w:numId="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C7801"/>
    <w:rsid w:val="00032244"/>
    <w:rsid w:val="00107340"/>
    <w:rsid w:val="00116FFF"/>
    <w:rsid w:val="00153421"/>
    <w:rsid w:val="00157AD5"/>
    <w:rsid w:val="001E2E68"/>
    <w:rsid w:val="00206D1A"/>
    <w:rsid w:val="0028415B"/>
    <w:rsid w:val="0029751F"/>
    <w:rsid w:val="002C7801"/>
    <w:rsid w:val="002D5498"/>
    <w:rsid w:val="002E73C5"/>
    <w:rsid w:val="00346D72"/>
    <w:rsid w:val="003E1D26"/>
    <w:rsid w:val="003F51B6"/>
    <w:rsid w:val="004F05CD"/>
    <w:rsid w:val="00542416"/>
    <w:rsid w:val="005B0EC6"/>
    <w:rsid w:val="005F1AFB"/>
    <w:rsid w:val="00627652"/>
    <w:rsid w:val="006461E8"/>
    <w:rsid w:val="00673082"/>
    <w:rsid w:val="007437FC"/>
    <w:rsid w:val="00755BD7"/>
    <w:rsid w:val="008C72D8"/>
    <w:rsid w:val="009B3EAE"/>
    <w:rsid w:val="009D0FBC"/>
    <w:rsid w:val="00A5755B"/>
    <w:rsid w:val="00AF5199"/>
    <w:rsid w:val="00B67791"/>
    <w:rsid w:val="00C00749"/>
    <w:rsid w:val="00CE5A09"/>
    <w:rsid w:val="00D0493A"/>
    <w:rsid w:val="00DC1099"/>
    <w:rsid w:val="00E86825"/>
    <w:rsid w:val="00E943FF"/>
    <w:rsid w:val="00F87015"/>
    <w:rsid w:val="00FA3E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556B90DA-A12E-47DC-8392-B81D9101B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7801"/>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AF5199"/>
    <w:pPr>
      <w:keepNext/>
      <w:jc w:val="both"/>
      <w:outlineLvl w:val="0"/>
    </w:pPr>
    <w:rPr>
      <w:sz w:val="28"/>
    </w:rPr>
  </w:style>
  <w:style w:type="paragraph" w:styleId="2">
    <w:name w:val="heading 2"/>
    <w:basedOn w:val="a"/>
    <w:next w:val="a"/>
    <w:link w:val="20"/>
    <w:uiPriority w:val="9"/>
    <w:semiHidden/>
    <w:unhideWhenUsed/>
    <w:qFormat/>
    <w:rsid w:val="002C7801"/>
    <w:pPr>
      <w:keepNext/>
      <w:spacing w:before="240" w:after="60"/>
      <w:outlineLvl w:val="1"/>
    </w:pPr>
    <w:rPr>
      <w:rFonts w:ascii="Arial" w:hAnsi="Arial"/>
      <w:b/>
      <w:i/>
      <w:sz w:val="28"/>
    </w:rPr>
  </w:style>
  <w:style w:type="paragraph" w:styleId="3">
    <w:name w:val="heading 3"/>
    <w:basedOn w:val="a"/>
    <w:next w:val="a"/>
    <w:link w:val="30"/>
    <w:uiPriority w:val="9"/>
    <w:semiHidden/>
    <w:unhideWhenUsed/>
    <w:qFormat/>
    <w:rsid w:val="00CE5A09"/>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F5199"/>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semiHidden/>
    <w:rsid w:val="002C7801"/>
    <w:rPr>
      <w:rFonts w:ascii="Arial" w:eastAsia="Times New Roman" w:hAnsi="Arial" w:cs="Times New Roman"/>
      <w:b/>
      <w:i/>
      <w:sz w:val="28"/>
      <w:szCs w:val="20"/>
      <w:lang w:eastAsia="ru-RU"/>
    </w:rPr>
  </w:style>
  <w:style w:type="character" w:customStyle="1" w:styleId="30">
    <w:name w:val="Заголовок 3 Знак"/>
    <w:basedOn w:val="a0"/>
    <w:link w:val="3"/>
    <w:uiPriority w:val="9"/>
    <w:semiHidden/>
    <w:rsid w:val="00CE5A09"/>
    <w:rPr>
      <w:rFonts w:asciiTheme="majorHAnsi" w:eastAsiaTheme="majorEastAsia" w:hAnsiTheme="majorHAnsi" w:cstheme="majorBidi"/>
      <w:b/>
      <w:bCs/>
      <w:color w:val="4F81BD" w:themeColor="accent1"/>
      <w:sz w:val="20"/>
      <w:szCs w:val="20"/>
      <w:lang w:eastAsia="ru-RU"/>
    </w:rPr>
  </w:style>
  <w:style w:type="paragraph" w:styleId="a3">
    <w:name w:val="Balloon Text"/>
    <w:basedOn w:val="a"/>
    <w:link w:val="a4"/>
    <w:uiPriority w:val="99"/>
    <w:semiHidden/>
    <w:unhideWhenUsed/>
    <w:rsid w:val="002C7801"/>
    <w:rPr>
      <w:rFonts w:ascii="Tahoma" w:hAnsi="Tahoma" w:cs="Tahoma"/>
      <w:sz w:val="16"/>
      <w:szCs w:val="16"/>
    </w:rPr>
  </w:style>
  <w:style w:type="character" w:customStyle="1" w:styleId="a4">
    <w:name w:val="Текст выноски Знак"/>
    <w:basedOn w:val="a0"/>
    <w:link w:val="a3"/>
    <w:uiPriority w:val="99"/>
    <w:semiHidden/>
    <w:rsid w:val="002C7801"/>
    <w:rPr>
      <w:rFonts w:ascii="Tahoma" w:eastAsia="Times New Roman" w:hAnsi="Tahoma" w:cs="Tahoma"/>
      <w:sz w:val="16"/>
      <w:szCs w:val="16"/>
      <w:lang w:eastAsia="ru-RU"/>
    </w:rPr>
  </w:style>
  <w:style w:type="paragraph" w:styleId="a5">
    <w:name w:val="Normal (Web)"/>
    <w:basedOn w:val="a"/>
    <w:uiPriority w:val="99"/>
    <w:unhideWhenUsed/>
    <w:rsid w:val="00CE5A09"/>
    <w:pPr>
      <w:spacing w:before="100" w:beforeAutospacing="1" w:after="100" w:afterAutospacing="1"/>
    </w:pPr>
    <w:rPr>
      <w:sz w:val="24"/>
      <w:szCs w:val="24"/>
    </w:rPr>
  </w:style>
  <w:style w:type="character" w:styleId="a6">
    <w:name w:val="Emphasis"/>
    <w:basedOn w:val="a0"/>
    <w:uiPriority w:val="20"/>
    <w:qFormat/>
    <w:rsid w:val="00CE5A09"/>
    <w:rPr>
      <w:i/>
      <w:iCs/>
    </w:rPr>
  </w:style>
  <w:style w:type="character" w:styleId="a7">
    <w:name w:val="Strong"/>
    <w:basedOn w:val="a0"/>
    <w:uiPriority w:val="22"/>
    <w:qFormat/>
    <w:rsid w:val="00CE5A09"/>
    <w:rPr>
      <w:b/>
      <w:bCs/>
    </w:rPr>
  </w:style>
  <w:style w:type="character" w:styleId="a8">
    <w:name w:val="Hyperlink"/>
    <w:basedOn w:val="a0"/>
    <w:uiPriority w:val="99"/>
    <w:unhideWhenUsed/>
    <w:rsid w:val="00CE5A09"/>
    <w:rPr>
      <w:color w:val="0000FF"/>
      <w:u w:val="single"/>
    </w:rPr>
  </w:style>
  <w:style w:type="paragraph" w:customStyle="1" w:styleId="wp-caption-text">
    <w:name w:val="wp-caption-text"/>
    <w:basedOn w:val="a"/>
    <w:rsid w:val="00CE5A09"/>
    <w:pPr>
      <w:spacing w:before="100" w:beforeAutospacing="1" w:after="100" w:afterAutospacing="1"/>
    </w:pPr>
    <w:rPr>
      <w:sz w:val="24"/>
      <w:szCs w:val="24"/>
    </w:rPr>
  </w:style>
  <w:style w:type="paragraph" w:styleId="a9">
    <w:name w:val="List Paragraph"/>
    <w:basedOn w:val="a"/>
    <w:uiPriority w:val="34"/>
    <w:qFormat/>
    <w:rsid w:val="00AF5199"/>
    <w:pPr>
      <w:spacing w:after="200" w:line="276" w:lineRule="auto"/>
      <w:ind w:left="720"/>
      <w:contextualSpacing/>
    </w:pPr>
    <w:rPr>
      <w:rFonts w:asciiTheme="minorHAnsi" w:eastAsiaTheme="minorHAnsi" w:hAnsiTheme="minorHAnsi" w:cstheme="minorBidi"/>
      <w:sz w:val="22"/>
      <w:szCs w:val="22"/>
      <w:lang w:eastAsia="en-US"/>
    </w:rPr>
  </w:style>
  <w:style w:type="paragraph" w:styleId="aa">
    <w:name w:val="Subtitle"/>
    <w:basedOn w:val="a"/>
    <w:link w:val="ab"/>
    <w:qFormat/>
    <w:rsid w:val="00AF5199"/>
    <w:pPr>
      <w:jc w:val="center"/>
    </w:pPr>
    <w:rPr>
      <w:sz w:val="24"/>
    </w:rPr>
  </w:style>
  <w:style w:type="character" w:customStyle="1" w:styleId="ab">
    <w:name w:val="Подзаголовок Знак"/>
    <w:basedOn w:val="a0"/>
    <w:link w:val="aa"/>
    <w:rsid w:val="00AF5199"/>
    <w:rPr>
      <w:rFonts w:ascii="Times New Roman" w:eastAsia="Times New Roman" w:hAnsi="Times New Roman" w:cs="Times New Roman"/>
      <w:sz w:val="24"/>
      <w:szCs w:val="20"/>
      <w:lang w:eastAsia="ru-RU"/>
    </w:rPr>
  </w:style>
  <w:style w:type="paragraph" w:customStyle="1" w:styleId="Style24">
    <w:name w:val="Style24"/>
    <w:basedOn w:val="a"/>
    <w:rsid w:val="00AF5199"/>
    <w:pPr>
      <w:widowControl w:val="0"/>
      <w:autoSpaceDE w:val="0"/>
      <w:autoSpaceDN w:val="0"/>
      <w:adjustRightInd w:val="0"/>
    </w:pPr>
    <w:rPr>
      <w:sz w:val="24"/>
      <w:szCs w:val="24"/>
    </w:rPr>
  </w:style>
  <w:style w:type="paragraph" w:customStyle="1" w:styleId="Default">
    <w:name w:val="Default"/>
    <w:rsid w:val="00AF519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21">
    <w:name w:val="Основной текст (2)_"/>
    <w:rsid w:val="00AF5199"/>
    <w:rPr>
      <w:rFonts w:ascii="Times New Roman" w:eastAsia="Times New Roman" w:hAnsi="Times New Roman" w:cs="Times New Roman"/>
      <w:b w:val="0"/>
      <w:bCs w:val="0"/>
      <w:i w:val="0"/>
      <w:iCs w:val="0"/>
      <w:smallCaps w:val="0"/>
      <w:strike w:val="0"/>
      <w:sz w:val="16"/>
      <w:szCs w:val="16"/>
      <w:u w:val="none"/>
    </w:rPr>
  </w:style>
  <w:style w:type="character" w:customStyle="1" w:styleId="31">
    <w:name w:val="Основной текст (3)_"/>
    <w:rsid w:val="00AF5199"/>
    <w:rPr>
      <w:rFonts w:ascii="Times New Roman" w:eastAsia="Times New Roman" w:hAnsi="Times New Roman" w:cs="Times New Roman"/>
      <w:b/>
      <w:bCs/>
      <w:i w:val="0"/>
      <w:iCs w:val="0"/>
      <w:smallCaps w:val="0"/>
      <w:strike w:val="0"/>
      <w:sz w:val="16"/>
      <w:szCs w:val="16"/>
      <w:u w:val="none"/>
    </w:rPr>
  </w:style>
  <w:style w:type="character" w:customStyle="1" w:styleId="32">
    <w:name w:val="Основной текст (3)"/>
    <w:rsid w:val="00AF5199"/>
    <w:rPr>
      <w:rFonts w:ascii="Times New Roman" w:eastAsia="Times New Roman" w:hAnsi="Times New Roman" w:cs="Times New Roman"/>
      <w:b/>
      <w:bCs/>
      <w:i w:val="0"/>
      <w:iCs w:val="0"/>
      <w:smallCaps w:val="0"/>
      <w:strike w:val="0"/>
      <w:color w:val="2D242D"/>
      <w:spacing w:val="0"/>
      <w:w w:val="100"/>
      <w:position w:val="0"/>
      <w:sz w:val="16"/>
      <w:szCs w:val="16"/>
      <w:u w:val="none"/>
      <w:lang w:val="en-US" w:eastAsia="en-US" w:bidi="en-US"/>
    </w:rPr>
  </w:style>
  <w:style w:type="character" w:customStyle="1" w:styleId="22">
    <w:name w:val="Основной текст (2)"/>
    <w:rsid w:val="00AF5199"/>
    <w:rPr>
      <w:rFonts w:ascii="Times New Roman" w:eastAsia="Times New Roman" w:hAnsi="Times New Roman" w:cs="Times New Roman"/>
      <w:b w:val="0"/>
      <w:bCs w:val="0"/>
      <w:i w:val="0"/>
      <w:iCs w:val="0"/>
      <w:smallCaps w:val="0"/>
      <w:strike w:val="0"/>
      <w:color w:val="2D242D"/>
      <w:spacing w:val="0"/>
      <w:w w:val="100"/>
      <w:position w:val="0"/>
      <w:sz w:val="16"/>
      <w:szCs w:val="16"/>
      <w:u w:val="none"/>
      <w:lang w:val="en-US" w:eastAsia="en-US" w:bidi="en-US"/>
    </w:rPr>
  </w:style>
  <w:style w:type="paragraph" w:styleId="ac">
    <w:name w:val="header"/>
    <w:basedOn w:val="a"/>
    <w:link w:val="ad"/>
    <w:uiPriority w:val="99"/>
    <w:semiHidden/>
    <w:unhideWhenUsed/>
    <w:rsid w:val="009D0FBC"/>
    <w:pPr>
      <w:tabs>
        <w:tab w:val="center" w:pos="4677"/>
        <w:tab w:val="right" w:pos="9355"/>
      </w:tabs>
    </w:pPr>
  </w:style>
  <w:style w:type="character" w:customStyle="1" w:styleId="ad">
    <w:name w:val="Верхний колонтитул Знак"/>
    <w:basedOn w:val="a0"/>
    <w:link w:val="ac"/>
    <w:uiPriority w:val="99"/>
    <w:semiHidden/>
    <w:rsid w:val="009D0FBC"/>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9D0FBC"/>
    <w:pPr>
      <w:tabs>
        <w:tab w:val="center" w:pos="4677"/>
        <w:tab w:val="right" w:pos="9355"/>
      </w:tabs>
    </w:pPr>
  </w:style>
  <w:style w:type="character" w:customStyle="1" w:styleId="af">
    <w:name w:val="Нижний колонтитул Знак"/>
    <w:basedOn w:val="a0"/>
    <w:link w:val="ae"/>
    <w:uiPriority w:val="99"/>
    <w:rsid w:val="009D0FBC"/>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2585903">
      <w:bodyDiv w:val="1"/>
      <w:marLeft w:val="0"/>
      <w:marRight w:val="0"/>
      <w:marTop w:val="0"/>
      <w:marBottom w:val="0"/>
      <w:divBdr>
        <w:top w:val="none" w:sz="0" w:space="0" w:color="auto"/>
        <w:left w:val="none" w:sz="0" w:space="0" w:color="auto"/>
        <w:bottom w:val="none" w:sz="0" w:space="0" w:color="auto"/>
        <w:right w:val="none" w:sz="0" w:space="0" w:color="auto"/>
      </w:divBdr>
    </w:div>
    <w:div w:id="184662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1.wmf"/><Relationship Id="rId117" Type="http://schemas.openxmlformats.org/officeDocument/2006/relationships/image" Target="media/image96.png"/><Relationship Id="rId21" Type="http://schemas.openxmlformats.org/officeDocument/2006/relationships/image" Target="media/image16.wmf"/><Relationship Id="rId42" Type="http://schemas.openxmlformats.org/officeDocument/2006/relationships/image" Target="media/image37.wmf"/><Relationship Id="rId47" Type="http://schemas.openxmlformats.org/officeDocument/2006/relationships/image" Target="media/image42.wmf"/><Relationship Id="rId63" Type="http://schemas.openxmlformats.org/officeDocument/2006/relationships/image" Target="media/image58.wmf"/><Relationship Id="rId68" Type="http://schemas.openxmlformats.org/officeDocument/2006/relationships/image" Target="media/image63.wmf"/><Relationship Id="rId84" Type="http://schemas.openxmlformats.org/officeDocument/2006/relationships/image" Target="media/image79.gif"/><Relationship Id="rId89" Type="http://schemas.openxmlformats.org/officeDocument/2006/relationships/image" Target="media/image84.gif"/><Relationship Id="rId112" Type="http://schemas.openxmlformats.org/officeDocument/2006/relationships/hyperlink" Target="https://circuitglobe.com/energy-meter.html" TargetMode="External"/><Relationship Id="rId133" Type="http://schemas.openxmlformats.org/officeDocument/2006/relationships/image" Target="media/image99.png"/><Relationship Id="rId138" Type="http://schemas.openxmlformats.org/officeDocument/2006/relationships/hyperlink" Target="https://www.electrical4u.com/wheatstone-bridge-circuit-theory-and-principle/" TargetMode="External"/><Relationship Id="rId154" Type="http://schemas.openxmlformats.org/officeDocument/2006/relationships/image" Target="media/image108.png"/><Relationship Id="rId159" Type="http://schemas.openxmlformats.org/officeDocument/2006/relationships/image" Target="media/image113.png"/><Relationship Id="rId170" Type="http://schemas.openxmlformats.org/officeDocument/2006/relationships/image" Target="media/image121.png"/><Relationship Id="rId16" Type="http://schemas.openxmlformats.org/officeDocument/2006/relationships/image" Target="media/image11.wmf"/><Relationship Id="rId107" Type="http://schemas.openxmlformats.org/officeDocument/2006/relationships/image" Target="media/image92.jpeg"/><Relationship Id="rId11" Type="http://schemas.openxmlformats.org/officeDocument/2006/relationships/image" Target="media/image6.wmf"/><Relationship Id="rId32" Type="http://schemas.openxmlformats.org/officeDocument/2006/relationships/image" Target="media/image27.wmf"/><Relationship Id="rId37" Type="http://schemas.openxmlformats.org/officeDocument/2006/relationships/image" Target="media/image32.wmf"/><Relationship Id="rId53" Type="http://schemas.openxmlformats.org/officeDocument/2006/relationships/image" Target="media/image48.wmf"/><Relationship Id="rId58" Type="http://schemas.openxmlformats.org/officeDocument/2006/relationships/image" Target="media/image53.wmf"/><Relationship Id="rId74" Type="http://schemas.openxmlformats.org/officeDocument/2006/relationships/image" Target="media/image69.wmf"/><Relationship Id="rId79" Type="http://schemas.openxmlformats.org/officeDocument/2006/relationships/image" Target="media/image74.gif"/><Relationship Id="rId102" Type="http://schemas.openxmlformats.org/officeDocument/2006/relationships/hyperlink" Target="http://www.edgefx.in/introduction-on-energy-meter-different-types-of-energy-meters/" TargetMode="External"/><Relationship Id="rId123" Type="http://schemas.openxmlformats.org/officeDocument/2006/relationships/hyperlink" Target="http://www.yourelectricalguide.com/2017/11/instrument-transformers-current-transformer-potential-transformer.html" TargetMode="External"/><Relationship Id="rId128" Type="http://schemas.openxmlformats.org/officeDocument/2006/relationships/hyperlink" Target="https://www.allaboutcircuits.com/textbook/alternating-current/chpt-9/practical-considerations-transformers/" TargetMode="External"/><Relationship Id="rId144" Type="http://schemas.openxmlformats.org/officeDocument/2006/relationships/hyperlink" Target="https://www.electrical4u.com/permanent-magnet-moving-coil-instrument/" TargetMode="External"/><Relationship Id="rId149" Type="http://schemas.openxmlformats.org/officeDocument/2006/relationships/image" Target="media/image105.png"/><Relationship Id="rId5" Type="http://schemas.openxmlformats.org/officeDocument/2006/relationships/footnotes" Target="footnotes.xml"/><Relationship Id="rId90" Type="http://schemas.openxmlformats.org/officeDocument/2006/relationships/image" Target="media/image85.gif"/><Relationship Id="rId95" Type="http://schemas.openxmlformats.org/officeDocument/2006/relationships/hyperlink" Target="https://www.elprocus.com/steps-to-fix-cyclic-redundancy-check-error/" TargetMode="External"/><Relationship Id="rId160" Type="http://schemas.openxmlformats.org/officeDocument/2006/relationships/image" Target="media/image114.png"/><Relationship Id="rId165" Type="http://schemas.openxmlformats.org/officeDocument/2006/relationships/hyperlink" Target="https://www.electrical4u.com/what-is-capacitor-and-what-is-dielectric/" TargetMode="External"/><Relationship Id="rId22" Type="http://schemas.openxmlformats.org/officeDocument/2006/relationships/image" Target="media/image17.wmf"/><Relationship Id="rId27" Type="http://schemas.openxmlformats.org/officeDocument/2006/relationships/image" Target="media/image22.wmf"/><Relationship Id="rId43" Type="http://schemas.openxmlformats.org/officeDocument/2006/relationships/image" Target="media/image38.wmf"/><Relationship Id="rId48" Type="http://schemas.openxmlformats.org/officeDocument/2006/relationships/image" Target="media/image43.wmf"/><Relationship Id="rId64" Type="http://schemas.openxmlformats.org/officeDocument/2006/relationships/image" Target="media/image59.wmf"/><Relationship Id="rId69" Type="http://schemas.openxmlformats.org/officeDocument/2006/relationships/image" Target="media/image64.wmf"/><Relationship Id="rId113" Type="http://schemas.openxmlformats.org/officeDocument/2006/relationships/hyperlink" Target="https://circuitglobe.com/integrating-instrument.html" TargetMode="External"/><Relationship Id="rId118" Type="http://schemas.openxmlformats.org/officeDocument/2006/relationships/hyperlink" Target="http://www.yourelectricalguide.com/2017/11/instrument-transformers-current-transformer-potential-transformer.html" TargetMode="External"/><Relationship Id="rId134" Type="http://schemas.openxmlformats.org/officeDocument/2006/relationships/hyperlink" Target="https://www.electrical4u.com/errors-in-measurement-classification-of-errors/" TargetMode="External"/><Relationship Id="rId139" Type="http://schemas.openxmlformats.org/officeDocument/2006/relationships/image" Target="media/image101.png"/><Relationship Id="rId80" Type="http://schemas.openxmlformats.org/officeDocument/2006/relationships/image" Target="media/image75.gif"/><Relationship Id="rId85" Type="http://schemas.openxmlformats.org/officeDocument/2006/relationships/image" Target="media/image80.gif"/><Relationship Id="rId150" Type="http://schemas.openxmlformats.org/officeDocument/2006/relationships/hyperlink" Target="https://www.electrical4u.com/ammeter/" TargetMode="External"/><Relationship Id="rId155" Type="http://schemas.openxmlformats.org/officeDocument/2006/relationships/image" Target="media/image109.png"/><Relationship Id="rId171" Type="http://schemas.openxmlformats.org/officeDocument/2006/relationships/image" Target="media/image122.png"/><Relationship Id="rId12" Type="http://schemas.openxmlformats.org/officeDocument/2006/relationships/image" Target="media/image7.wmf"/><Relationship Id="rId17" Type="http://schemas.openxmlformats.org/officeDocument/2006/relationships/image" Target="media/image12.wmf"/><Relationship Id="rId33" Type="http://schemas.openxmlformats.org/officeDocument/2006/relationships/image" Target="media/image28.wmf"/><Relationship Id="rId38" Type="http://schemas.openxmlformats.org/officeDocument/2006/relationships/image" Target="media/image33.wmf"/><Relationship Id="rId59" Type="http://schemas.openxmlformats.org/officeDocument/2006/relationships/image" Target="media/image54.wmf"/><Relationship Id="rId103" Type="http://schemas.openxmlformats.org/officeDocument/2006/relationships/hyperlink" Target="http://www.edgefx.in/6-different-types-of-temperature-sensors-with-their-specifications/" TargetMode="External"/><Relationship Id="rId108" Type="http://schemas.openxmlformats.org/officeDocument/2006/relationships/hyperlink" Target="http://www.edgefx.in/wp-content/uploads/2014/08/8-16-2014-2-57-13-PM.jpg" TargetMode="External"/><Relationship Id="rId124" Type="http://schemas.openxmlformats.org/officeDocument/2006/relationships/hyperlink" Target="https://www.allaboutcircuits.com/textbook/alternating-current/chpt-9/voltage-regulation/" TargetMode="External"/><Relationship Id="rId129" Type="http://schemas.openxmlformats.org/officeDocument/2006/relationships/hyperlink" Target="https://www.electrical4u.com/electrical-resistance-and-laws-of-resistance/" TargetMode="External"/><Relationship Id="rId54" Type="http://schemas.openxmlformats.org/officeDocument/2006/relationships/image" Target="media/image49.wmf"/><Relationship Id="rId70" Type="http://schemas.openxmlformats.org/officeDocument/2006/relationships/image" Target="media/image65.wmf"/><Relationship Id="rId75" Type="http://schemas.openxmlformats.org/officeDocument/2006/relationships/image" Target="media/image70.wmf"/><Relationship Id="rId91" Type="http://schemas.openxmlformats.org/officeDocument/2006/relationships/image" Target="media/image86.gif"/><Relationship Id="rId96" Type="http://schemas.openxmlformats.org/officeDocument/2006/relationships/hyperlink" Target="http://www.edgefx.in/industrial-instrumentation-in-real-time-applications/" TargetMode="External"/><Relationship Id="rId140" Type="http://schemas.openxmlformats.org/officeDocument/2006/relationships/hyperlink" Target="https://www.electrical4u.com/wheatstone-bridge-circuit-theory-and-principle/" TargetMode="External"/><Relationship Id="rId145" Type="http://schemas.openxmlformats.org/officeDocument/2006/relationships/hyperlink" Target="https://www.electrical4u.com/what-is-magnetic-field/" TargetMode="External"/><Relationship Id="rId161" Type="http://schemas.openxmlformats.org/officeDocument/2006/relationships/image" Target="media/image115.png"/><Relationship Id="rId166" Type="http://schemas.openxmlformats.org/officeDocument/2006/relationships/image" Target="media/image117.png"/><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10.wmf"/><Relationship Id="rId23" Type="http://schemas.openxmlformats.org/officeDocument/2006/relationships/image" Target="media/image18.wmf"/><Relationship Id="rId28" Type="http://schemas.openxmlformats.org/officeDocument/2006/relationships/image" Target="media/image23.wmf"/><Relationship Id="rId36" Type="http://schemas.openxmlformats.org/officeDocument/2006/relationships/image" Target="media/image31.wmf"/><Relationship Id="rId49" Type="http://schemas.openxmlformats.org/officeDocument/2006/relationships/image" Target="media/image44.wmf"/><Relationship Id="rId57" Type="http://schemas.openxmlformats.org/officeDocument/2006/relationships/image" Target="media/image52.wmf"/><Relationship Id="rId106" Type="http://schemas.openxmlformats.org/officeDocument/2006/relationships/hyperlink" Target="http://www.edgefx.in/wp-content/uploads/2014/08/23.jpg" TargetMode="External"/><Relationship Id="rId114" Type="http://schemas.openxmlformats.org/officeDocument/2006/relationships/image" Target="media/image94.jpeg"/><Relationship Id="rId119" Type="http://schemas.openxmlformats.org/officeDocument/2006/relationships/hyperlink" Target="http://www.yourelectricalguide.com/2017/01/moving-iron-instruments.html" TargetMode="External"/><Relationship Id="rId127" Type="http://schemas.openxmlformats.org/officeDocument/2006/relationships/hyperlink" Target="https://www.allaboutcircuits.com/textbook/alternating-current/chpt-1/ac-waveforms/" TargetMode="External"/><Relationship Id="rId10" Type="http://schemas.openxmlformats.org/officeDocument/2006/relationships/image" Target="media/image5.wmf"/><Relationship Id="rId31" Type="http://schemas.openxmlformats.org/officeDocument/2006/relationships/image" Target="media/image26.wmf"/><Relationship Id="rId44" Type="http://schemas.openxmlformats.org/officeDocument/2006/relationships/image" Target="media/image39.wmf"/><Relationship Id="rId52" Type="http://schemas.openxmlformats.org/officeDocument/2006/relationships/image" Target="media/image47.wmf"/><Relationship Id="rId60" Type="http://schemas.openxmlformats.org/officeDocument/2006/relationships/image" Target="media/image55.wmf"/><Relationship Id="rId65" Type="http://schemas.openxmlformats.org/officeDocument/2006/relationships/image" Target="media/image60.wmf"/><Relationship Id="rId73" Type="http://schemas.openxmlformats.org/officeDocument/2006/relationships/image" Target="media/image68.wmf"/><Relationship Id="rId78" Type="http://schemas.openxmlformats.org/officeDocument/2006/relationships/image" Target="media/image73.wmf"/><Relationship Id="rId81" Type="http://schemas.openxmlformats.org/officeDocument/2006/relationships/image" Target="media/image76.gif"/><Relationship Id="rId86" Type="http://schemas.openxmlformats.org/officeDocument/2006/relationships/image" Target="media/image81.gif"/><Relationship Id="rId94" Type="http://schemas.openxmlformats.org/officeDocument/2006/relationships/image" Target="media/image89.gif"/><Relationship Id="rId99" Type="http://schemas.openxmlformats.org/officeDocument/2006/relationships/hyperlink" Target="http://www.edgefxkits.com/precise-weight-measurement-using-adc" TargetMode="External"/><Relationship Id="rId101" Type="http://schemas.openxmlformats.org/officeDocument/2006/relationships/hyperlink" Target="http://www.edgefx.in/ohmmeter-circuit-and-types-of-ohmmeters/" TargetMode="External"/><Relationship Id="rId122" Type="http://schemas.openxmlformats.org/officeDocument/2006/relationships/hyperlink" Target="http://www.yourelectricalguide.com/2017/11/instrument-transformers-current-transformer-potential-transformer.html" TargetMode="External"/><Relationship Id="rId130" Type="http://schemas.openxmlformats.org/officeDocument/2006/relationships/hyperlink" Target="https://www.electrical4u.com/electrical-resistance-and-laws-of-resistance/" TargetMode="External"/><Relationship Id="rId135" Type="http://schemas.openxmlformats.org/officeDocument/2006/relationships/image" Target="media/image100.png"/><Relationship Id="rId143" Type="http://schemas.openxmlformats.org/officeDocument/2006/relationships/hyperlink" Target="https://www.electrical4u.com/battery-working-principle-of-batteries/" TargetMode="External"/><Relationship Id="rId148" Type="http://schemas.openxmlformats.org/officeDocument/2006/relationships/hyperlink" Target="https://www.electrical4u.com/voltage-drop-calculation/" TargetMode="External"/><Relationship Id="rId151" Type="http://schemas.openxmlformats.org/officeDocument/2006/relationships/hyperlink" Target="https://www.electrical4u.com/working-principle-of-voltmeter-and-types-of-voltmeter/" TargetMode="External"/><Relationship Id="rId156" Type="http://schemas.openxmlformats.org/officeDocument/2006/relationships/image" Target="media/image110.png"/><Relationship Id="rId164" Type="http://schemas.openxmlformats.org/officeDocument/2006/relationships/image" Target="media/image116.png"/><Relationship Id="rId169" Type="http://schemas.openxmlformats.org/officeDocument/2006/relationships/image" Target="media/image120.png"/><Relationship Id="rId4" Type="http://schemas.openxmlformats.org/officeDocument/2006/relationships/webSettings" Target="webSettings.xml"/><Relationship Id="rId9" Type="http://schemas.openxmlformats.org/officeDocument/2006/relationships/image" Target="media/image4.wmf"/><Relationship Id="rId172" Type="http://schemas.openxmlformats.org/officeDocument/2006/relationships/footer" Target="footer1.xml"/><Relationship Id="rId13" Type="http://schemas.openxmlformats.org/officeDocument/2006/relationships/image" Target="media/image8.wmf"/><Relationship Id="rId18" Type="http://schemas.openxmlformats.org/officeDocument/2006/relationships/image" Target="media/image13.wmf"/><Relationship Id="rId39" Type="http://schemas.openxmlformats.org/officeDocument/2006/relationships/image" Target="media/image34.wmf"/><Relationship Id="rId109" Type="http://schemas.openxmlformats.org/officeDocument/2006/relationships/image" Target="media/image93.jpeg"/><Relationship Id="rId34" Type="http://schemas.openxmlformats.org/officeDocument/2006/relationships/image" Target="media/image29.wmf"/><Relationship Id="rId50" Type="http://schemas.openxmlformats.org/officeDocument/2006/relationships/image" Target="media/image45.wmf"/><Relationship Id="rId55" Type="http://schemas.openxmlformats.org/officeDocument/2006/relationships/image" Target="media/image50.wmf"/><Relationship Id="rId76" Type="http://schemas.openxmlformats.org/officeDocument/2006/relationships/image" Target="media/image71.wmf"/><Relationship Id="rId97" Type="http://schemas.openxmlformats.org/officeDocument/2006/relationships/image" Target="media/image90.jpeg"/><Relationship Id="rId104" Type="http://schemas.openxmlformats.org/officeDocument/2006/relationships/hyperlink" Target="http://www.edgefx.in/wp-content/uploads/2014/08/112.jpg" TargetMode="External"/><Relationship Id="rId120" Type="http://schemas.openxmlformats.org/officeDocument/2006/relationships/hyperlink" Target="http://www.yourelectricalguide.com/2017/11/instrument-transformers-current-transformer-potential-transformer.html" TargetMode="External"/><Relationship Id="rId125" Type="http://schemas.openxmlformats.org/officeDocument/2006/relationships/image" Target="media/image98.png"/><Relationship Id="rId141" Type="http://schemas.openxmlformats.org/officeDocument/2006/relationships/image" Target="media/image102.png"/><Relationship Id="rId146" Type="http://schemas.openxmlformats.org/officeDocument/2006/relationships/image" Target="media/image104.png"/><Relationship Id="rId167" Type="http://schemas.openxmlformats.org/officeDocument/2006/relationships/image" Target="media/image118.png"/><Relationship Id="rId7" Type="http://schemas.openxmlformats.org/officeDocument/2006/relationships/image" Target="media/image2.jpeg"/><Relationship Id="rId71" Type="http://schemas.openxmlformats.org/officeDocument/2006/relationships/image" Target="media/image66.wmf"/><Relationship Id="rId92" Type="http://schemas.openxmlformats.org/officeDocument/2006/relationships/image" Target="media/image87.gif"/><Relationship Id="rId162" Type="http://schemas.openxmlformats.org/officeDocument/2006/relationships/hyperlink" Target="https://www.electrical4u.com/types-of-resistor-carbon-composition-and-wire-wound-resistor/" TargetMode="External"/><Relationship Id="rId2" Type="http://schemas.openxmlformats.org/officeDocument/2006/relationships/styles" Target="styles.xml"/><Relationship Id="rId29" Type="http://schemas.openxmlformats.org/officeDocument/2006/relationships/image" Target="media/image24.wmf"/><Relationship Id="rId24" Type="http://schemas.openxmlformats.org/officeDocument/2006/relationships/image" Target="media/image19.wmf"/><Relationship Id="rId40" Type="http://schemas.openxmlformats.org/officeDocument/2006/relationships/image" Target="media/image35.wmf"/><Relationship Id="rId45" Type="http://schemas.openxmlformats.org/officeDocument/2006/relationships/image" Target="media/image40.wmf"/><Relationship Id="rId66" Type="http://schemas.openxmlformats.org/officeDocument/2006/relationships/image" Target="media/image61.wmf"/><Relationship Id="rId87" Type="http://schemas.openxmlformats.org/officeDocument/2006/relationships/image" Target="media/image82.gif"/><Relationship Id="rId110" Type="http://schemas.openxmlformats.org/officeDocument/2006/relationships/hyperlink" Target="https://circuitglobe.com/galvanometer.html" TargetMode="External"/><Relationship Id="rId115" Type="http://schemas.openxmlformats.org/officeDocument/2006/relationships/hyperlink" Target="https://en.wikipedia.org/wiki/Ammeter" TargetMode="External"/><Relationship Id="rId131" Type="http://schemas.openxmlformats.org/officeDocument/2006/relationships/hyperlink" Target="https://www.electrical4u.com/transformer-winding-resistance-measurement/" TargetMode="External"/><Relationship Id="rId136" Type="http://schemas.openxmlformats.org/officeDocument/2006/relationships/hyperlink" Target="https://www.electrical4u.com/electric-current-and-theory-of-electricity/" TargetMode="External"/><Relationship Id="rId157" Type="http://schemas.openxmlformats.org/officeDocument/2006/relationships/image" Target="media/image111.png"/><Relationship Id="rId61" Type="http://schemas.openxmlformats.org/officeDocument/2006/relationships/image" Target="media/image56.wmf"/><Relationship Id="rId82" Type="http://schemas.openxmlformats.org/officeDocument/2006/relationships/image" Target="media/image77.gif"/><Relationship Id="rId152" Type="http://schemas.openxmlformats.org/officeDocument/2006/relationships/image" Target="media/image106.png"/><Relationship Id="rId173" Type="http://schemas.openxmlformats.org/officeDocument/2006/relationships/fontTable" Target="fontTable.xml"/><Relationship Id="rId19" Type="http://schemas.openxmlformats.org/officeDocument/2006/relationships/image" Target="media/image14.wmf"/><Relationship Id="rId14" Type="http://schemas.openxmlformats.org/officeDocument/2006/relationships/image" Target="media/image9.wmf"/><Relationship Id="rId30" Type="http://schemas.openxmlformats.org/officeDocument/2006/relationships/image" Target="media/image25.wmf"/><Relationship Id="rId35" Type="http://schemas.openxmlformats.org/officeDocument/2006/relationships/image" Target="media/image30.wmf"/><Relationship Id="rId56" Type="http://schemas.openxmlformats.org/officeDocument/2006/relationships/image" Target="media/image51.wmf"/><Relationship Id="rId77" Type="http://schemas.openxmlformats.org/officeDocument/2006/relationships/image" Target="media/image72.wmf"/><Relationship Id="rId100" Type="http://schemas.openxmlformats.org/officeDocument/2006/relationships/hyperlink" Target="https://www.elprocus.com/ac-power-measurement-meter/" TargetMode="External"/><Relationship Id="rId105" Type="http://schemas.openxmlformats.org/officeDocument/2006/relationships/image" Target="media/image91.jpeg"/><Relationship Id="rId126" Type="http://schemas.openxmlformats.org/officeDocument/2006/relationships/hyperlink" Target="https://www.allaboutcircuits.com/textbook/direct-current/chpt-1/resistance/" TargetMode="External"/><Relationship Id="rId147" Type="http://schemas.openxmlformats.org/officeDocument/2006/relationships/hyperlink" Target="https://www.electrical4u.com/voltage-or-electric-potential-difference/" TargetMode="External"/><Relationship Id="rId168" Type="http://schemas.openxmlformats.org/officeDocument/2006/relationships/image" Target="media/image119.png"/><Relationship Id="rId8" Type="http://schemas.openxmlformats.org/officeDocument/2006/relationships/image" Target="media/image3.wmf"/><Relationship Id="rId51" Type="http://schemas.openxmlformats.org/officeDocument/2006/relationships/image" Target="media/image46.wmf"/><Relationship Id="rId72" Type="http://schemas.openxmlformats.org/officeDocument/2006/relationships/image" Target="media/image67.wmf"/><Relationship Id="rId93" Type="http://schemas.openxmlformats.org/officeDocument/2006/relationships/image" Target="media/image88.gif"/><Relationship Id="rId98" Type="http://schemas.openxmlformats.org/officeDocument/2006/relationships/hyperlink" Target="http://www.edgefx.in/what-is-phase-sequence-meter-its-working-and-thier-types/" TargetMode="External"/><Relationship Id="rId121" Type="http://schemas.openxmlformats.org/officeDocument/2006/relationships/image" Target="media/image97.png"/><Relationship Id="rId142" Type="http://schemas.openxmlformats.org/officeDocument/2006/relationships/image" Target="media/image103.png"/><Relationship Id="rId163" Type="http://schemas.openxmlformats.org/officeDocument/2006/relationships/hyperlink" Target="https://www.electrical4u.com/capacitors-in-series-and-parallel/" TargetMode="External"/><Relationship Id="rId3" Type="http://schemas.openxmlformats.org/officeDocument/2006/relationships/settings" Target="settings.xml"/><Relationship Id="rId25" Type="http://schemas.openxmlformats.org/officeDocument/2006/relationships/image" Target="media/image20.wmf"/><Relationship Id="rId46" Type="http://schemas.openxmlformats.org/officeDocument/2006/relationships/image" Target="media/image41.wmf"/><Relationship Id="rId67" Type="http://schemas.openxmlformats.org/officeDocument/2006/relationships/image" Target="media/image62.wmf"/><Relationship Id="rId116" Type="http://schemas.openxmlformats.org/officeDocument/2006/relationships/image" Target="media/image95.png"/><Relationship Id="rId137" Type="http://schemas.openxmlformats.org/officeDocument/2006/relationships/hyperlink" Target="https://www.electrical4u.com/kelvin-bridge-circuit-kelvin-double-bridge/" TargetMode="External"/><Relationship Id="rId158" Type="http://schemas.openxmlformats.org/officeDocument/2006/relationships/image" Target="media/image112.png"/><Relationship Id="rId20" Type="http://schemas.openxmlformats.org/officeDocument/2006/relationships/image" Target="media/image15.wmf"/><Relationship Id="rId41" Type="http://schemas.openxmlformats.org/officeDocument/2006/relationships/image" Target="media/image36.wmf"/><Relationship Id="rId62" Type="http://schemas.openxmlformats.org/officeDocument/2006/relationships/image" Target="media/image57.wmf"/><Relationship Id="rId83" Type="http://schemas.openxmlformats.org/officeDocument/2006/relationships/image" Target="media/image78.gif"/><Relationship Id="rId88" Type="http://schemas.openxmlformats.org/officeDocument/2006/relationships/image" Target="media/image83.gif"/><Relationship Id="rId111" Type="http://schemas.openxmlformats.org/officeDocument/2006/relationships/hyperlink" Target="https://circuitglobe.com/power-factor-meter.html" TargetMode="External"/><Relationship Id="rId132" Type="http://schemas.openxmlformats.org/officeDocument/2006/relationships/hyperlink" Target="https://www.electrical4u.com/transformer-winding-resistance-measurement/" TargetMode="External"/><Relationship Id="rId153" Type="http://schemas.openxmlformats.org/officeDocument/2006/relationships/image" Target="media/image107.png"/><Relationship Id="rId17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165</TotalTime>
  <Pages>1</Pages>
  <Words>13344</Words>
  <Characters>76067</Characters>
  <Application>Microsoft Office Word</Application>
  <DocSecurity>0</DocSecurity>
  <Lines>633</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89233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Маржан</dc:creator>
  <cp:lastModifiedBy>7_230_9</cp:lastModifiedBy>
  <cp:revision>28</cp:revision>
  <dcterms:created xsi:type="dcterms:W3CDTF">2019-01-03T14:57:00Z</dcterms:created>
  <dcterms:modified xsi:type="dcterms:W3CDTF">2019-02-20T09:03:00Z</dcterms:modified>
</cp:coreProperties>
</file>